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hint="default" w:ascii="Times New Roman" w:hAnsi="Times New Roman" w:cs="Times New Roman"/>
        </w:rPr>
        <w:id w:val="483212455"/>
      </w:sdtPr>
      <w:sdtEndPr>
        <w:rPr>
          <w:rFonts w:hint="default" w:ascii="Times New Roman" w:hAnsi="Times New Roman" w:cs="Times New Roman"/>
        </w:rPr>
      </w:sdtEndPr>
      <w:sdtContent>
        <w:p w14:paraId="70FC8209">
          <w:pPr>
            <w:ind w:firstLine="480"/>
            <w:rPr>
              <w:rFonts w:hint="default" w:ascii="Times New Roman" w:hAnsi="Times New Roman" w:cs="Times New Roman"/>
            </w:rPr>
          </w:pPr>
          <w:bookmarkStart w:id="0" w:name="_Toc110878106"/>
        </w:p>
        <w:p w14:paraId="1026CA74">
          <w:pPr>
            <w:ind w:firstLine="480"/>
            <w:rPr>
              <w:rFonts w:hint="default" w:ascii="Times New Roman" w:hAnsi="Times New Roman" w:cs="Times New Roman"/>
            </w:rPr>
          </w:pPr>
        </w:p>
        <w:p w14:paraId="4ECD9970">
          <w:pPr>
            <w:widowControl/>
            <w:spacing w:line="240" w:lineRule="auto"/>
            <w:ind w:firstLine="0" w:firstLineChars="0"/>
            <w:rPr>
              <w:rFonts w:hint="default" w:ascii="Times New Roman" w:hAnsi="Times New Roman" w:cs="Times New Roman"/>
              <w:b/>
              <w:bCs/>
              <w:sz w:val="36"/>
              <w:szCs w:val="32"/>
            </w:rPr>
          </w:pPr>
          <w:r>
            <w:rPr>
              <w:rFonts w:hint="default" w:ascii="Times New Roman" w:hAnsi="Times New Roman" w:cs="Times New Roman"/>
            </w:rPr>
            <mc:AlternateContent>
              <mc:Choice Requires="wps">
                <w:drawing>
                  <wp:anchor distT="45720" distB="45720" distL="114300" distR="114300" simplePos="0" relativeHeight="251659264" behindDoc="0" locked="0" layoutInCell="1" allowOverlap="1">
                    <wp:simplePos x="0" y="0"/>
                    <wp:positionH relativeFrom="column">
                      <wp:posOffset>821690</wp:posOffset>
                    </wp:positionH>
                    <wp:positionV relativeFrom="paragraph">
                      <wp:posOffset>1320800</wp:posOffset>
                    </wp:positionV>
                    <wp:extent cx="4529455" cy="759460"/>
                    <wp:effectExtent l="0" t="0" r="4445" b="3810"/>
                    <wp:wrapSquare wrapText="bothSides"/>
                    <wp:docPr id="31" name="文本框 2"/>
                    <wp:cNvGraphicFramePr/>
                    <a:graphic xmlns:a="http://schemas.openxmlformats.org/drawingml/2006/main">
                      <a:graphicData uri="http://schemas.microsoft.com/office/word/2010/wordprocessingShape">
                        <wps:wsp>
                          <wps:cNvSpPr txBox="1"/>
                          <wps:spPr>
                            <a:xfrm>
                              <a:off x="0" y="0"/>
                              <a:ext cx="4529455" cy="759460"/>
                            </a:xfrm>
                            <a:prstGeom prst="rect">
                              <a:avLst/>
                            </a:prstGeom>
                            <a:solidFill>
                              <a:srgbClr val="FFFFFF"/>
                            </a:solidFill>
                            <a:ln>
                              <a:noFill/>
                            </a:ln>
                          </wps:spPr>
                          <wps:txbx>
                            <w:txbxContent>
                              <w:p w14:paraId="6F1CD4C0">
                                <w:pPr>
                                  <w:spacing w:line="560" w:lineRule="exact"/>
                                  <w:ind w:firstLine="0" w:firstLineChars="0"/>
                                  <w:rPr>
                                    <w:rFonts w:hint="default" w:ascii="Times New Roman" w:hAnsi="Times New Roman" w:eastAsia="方正黑体简体" w:cs="Times New Roman"/>
                                    <w:sz w:val="40"/>
                                    <w:szCs w:val="40"/>
                                    <w:lang w:val="ru-RU" w:eastAsia="zh-CN" w:bidi="ar"/>
                                  </w:rPr>
                                </w:pPr>
                                <w:r>
                                  <w:rPr>
                                    <w:rFonts w:hint="default" w:ascii="Times New Roman" w:hAnsi="Times New Roman" w:eastAsia="方正黑体简体" w:cs="Times New Roman"/>
                                    <w:sz w:val="44"/>
                                    <w:szCs w:val="40"/>
                                    <w:lang w:val="ru-RU" w:eastAsia="zh-CN" w:bidi="ar"/>
                                  </w:rPr>
                                  <w:t xml:space="preserve">Инструкция по эскплуатации продукции серии </w:t>
                                </w:r>
                                <w:r>
                                  <w:rPr>
                                    <w:rFonts w:hint="default" w:ascii="Times New Roman" w:hAnsi="Times New Roman" w:eastAsia="方正黑体简体" w:cs="Times New Roman"/>
                                    <w:sz w:val="44"/>
                                    <w:szCs w:val="40"/>
                                    <w:lang w:val="en-US" w:eastAsia="zh-CN" w:bidi="ar"/>
                                  </w:rPr>
                                  <w:t xml:space="preserve">SRE </w:t>
                                </w:r>
                              </w:p>
                            </w:txbxContent>
                          </wps:txbx>
                          <wps:bodyPr wrap="square"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64.7pt;margin-top:104pt;height:59.8pt;width:356.65pt;mso-wrap-distance-bottom:3.6pt;mso-wrap-distance-left:9pt;mso-wrap-distance-right:9pt;mso-wrap-distance-top:3.6pt;z-index:251659264;mso-width-relative:page;mso-height-relative:margin;mso-height-percent:200;" fillcolor="#FFFFFF" filled="t" stroked="f" coordsize="21600,21600" o:gfxdata="UEsDBAoAAAAAAIdO4kAAAAAAAAAAAAAAAAAEAAAAZHJzL1BLAwQUAAAACACHTuJAqQJJfNkAAAAL&#10;AQAADwAAAGRycy9kb3ducmV2LnhtbE2Py07DMBBF90j8gzVI7KhdU9oQ4lSIig0LJAoSLN3YiSP8&#10;ku2m4e8ZVnR5NUd3zm22s7Nk0imPwQtYLhgQ7bugRj8I+Hh/vqmA5CK9kjZ4LeBHZ9i2lxeNrFU4&#10;+Tc97ctAsMTnWgowpcSa0twZ7WRehKg93vqQnCwY00BVkicsd5ZyxtbUydHjByOjfjK6+94fnYBP&#10;Z0a1S69fvbLT7qV/vItzikJcXy3ZA5Ci5/IPw58+qkOLTodw9CoTi5nfrxAVwFmFo5CoVnwD5CDg&#10;lm/WQNuGnm9ofwFQSwMEFAAAAAgAh07iQFahmCfmAQAAuQMAAA4AAABkcnMvZTJvRG9jLnhtbK1T&#10;S5LTMBDdU8UdVNoTJyEZmFScKZhU2FBA1cABFFmOVaUf3UrsXABuwIoN+zlXzkFLdjIwbGaBF7bU&#10;3Xr93lN7edNZww4KUHtX8slozJly0lfa7Ur+5fPmxWvOMApXCeOdKvlRIb9ZPX+2bMNCTX3jTaWA&#10;EYjDRRtK3sQYFkWBslFW4MgH5ShZe7Ai0hZ2RQWiJXRriul4fFW0HqoAXipEiq77JB8Q4SmAvq61&#10;VGsv91a52KOCMiKSJGx0QL7KbOtayfixrlFFZkpOSmN+UxNab9O7WC3FYgciNFoOFMRTKDzSZIV2&#10;1PQCtRZRsD3of6CsluDR13EkvS16IdkRUjEZP/LmrhFBZS1kNYaL6fj/YOWHwydguir5ywlnTli6&#10;8dOP76ef96df39g0+dMGXFDZXaDC2L31HU3NOY4UTLK7Gmz6kiBGeXL3eHFXdZFJCs7m0+vZfM6Z&#10;pNyr+fXsKttfPJwOgPGd8palRcmBbi+bKg7vMRITKj2XpGboja422pi8gd321gA7CLrpTX4SSTry&#10;V5lxqdj5dKxPp0iRNPZa0ip2224QvvXVkXS3NCElx697AYoz4WTjaYjieXkb+5HaB9C7hqhPMm8M&#10;b/aRWmXuCbhHG/rRjWZ+w/Slkflzn6se/rjV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kCSXzZ&#10;AAAACwEAAA8AAAAAAAAAAQAgAAAAIgAAAGRycy9kb3ducmV2LnhtbFBLAQIUABQAAAAIAIdO4kBW&#10;oZgn5gEAALkDAAAOAAAAAAAAAAEAIAAAACgBAABkcnMvZTJvRG9jLnhtbFBLBQYAAAAABgAGAFkB&#10;AACABQAAAAA=&#10;">
                    <v:fill on="t" focussize="0,0"/>
                    <v:stroke on="f"/>
                    <v:imagedata o:title=""/>
                    <o:lock v:ext="edit" aspectratio="f"/>
                    <v:textbox style="mso-fit-shape-to-text:t;">
                      <w:txbxContent>
                        <w:p w14:paraId="6F1CD4C0">
                          <w:pPr>
                            <w:spacing w:line="560" w:lineRule="exact"/>
                            <w:ind w:firstLine="0" w:firstLineChars="0"/>
                            <w:rPr>
                              <w:rFonts w:hint="default" w:ascii="Times New Roman" w:hAnsi="Times New Roman" w:eastAsia="方正黑体简体" w:cs="Times New Roman"/>
                              <w:sz w:val="40"/>
                              <w:szCs w:val="40"/>
                              <w:lang w:val="ru-RU" w:eastAsia="zh-CN" w:bidi="ar"/>
                            </w:rPr>
                          </w:pPr>
                          <w:r>
                            <w:rPr>
                              <w:rFonts w:hint="default" w:ascii="Times New Roman" w:hAnsi="Times New Roman" w:eastAsia="方正黑体简体" w:cs="Times New Roman"/>
                              <w:sz w:val="44"/>
                              <w:szCs w:val="40"/>
                              <w:lang w:val="ru-RU" w:eastAsia="zh-CN" w:bidi="ar"/>
                            </w:rPr>
                            <w:t xml:space="preserve">Инструкция по эскплуатации продукции серии </w:t>
                          </w:r>
                          <w:r>
                            <w:rPr>
                              <w:rFonts w:hint="default" w:ascii="Times New Roman" w:hAnsi="Times New Roman" w:eastAsia="方正黑体简体" w:cs="Times New Roman"/>
                              <w:sz w:val="44"/>
                              <w:szCs w:val="40"/>
                              <w:lang w:val="en-US" w:eastAsia="zh-CN" w:bidi="ar"/>
                            </w:rPr>
                            <w:t xml:space="preserve">SRE </w:t>
                          </w:r>
                        </w:p>
                      </w:txbxContent>
                    </v:textbox>
                    <w10:wrap type="square"/>
                  </v:shape>
                </w:pict>
              </mc:Fallback>
            </mc:AlternateContent>
          </w:r>
          <w:r>
            <w:rPr>
              <w:rFonts w:hint="default" w:ascii="Times New Roman" w:hAnsi="Times New Roman" w:cs="Times New Roman"/>
            </w:rPr>
            <mc:AlternateContent>
              <mc:Choice Requires="wps">
                <w:drawing>
                  <wp:anchor distT="45720" distB="45720" distL="114300" distR="114300" simplePos="0" relativeHeight="251660288" behindDoc="0" locked="0" layoutInCell="1" allowOverlap="1">
                    <wp:simplePos x="0" y="0"/>
                    <wp:positionH relativeFrom="column">
                      <wp:posOffset>4598670</wp:posOffset>
                    </wp:positionH>
                    <wp:positionV relativeFrom="paragraph">
                      <wp:posOffset>8013065</wp:posOffset>
                    </wp:positionV>
                    <wp:extent cx="661670" cy="317500"/>
                    <wp:effectExtent l="0" t="0" r="0" b="0"/>
                    <wp:wrapSquare wrapText="bothSides"/>
                    <wp:docPr id="34" name="文本框 113"/>
                    <wp:cNvGraphicFramePr/>
                    <a:graphic xmlns:a="http://schemas.openxmlformats.org/drawingml/2006/main">
                      <a:graphicData uri="http://schemas.microsoft.com/office/word/2010/wordprocessingShape">
                        <wps:wsp>
                          <wps:cNvSpPr txBox="1"/>
                          <wps:spPr>
                            <a:xfrm>
                              <a:off x="0" y="0"/>
                              <a:ext cx="661670" cy="317500"/>
                            </a:xfrm>
                            <a:prstGeom prst="rect">
                              <a:avLst/>
                            </a:prstGeom>
                            <a:noFill/>
                            <a:ln>
                              <a:noFill/>
                            </a:ln>
                          </wps:spPr>
                          <wps:txbx>
                            <w:txbxContent>
                              <w:p w14:paraId="6A75DA13">
                                <w:pPr>
                                  <w:spacing w:line="240" w:lineRule="auto"/>
                                  <w:ind w:firstLine="0" w:firstLineChars="0"/>
                                  <w:rPr>
                                    <w:rFonts w:hint="eastAsia" w:eastAsia="宋体"/>
                                    <w:sz w:val="22"/>
                                    <w:szCs w:val="21"/>
                                    <w:lang w:val="en-US" w:eastAsia="zh-CN"/>
                                  </w:rPr>
                                </w:pPr>
                                <w:r>
                                  <w:rPr>
                                    <w:rFonts w:hint="eastAsia"/>
                                    <w:sz w:val="22"/>
                                    <w:szCs w:val="21"/>
                                  </w:rPr>
                                  <w:t>Ver 1.</w:t>
                                </w:r>
                                <w:r>
                                  <w:rPr>
                                    <w:rFonts w:hint="eastAsia"/>
                                    <w:sz w:val="22"/>
                                    <w:szCs w:val="21"/>
                                    <w:lang w:val="en-US" w:eastAsia="zh-CN"/>
                                  </w:rPr>
                                  <w:t>2</w:t>
                                </w:r>
                              </w:p>
                            </w:txbxContent>
                          </wps:txbx>
                          <wps:bodyPr anchor="t" anchorCtr="0" upright="1"/>
                        </wps:wsp>
                      </a:graphicData>
                    </a:graphic>
                  </wp:anchor>
                </w:drawing>
              </mc:Choice>
              <mc:Fallback>
                <w:pict>
                  <v:shape id="文本框 113" o:spid="_x0000_s1026" o:spt="202" type="#_x0000_t202" style="position:absolute;left:0pt;margin-left:362.1pt;margin-top:630.95pt;height:25pt;width:52.1pt;mso-wrap-distance-bottom:3.6pt;mso-wrap-distance-left:9pt;mso-wrap-distance-right:9pt;mso-wrap-distance-top:3.6pt;z-index:251660288;mso-width-relative:page;mso-height-relative:page;" filled="f" stroked="f" coordsize="21600,21600" o:gfxdata="UEsDBAoAAAAAAIdO4kAAAAAAAAAAAAAAAAAEAAAAZHJzL1BLAwQUAAAACACHTuJACvjtYdgAAAAN&#10;AQAADwAAAGRycy9kb3ducmV2LnhtbE2PzU7DMBCE70i8g7VI3KgdE0oa4vQA4gqi/Ejc3HibRMTr&#10;KHab8PYsJzjuzKfZmWq7+EGccIp9IAPZSoFAaoLrqTXw9vp4VYCIyZKzQyA08I0RtvX5WWVLF2Z6&#10;wdMutYJDKJbWQJfSWEoZmw69jaswIrF3CJO3ic+plW6yM4f7QWql1tLbnvhDZ0e877D52h29gfen&#10;w+dHrp7bB38zzmFRkvxGGnN5kak7EAmX9AfDb32uDjV32ocjuSgGA7c614yyodfZBgQjhS5yEHuW&#10;rjOWZF3J/yvqH1BLAwQUAAAACACHTuJAlW6i/7sBAABpAwAADgAAAGRycy9lMm9Eb2MueG1srVPB&#10;jtMwEL0j8Q+W79TJFrooaroSVMsFAdLCB7iO3ViyPZbtNukPwB9w4sKd7+p3MHayXVgue+DiODOT&#10;N++9maxvRmvIUYaowbW0XlSUSCeg027f0i+fb1+8piQm7jpuwMmWnmSkN5vnz9aDb+QV9GA6GQiC&#10;uNgMvqV9Sr5hLIpeWh4X4KXDpIJgecLXsGdd4AOiW8OuqmrFBgidDyBkjBjdTkk6I4anAIJSWsgt&#10;iIOVLk2oQRqeUFLstY90U9gqJUX6qFSUiZiWotJUTmyC910+2WbNm33gvtdipsCfQuGRJsu1w6YX&#10;qC1PnByC/gfKahEggkoLAZZNQoojqKKuHnlz13Mvixa0OvqL6fH/wYoPx0+B6K6ly5eUOG5x4ufv&#10;384/fp1/fiV1vcwODT42WHjnsTSNb2DEvbmPRwxm4aMKNj9REsE8+nu6+CvHRAQGV6t6dY0Zgall&#10;ff2qKv6zh499iOmdBEvypaUBx1dc5cf3MSERLL0vyb0c3GpjygiN+yuAhTnCMvOJYb6lcTfOcnbQ&#10;nVANd6IHXIdE5+vbNC3HwQe975FDEVpwcAKFwbwtecR/vpduD3/I5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K+O1h2AAAAA0BAAAPAAAAAAAAAAEAIAAAACIAAABkcnMvZG93bnJldi54bWxQSwEC&#10;FAAUAAAACACHTuJAlW6i/7sBAABpAwAADgAAAAAAAAABACAAAAAnAQAAZHJzL2Uyb0RvYy54bWxQ&#10;SwUGAAAAAAYABgBZAQAAVAUAAAAA&#10;">
                    <v:fill on="f" focussize="0,0"/>
                    <v:stroke on="f"/>
                    <v:imagedata o:title=""/>
                    <o:lock v:ext="edit" aspectratio="f"/>
                    <v:textbox>
                      <w:txbxContent>
                        <w:p w14:paraId="6A75DA13">
                          <w:pPr>
                            <w:spacing w:line="240" w:lineRule="auto"/>
                            <w:ind w:firstLine="0" w:firstLineChars="0"/>
                            <w:rPr>
                              <w:rFonts w:hint="eastAsia" w:eastAsia="宋体"/>
                              <w:sz w:val="22"/>
                              <w:szCs w:val="21"/>
                              <w:lang w:val="en-US" w:eastAsia="zh-CN"/>
                            </w:rPr>
                          </w:pPr>
                          <w:r>
                            <w:rPr>
                              <w:rFonts w:hint="eastAsia"/>
                              <w:sz w:val="22"/>
                              <w:szCs w:val="21"/>
                            </w:rPr>
                            <w:t>Ver 1.</w:t>
                          </w:r>
                          <w:r>
                            <w:rPr>
                              <w:rFonts w:hint="eastAsia"/>
                              <w:sz w:val="22"/>
                              <w:szCs w:val="21"/>
                              <w:lang w:val="en-US" w:eastAsia="zh-CN"/>
                            </w:rPr>
                            <w:t>2</w:t>
                          </w:r>
                        </w:p>
                      </w:txbxContent>
                    </v:textbox>
                    <w10:wrap type="square"/>
                  </v:shape>
                </w:pict>
              </mc:Fallback>
            </mc:AlternateContent>
          </w:r>
          <w:r>
            <w:rPr>
              <w:rFonts w:hint="default" w:ascii="Times New Roman" w:hAnsi="Times New Roman" w:cs="Times New Roman"/>
            </w:rPr>
            <w:br w:type="page"/>
          </w:r>
        </w:p>
      </w:sdtContent>
    </w:sdt>
    <w:bookmarkEnd w:id="0"/>
    <w:sdt>
      <w:sdtPr>
        <w:rPr>
          <w:rFonts w:hint="default" w:ascii="Times New Roman" w:hAnsi="Times New Roman" w:eastAsia="宋体" w:cs="Times New Roman"/>
          <w:kern w:val="2"/>
          <w:sz w:val="21"/>
          <w:szCs w:val="22"/>
          <w:lang w:val="en-US" w:eastAsia="zh-CN" w:bidi="ar-SA"/>
        </w:rPr>
        <w:id w:val="147455032"/>
        <w15:color w:val="DBDBDB"/>
        <w:docPartObj>
          <w:docPartGallery w:val="Table of Contents"/>
          <w:docPartUnique/>
        </w:docPartObj>
      </w:sdtPr>
      <w:sdtEndPr>
        <w:rPr>
          <w:rFonts w:hint="default" w:ascii="Times New Roman" w:hAnsi="Times New Roman" w:eastAsia="宋体" w:cs="Times New Roman"/>
          <w:kern w:val="2"/>
          <w:sz w:val="21"/>
          <w:szCs w:val="22"/>
          <w:highlight w:val="green"/>
          <w:lang w:val="en-US" w:eastAsia="zh-CN" w:bidi="ar-SA"/>
        </w:rPr>
      </w:sdtEndPr>
      <w:sdtContent>
        <w:p w14:paraId="469DBF72">
          <w:pPr>
            <w:spacing w:before="0" w:beforeLines="0" w:after="0" w:afterLines="0" w:line="240" w:lineRule="auto"/>
            <w:ind w:left="0" w:leftChars="0" w:right="0" w:rightChars="0" w:firstLine="0" w:firstLineChars="0"/>
            <w:jc w:val="center"/>
            <w:rPr>
              <w:rFonts w:hint="default" w:ascii="Times New Roman" w:hAnsi="Times New Roman" w:cs="Times New Roman"/>
              <w:highlight w:val="none"/>
            </w:rPr>
          </w:pPr>
          <w:bookmarkStart w:id="266" w:name="_GoBack"/>
          <w:bookmarkEnd w:id="266"/>
          <w:r>
            <w:rPr>
              <w:rFonts w:hint="default" w:ascii="Times New Roman" w:hAnsi="Times New Roman" w:eastAsia="宋体" w:cs="Times New Roman"/>
              <w:b/>
              <w:bCs/>
              <w:sz w:val="28"/>
              <w:szCs w:val="28"/>
              <w:highlight w:val="none"/>
            </w:rPr>
            <w:t>Содержание</w:t>
          </w:r>
        </w:p>
        <w:p w14:paraId="22983217">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TOC \o "1-3" \h \u </w:instrText>
          </w:r>
          <w:r>
            <w:rPr>
              <w:rFonts w:hint="default" w:ascii="Times New Roman" w:hAnsi="Times New Roman" w:cs="Times New Roman"/>
              <w:highlight w:val="green"/>
            </w:rPr>
            <w:fldChar w:fldCharType="separate"/>
          </w: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_Toc5895 </w:instrText>
          </w:r>
          <w:r>
            <w:rPr>
              <w:rFonts w:hint="default" w:ascii="Times New Roman" w:hAnsi="Times New Roman" w:cs="Times New Roman"/>
              <w:highlight w:val="green"/>
            </w:rPr>
            <w:fldChar w:fldCharType="separate"/>
          </w:r>
          <w:r>
            <w:rPr>
              <w:rFonts w:hint="default" w:ascii="Times New Roman" w:hAnsi="Times New Roman" w:cs="Times New Roman"/>
            </w:rPr>
            <w:t xml:space="preserve">1. </w:t>
          </w:r>
          <w:r>
            <w:rPr>
              <w:rFonts w:hint="default" w:ascii="Times New Roman" w:hAnsi="Times New Roman" w:cs="Times New Roman"/>
              <w:lang w:val="ru-RU" w:eastAsia="zh-CN"/>
            </w:rPr>
            <w:t xml:space="preserve">Модуль соединителя </w:t>
          </w:r>
          <w:r>
            <w:rPr>
              <w:rFonts w:hint="default" w:ascii="Times New Roman" w:hAnsi="Times New Roman" w:cs="Times New Roman"/>
              <w:lang w:val="en-US" w:eastAsia="zh-CN"/>
            </w:rPr>
            <w:t>SRE8200</w:t>
          </w:r>
          <w:r>
            <w:tab/>
          </w:r>
          <w:r>
            <w:fldChar w:fldCharType="begin"/>
          </w:r>
          <w:r>
            <w:instrText xml:space="preserve"> PAGEREF _Toc5895 \h </w:instrText>
          </w:r>
          <w:r>
            <w:fldChar w:fldCharType="separate"/>
          </w:r>
          <w:r>
            <w:t>1</w:t>
          </w:r>
          <w:r>
            <w:fldChar w:fldCharType="end"/>
          </w:r>
          <w:r>
            <w:rPr>
              <w:rFonts w:hint="default" w:ascii="Times New Roman" w:hAnsi="Times New Roman" w:cs="Times New Roman"/>
              <w:highlight w:val="green"/>
            </w:rPr>
            <w:fldChar w:fldCharType="end"/>
          </w:r>
        </w:p>
        <w:p w14:paraId="04DB2D8E">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_Toc1531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1.1. </w:t>
          </w:r>
          <w:r>
            <w:rPr>
              <w:rFonts w:hint="default" w:ascii="Times New Roman" w:hAnsi="Times New Roman" w:cs="Times New Roman"/>
              <w:szCs w:val="24"/>
              <w:lang w:val="ru-RU"/>
            </w:rPr>
            <w:t>Электрические нормативы</w:t>
          </w:r>
          <w:r>
            <w:tab/>
          </w:r>
          <w:r>
            <w:fldChar w:fldCharType="begin"/>
          </w:r>
          <w:r>
            <w:instrText xml:space="preserve"> PAGEREF _Toc1531 \h </w:instrText>
          </w:r>
          <w:r>
            <w:fldChar w:fldCharType="separate"/>
          </w:r>
          <w:r>
            <w:t>1</w:t>
          </w:r>
          <w:r>
            <w:fldChar w:fldCharType="end"/>
          </w:r>
          <w:r>
            <w:rPr>
              <w:rFonts w:hint="default" w:ascii="Times New Roman" w:hAnsi="Times New Roman" w:cs="Times New Roman"/>
              <w:highlight w:val="green"/>
            </w:rPr>
            <w:fldChar w:fldCharType="end"/>
          </w:r>
        </w:p>
        <w:p w14:paraId="4B831E28">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_Toc20824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1.2. </w:t>
          </w:r>
          <w:r>
            <w:rPr>
              <w:rFonts w:hint="default" w:ascii="Times New Roman" w:hAnsi="Times New Roman" w:cs="Times New Roman"/>
              <w:szCs w:val="24"/>
              <w:lang w:val="ru-RU"/>
            </w:rPr>
            <w:t>Схема подключения</w:t>
          </w:r>
          <w:r>
            <w:tab/>
          </w:r>
          <w:r>
            <w:fldChar w:fldCharType="begin"/>
          </w:r>
          <w:r>
            <w:instrText xml:space="preserve"> PAGEREF _Toc20824 \h </w:instrText>
          </w:r>
          <w:r>
            <w:fldChar w:fldCharType="separate"/>
          </w:r>
          <w:r>
            <w:t>2</w:t>
          </w:r>
          <w:r>
            <w:fldChar w:fldCharType="end"/>
          </w:r>
          <w:r>
            <w:rPr>
              <w:rFonts w:hint="default" w:ascii="Times New Roman" w:hAnsi="Times New Roman" w:cs="Times New Roman"/>
              <w:highlight w:val="green"/>
            </w:rPr>
            <w:fldChar w:fldCharType="end"/>
          </w:r>
        </w:p>
        <w:p w14:paraId="3AD4107F">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_Toc15108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1.3. </w:t>
          </w:r>
          <w:r>
            <w:rPr>
              <w:rFonts w:hint="default" w:ascii="Times New Roman" w:hAnsi="Times New Roman" w:cs="Times New Roman"/>
              <w:szCs w:val="24"/>
              <w:lang w:val="ru-RU"/>
            </w:rPr>
            <w:t>Пояснение к клемме</w:t>
          </w:r>
          <w:r>
            <w:tab/>
          </w:r>
          <w:r>
            <w:fldChar w:fldCharType="begin"/>
          </w:r>
          <w:r>
            <w:instrText xml:space="preserve"> PAGEREF _Toc15108 \h </w:instrText>
          </w:r>
          <w:r>
            <w:fldChar w:fldCharType="separate"/>
          </w:r>
          <w:r>
            <w:t>3</w:t>
          </w:r>
          <w:r>
            <w:fldChar w:fldCharType="end"/>
          </w:r>
          <w:r>
            <w:rPr>
              <w:rFonts w:hint="default" w:ascii="Times New Roman" w:hAnsi="Times New Roman" w:cs="Times New Roman"/>
              <w:highlight w:val="green"/>
            </w:rPr>
            <w:fldChar w:fldCharType="end"/>
          </w:r>
        </w:p>
        <w:p w14:paraId="4BF05139">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_Toc7533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ru-RU"/>
            </w:rPr>
            <w:t xml:space="preserve">1.4. </w:t>
          </w:r>
          <w:r>
            <w:rPr>
              <w:rFonts w:hint="default" w:ascii="Times New Roman" w:hAnsi="Times New Roman" w:cs="Times New Roman"/>
              <w:szCs w:val="24"/>
              <w:lang w:val="ru-RU"/>
            </w:rPr>
            <w:t>Пояснение к указательной лампе</w:t>
          </w:r>
          <w:r>
            <w:tab/>
          </w:r>
          <w:r>
            <w:fldChar w:fldCharType="begin"/>
          </w:r>
          <w:r>
            <w:instrText xml:space="preserve"> PAGEREF _Toc7533 \h </w:instrText>
          </w:r>
          <w:r>
            <w:fldChar w:fldCharType="separate"/>
          </w:r>
          <w:r>
            <w:t>3</w:t>
          </w:r>
          <w:r>
            <w:fldChar w:fldCharType="end"/>
          </w:r>
          <w:r>
            <w:rPr>
              <w:rFonts w:hint="default" w:ascii="Times New Roman" w:hAnsi="Times New Roman" w:cs="Times New Roman"/>
              <w:highlight w:val="green"/>
            </w:rPr>
            <w:fldChar w:fldCharType="end"/>
          </w:r>
        </w:p>
        <w:p w14:paraId="2517F62C">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_Toc20442 </w:instrText>
          </w:r>
          <w:r>
            <w:rPr>
              <w:rFonts w:hint="default" w:ascii="Times New Roman" w:hAnsi="Times New Roman" w:cs="Times New Roman"/>
              <w:highlight w:val="green"/>
            </w:rPr>
            <w:fldChar w:fldCharType="separate"/>
          </w:r>
          <w:r>
            <w:rPr>
              <w:rFonts w:hint="default" w:ascii="Times New Roman" w:hAnsi="Times New Roman" w:cs="Times New Roman"/>
            </w:rPr>
            <w:t xml:space="preserve">2. </w:t>
          </w:r>
          <w:r>
            <w:rPr>
              <w:rFonts w:hint="default" w:ascii="Times New Roman" w:hAnsi="Times New Roman" w:cs="Times New Roman"/>
              <w:lang w:val="ru-RU"/>
            </w:rPr>
            <w:t>Модуль цифрового ввода</w:t>
          </w:r>
          <w:r>
            <w:tab/>
          </w:r>
          <w:r>
            <w:fldChar w:fldCharType="begin"/>
          </w:r>
          <w:r>
            <w:instrText xml:space="preserve"> PAGEREF _Toc20442 \h </w:instrText>
          </w:r>
          <w:r>
            <w:fldChar w:fldCharType="separate"/>
          </w:r>
          <w:r>
            <w:t>4</w:t>
          </w:r>
          <w:r>
            <w:fldChar w:fldCharType="end"/>
          </w:r>
          <w:r>
            <w:rPr>
              <w:rFonts w:hint="default" w:ascii="Times New Roman" w:hAnsi="Times New Roman" w:cs="Times New Roman"/>
              <w:highlight w:val="green"/>
            </w:rPr>
            <w:fldChar w:fldCharType="end"/>
          </w:r>
        </w:p>
        <w:p w14:paraId="3029D457">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_Toc17352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2.1. </w:t>
          </w:r>
          <w:r>
            <w:rPr>
              <w:rFonts w:hint="default" w:ascii="Times New Roman" w:hAnsi="Times New Roman" w:cs="Times New Roman"/>
              <w:szCs w:val="24"/>
              <w:lang w:val="ru-RU"/>
            </w:rPr>
            <w:t>Электрические нормативы</w:t>
          </w:r>
          <w:r>
            <w:tab/>
          </w:r>
          <w:r>
            <w:fldChar w:fldCharType="begin"/>
          </w:r>
          <w:r>
            <w:instrText xml:space="preserve"> PAGEREF _Toc17352 \h </w:instrText>
          </w:r>
          <w:r>
            <w:fldChar w:fldCharType="separate"/>
          </w:r>
          <w:r>
            <w:t>4</w:t>
          </w:r>
          <w:r>
            <w:fldChar w:fldCharType="end"/>
          </w:r>
          <w:r>
            <w:rPr>
              <w:rFonts w:hint="default" w:ascii="Times New Roman" w:hAnsi="Times New Roman" w:cs="Times New Roman"/>
              <w:highlight w:val="green"/>
            </w:rPr>
            <w:fldChar w:fldCharType="end"/>
          </w:r>
        </w:p>
        <w:p w14:paraId="101B1D6F">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_Toc15818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2.2. </w:t>
          </w:r>
          <w:r>
            <w:rPr>
              <w:rFonts w:hint="default" w:ascii="Times New Roman" w:hAnsi="Times New Roman" w:cs="Times New Roman"/>
              <w:szCs w:val="24"/>
              <w:lang w:val="ru-RU"/>
            </w:rPr>
            <w:t>Схема подключения</w:t>
          </w:r>
          <w:r>
            <w:tab/>
          </w:r>
          <w:r>
            <w:fldChar w:fldCharType="begin"/>
          </w:r>
          <w:r>
            <w:instrText xml:space="preserve"> PAGEREF _Toc15818 \h </w:instrText>
          </w:r>
          <w:r>
            <w:fldChar w:fldCharType="separate"/>
          </w:r>
          <w:r>
            <w:t>5</w:t>
          </w:r>
          <w:r>
            <w:fldChar w:fldCharType="end"/>
          </w:r>
          <w:r>
            <w:rPr>
              <w:rFonts w:hint="default" w:ascii="Times New Roman" w:hAnsi="Times New Roman" w:cs="Times New Roman"/>
              <w:highlight w:val="green"/>
            </w:rPr>
            <w:fldChar w:fldCharType="end"/>
          </w:r>
        </w:p>
        <w:p w14:paraId="66EC3B9D">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_Toc10261 </w:instrText>
          </w:r>
          <w:r>
            <w:rPr>
              <w:rFonts w:hint="default" w:ascii="Times New Roman" w:hAnsi="Times New Roman" w:cs="Times New Roman"/>
              <w:highlight w:val="green"/>
            </w:rPr>
            <w:fldChar w:fldCharType="separate"/>
          </w:r>
          <w:r>
            <w:rPr>
              <w:rFonts w:hint="default" w:ascii="Times New Roman" w:hAnsi="Times New Roman" w:cs="Times New Roman"/>
              <w:szCs w:val="21"/>
            </w:rPr>
            <w:t xml:space="preserve">2.2.1. </w:t>
          </w:r>
          <w:r>
            <w:rPr>
              <w:rFonts w:hint="default" w:ascii="Times New Roman" w:hAnsi="Times New Roman" w:cs="Times New Roman"/>
              <w:szCs w:val="21"/>
              <w:lang w:val="ru-RU"/>
            </w:rPr>
            <w:t>Схема подключения</w:t>
          </w:r>
          <w:r>
            <w:rPr>
              <w:rFonts w:hint="eastAsia" w:cs="Times New Roman"/>
              <w:szCs w:val="21"/>
              <w:lang w:val="en-US" w:eastAsia="zh-CN"/>
            </w:rPr>
            <w:t xml:space="preserve"> </w:t>
          </w:r>
          <w:r>
            <w:rPr>
              <w:rFonts w:hint="default" w:ascii="Times New Roman" w:hAnsi="Times New Roman" w:cs="Times New Roman"/>
              <w:szCs w:val="21"/>
              <w:lang w:val="en-US" w:eastAsia="zh-CN"/>
            </w:rPr>
            <w:t>SRE1016</w:t>
          </w:r>
          <w:r>
            <w:tab/>
          </w:r>
          <w:r>
            <w:fldChar w:fldCharType="begin"/>
          </w:r>
          <w:r>
            <w:instrText xml:space="preserve"> PAGEREF _Toc10261 \h </w:instrText>
          </w:r>
          <w:r>
            <w:fldChar w:fldCharType="separate"/>
          </w:r>
          <w:r>
            <w:t>5</w:t>
          </w:r>
          <w:r>
            <w:fldChar w:fldCharType="end"/>
          </w:r>
          <w:r>
            <w:rPr>
              <w:rFonts w:hint="default" w:ascii="Times New Roman" w:hAnsi="Times New Roman" w:cs="Times New Roman"/>
              <w:highlight w:val="green"/>
            </w:rPr>
            <w:fldChar w:fldCharType="end"/>
          </w:r>
        </w:p>
        <w:p w14:paraId="332AA068">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_Toc4915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2.2.2. </w:t>
          </w:r>
          <w:r>
            <w:rPr>
              <w:rFonts w:hint="default" w:ascii="Times New Roman" w:hAnsi="Times New Roman" w:cs="Times New Roman"/>
              <w:szCs w:val="21"/>
              <w:lang w:val="ru-RU"/>
            </w:rPr>
            <w:t>Схема подключения</w:t>
          </w:r>
          <w:r>
            <w:rPr>
              <w:rFonts w:hint="eastAsia" w:cs="Times New Roman"/>
              <w:szCs w:val="21"/>
              <w:lang w:val="en-US" w:eastAsia="zh-CN"/>
            </w:rPr>
            <w:t xml:space="preserve"> </w:t>
          </w:r>
          <w:r>
            <w:rPr>
              <w:rFonts w:hint="default" w:ascii="Times New Roman" w:hAnsi="Times New Roman" w:cs="Times New Roman"/>
              <w:szCs w:val="21"/>
              <w:lang w:val="en-US" w:eastAsia="zh-CN"/>
            </w:rPr>
            <w:t>SRE1032</w:t>
          </w:r>
          <w:r>
            <w:tab/>
          </w:r>
          <w:r>
            <w:fldChar w:fldCharType="begin"/>
          </w:r>
          <w:r>
            <w:instrText xml:space="preserve"> PAGEREF _Toc4915 \h </w:instrText>
          </w:r>
          <w:r>
            <w:fldChar w:fldCharType="separate"/>
          </w:r>
          <w:r>
            <w:t>6</w:t>
          </w:r>
          <w:r>
            <w:fldChar w:fldCharType="end"/>
          </w:r>
          <w:r>
            <w:rPr>
              <w:rFonts w:hint="default" w:ascii="Times New Roman" w:hAnsi="Times New Roman" w:cs="Times New Roman"/>
              <w:highlight w:val="green"/>
            </w:rPr>
            <w:fldChar w:fldCharType="end"/>
          </w:r>
        </w:p>
        <w:p w14:paraId="43301CE0">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_Toc31498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2.3. </w:t>
          </w:r>
          <w:r>
            <w:rPr>
              <w:rFonts w:hint="default" w:ascii="Times New Roman" w:hAnsi="Times New Roman" w:cs="Times New Roman"/>
              <w:szCs w:val="24"/>
              <w:lang w:val="ru-RU" w:eastAsia="zh-CN"/>
            </w:rPr>
            <w:t>Пояснение к соединению</w:t>
          </w:r>
          <w:r>
            <w:tab/>
          </w:r>
          <w:r>
            <w:fldChar w:fldCharType="begin"/>
          </w:r>
          <w:r>
            <w:instrText xml:space="preserve"> PAGEREF _Toc31498 \h </w:instrText>
          </w:r>
          <w:r>
            <w:fldChar w:fldCharType="separate"/>
          </w:r>
          <w:r>
            <w:t>7</w:t>
          </w:r>
          <w:r>
            <w:fldChar w:fldCharType="end"/>
          </w:r>
          <w:r>
            <w:rPr>
              <w:rFonts w:hint="default" w:ascii="Times New Roman" w:hAnsi="Times New Roman" w:cs="Times New Roman"/>
              <w:highlight w:val="green"/>
            </w:rPr>
            <w:fldChar w:fldCharType="end"/>
          </w:r>
        </w:p>
        <w:p w14:paraId="6678A126">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_Toc4708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rPr>
            <w:t xml:space="preserve">2.3.1. </w:t>
          </w:r>
          <w:r>
            <w:rPr>
              <w:rFonts w:hint="default" w:ascii="Times New Roman" w:hAnsi="Times New Roman" w:cs="Times New Roman"/>
              <w:szCs w:val="21"/>
              <w:lang w:val="en-US" w:eastAsia="zh-CN"/>
            </w:rPr>
            <w:t>SRE1016</w:t>
          </w:r>
          <w:r>
            <w:rPr>
              <w:rFonts w:hint="default" w:ascii="Times New Roman" w:hAnsi="Times New Roman" w:cs="Times New Roman"/>
              <w:szCs w:val="21"/>
              <w:lang w:val="ru-RU" w:eastAsia="zh-CN"/>
            </w:rPr>
            <w:t xml:space="preserve"> Пояснение для клемы соединения</w:t>
          </w:r>
          <w:r>
            <w:tab/>
          </w:r>
          <w:r>
            <w:fldChar w:fldCharType="begin"/>
          </w:r>
          <w:r>
            <w:instrText xml:space="preserve"> PAGEREF _Toc4708 \h </w:instrText>
          </w:r>
          <w:r>
            <w:fldChar w:fldCharType="separate"/>
          </w:r>
          <w:r>
            <w:t>7</w:t>
          </w:r>
          <w:r>
            <w:fldChar w:fldCharType="end"/>
          </w:r>
          <w:r>
            <w:rPr>
              <w:rFonts w:hint="default" w:ascii="Times New Roman" w:hAnsi="Times New Roman" w:cs="Times New Roman"/>
              <w:highlight w:val="green"/>
            </w:rPr>
            <w:fldChar w:fldCharType="end"/>
          </w:r>
        </w:p>
        <w:p w14:paraId="7813A189">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_Toc16485 </w:instrText>
          </w:r>
          <w:r>
            <w:rPr>
              <w:rFonts w:hint="default" w:ascii="Times New Roman" w:hAnsi="Times New Roman" w:cs="Times New Roman"/>
              <w:highlight w:val="green"/>
            </w:rPr>
            <w:fldChar w:fldCharType="separate"/>
          </w:r>
          <w:r>
            <w:rPr>
              <w:rFonts w:hint="default" w:ascii="Times New Roman" w:hAnsi="Times New Roman" w:cs="Times New Roman"/>
              <w:szCs w:val="21"/>
            </w:rPr>
            <w:t xml:space="preserve">2.3.2. </w:t>
          </w:r>
          <w:r>
            <w:rPr>
              <w:rFonts w:hint="default" w:ascii="Times New Roman" w:hAnsi="Times New Roman" w:cs="Times New Roman"/>
              <w:szCs w:val="21"/>
              <w:lang w:val="en-US" w:eastAsia="zh-CN"/>
            </w:rPr>
            <w:t>SRE1032</w:t>
          </w:r>
          <w:r>
            <w:rPr>
              <w:rFonts w:hint="default" w:ascii="Times New Roman" w:hAnsi="Times New Roman" w:cs="Times New Roman"/>
              <w:szCs w:val="21"/>
              <w:lang w:val="ru-RU" w:eastAsia="zh-CN"/>
            </w:rPr>
            <w:t xml:space="preserve"> Пояснение для клемы соединения</w:t>
          </w:r>
          <w:r>
            <w:tab/>
          </w:r>
          <w:r>
            <w:fldChar w:fldCharType="begin"/>
          </w:r>
          <w:r>
            <w:instrText xml:space="preserve"> PAGEREF _Toc16485 \h </w:instrText>
          </w:r>
          <w:r>
            <w:fldChar w:fldCharType="separate"/>
          </w:r>
          <w:r>
            <w:t>7</w:t>
          </w:r>
          <w:r>
            <w:fldChar w:fldCharType="end"/>
          </w:r>
          <w:r>
            <w:rPr>
              <w:rFonts w:hint="default" w:ascii="Times New Roman" w:hAnsi="Times New Roman" w:cs="Times New Roman"/>
              <w:highlight w:val="green"/>
            </w:rPr>
            <w:fldChar w:fldCharType="end"/>
          </w:r>
        </w:p>
        <w:p w14:paraId="66F0DBBA">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_Toc30757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2.4. </w:t>
          </w:r>
          <w:r>
            <w:rPr>
              <w:rFonts w:hint="default" w:ascii="Times New Roman" w:hAnsi="Times New Roman" w:cs="Times New Roman"/>
              <w:szCs w:val="24"/>
              <w:lang w:val="ru-RU"/>
            </w:rPr>
            <w:t>Пояснение к у</w:t>
          </w:r>
          <w:r>
            <w:rPr>
              <w:rFonts w:hint="default" w:ascii="Times New Roman" w:hAnsi="Times New Roman" w:cs="Times New Roman"/>
              <w:szCs w:val="24"/>
              <w:lang w:val="ru-RU" w:eastAsia="zh-CN"/>
            </w:rPr>
            <w:t>казательная лампе</w:t>
          </w:r>
          <w:r>
            <w:tab/>
          </w:r>
          <w:r>
            <w:fldChar w:fldCharType="begin"/>
          </w:r>
          <w:r>
            <w:instrText xml:space="preserve"> PAGEREF _Toc30757 \h </w:instrText>
          </w:r>
          <w:r>
            <w:fldChar w:fldCharType="separate"/>
          </w:r>
          <w:r>
            <w:t>7</w:t>
          </w:r>
          <w:r>
            <w:fldChar w:fldCharType="end"/>
          </w:r>
          <w:r>
            <w:rPr>
              <w:rFonts w:hint="default" w:ascii="Times New Roman" w:hAnsi="Times New Roman" w:cs="Times New Roman"/>
              <w:highlight w:val="green"/>
            </w:rPr>
            <w:fldChar w:fldCharType="end"/>
          </w:r>
        </w:p>
        <w:p w14:paraId="27197C86">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_Toc29129 </w:instrText>
          </w:r>
          <w:r>
            <w:rPr>
              <w:rFonts w:hint="default" w:ascii="Times New Roman" w:hAnsi="Times New Roman" w:cs="Times New Roman"/>
              <w:highlight w:val="green"/>
            </w:rPr>
            <w:fldChar w:fldCharType="separate"/>
          </w:r>
          <w:r>
            <w:rPr>
              <w:rFonts w:hint="eastAsia" w:cs="Times New Roman"/>
              <w:szCs w:val="21"/>
              <w:lang w:val="en-US" w:eastAsia="zh-CN"/>
            </w:rPr>
            <w:t xml:space="preserve">2.4.1 </w:t>
          </w:r>
          <w:r>
            <w:rPr>
              <w:rFonts w:hint="default" w:ascii="Times New Roman" w:hAnsi="Times New Roman" w:cs="Times New Roman"/>
              <w:szCs w:val="21"/>
              <w:lang w:val="ru-RU"/>
            </w:rPr>
            <w:t>Пояснение к у</w:t>
          </w:r>
          <w:r>
            <w:rPr>
              <w:rFonts w:hint="default" w:ascii="Times New Roman" w:hAnsi="Times New Roman" w:cs="Times New Roman"/>
              <w:szCs w:val="21"/>
              <w:lang w:val="ru-RU" w:eastAsia="zh-CN"/>
            </w:rPr>
            <w:t xml:space="preserve">казательная лампе </w:t>
          </w:r>
          <w:r>
            <w:rPr>
              <w:rFonts w:hint="default" w:ascii="Times New Roman" w:hAnsi="Times New Roman" w:cs="Times New Roman"/>
              <w:szCs w:val="21"/>
              <w:lang w:val="en-US" w:eastAsia="zh-CN"/>
            </w:rPr>
            <w:t>SRE1016</w:t>
          </w:r>
          <w:r>
            <w:tab/>
          </w:r>
          <w:r>
            <w:fldChar w:fldCharType="begin"/>
          </w:r>
          <w:r>
            <w:instrText xml:space="preserve"> PAGEREF _Toc29129 \h </w:instrText>
          </w:r>
          <w:r>
            <w:fldChar w:fldCharType="separate"/>
          </w:r>
          <w:r>
            <w:t>7</w:t>
          </w:r>
          <w:r>
            <w:fldChar w:fldCharType="end"/>
          </w:r>
          <w:r>
            <w:rPr>
              <w:rFonts w:hint="default" w:ascii="Times New Roman" w:hAnsi="Times New Roman" w:cs="Times New Roman"/>
              <w:highlight w:val="green"/>
            </w:rPr>
            <w:fldChar w:fldCharType="end"/>
          </w:r>
        </w:p>
        <w:p w14:paraId="5554741C">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_Toc12192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2.4.2 Пояснение к </w:t>
          </w:r>
          <w:r>
            <w:rPr>
              <w:rFonts w:hint="default" w:ascii="Times New Roman" w:hAnsi="Times New Roman" w:cs="Times New Roman"/>
              <w:szCs w:val="21"/>
              <w:lang w:val="ru-RU" w:eastAsia="zh-CN"/>
            </w:rPr>
            <w:t>указательной лампе</w:t>
          </w:r>
          <w:r>
            <w:rPr>
              <w:rFonts w:hint="default" w:ascii="Times New Roman" w:hAnsi="Times New Roman" w:cs="Times New Roman"/>
              <w:szCs w:val="21"/>
              <w:lang w:val="ru-RU"/>
            </w:rPr>
            <w:t xml:space="preserve"> </w:t>
          </w:r>
          <w:r>
            <w:rPr>
              <w:rFonts w:hint="default" w:ascii="Times New Roman" w:hAnsi="Times New Roman" w:cs="Times New Roman"/>
              <w:szCs w:val="21"/>
              <w:lang w:val="en-US" w:eastAsia="zh-CN"/>
            </w:rPr>
            <w:t>SRE1032</w:t>
          </w:r>
          <w:r>
            <w:tab/>
          </w:r>
          <w:r>
            <w:fldChar w:fldCharType="begin"/>
          </w:r>
          <w:r>
            <w:instrText xml:space="preserve"> PAGEREF _Toc12192 \h </w:instrText>
          </w:r>
          <w:r>
            <w:fldChar w:fldCharType="separate"/>
          </w:r>
          <w:r>
            <w:t>7</w:t>
          </w:r>
          <w:r>
            <w:fldChar w:fldCharType="end"/>
          </w:r>
          <w:r>
            <w:rPr>
              <w:rFonts w:hint="default" w:ascii="Times New Roman" w:hAnsi="Times New Roman" w:cs="Times New Roman"/>
              <w:highlight w:val="green"/>
            </w:rPr>
            <w:fldChar w:fldCharType="end"/>
          </w:r>
        </w:p>
        <w:p w14:paraId="4E3DACD2">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_Toc3460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ru-RU"/>
            </w:rPr>
            <w:t xml:space="preserve">2.5. </w:t>
          </w:r>
          <w:r>
            <w:rPr>
              <w:rFonts w:hint="default" w:ascii="Times New Roman" w:hAnsi="Times New Roman" w:eastAsia="宋体" w:cs="Times New Roman"/>
              <w:szCs w:val="24"/>
            </w:rPr>
            <w:t>Общее пояснение параметра COE</w:t>
          </w:r>
          <w:r>
            <w:tab/>
          </w:r>
          <w:r>
            <w:fldChar w:fldCharType="begin"/>
          </w:r>
          <w:r>
            <w:instrText xml:space="preserve"> PAGEREF _Toc3460 \h </w:instrText>
          </w:r>
          <w:r>
            <w:fldChar w:fldCharType="separate"/>
          </w:r>
          <w:r>
            <w:t>8</w:t>
          </w:r>
          <w:r>
            <w:fldChar w:fldCharType="end"/>
          </w:r>
          <w:r>
            <w:rPr>
              <w:rFonts w:hint="default" w:ascii="Times New Roman" w:hAnsi="Times New Roman" w:cs="Times New Roman"/>
              <w:highlight w:val="green"/>
            </w:rPr>
            <w:fldChar w:fldCharType="end"/>
          </w:r>
        </w:p>
        <w:p w14:paraId="62BE5AF2">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_Toc9870 </w:instrText>
          </w:r>
          <w:r>
            <w:rPr>
              <w:rFonts w:hint="default" w:ascii="Times New Roman" w:hAnsi="Times New Roman" w:cs="Times New Roman"/>
              <w:highlight w:val="green"/>
            </w:rPr>
            <w:fldChar w:fldCharType="separate"/>
          </w:r>
          <w:r>
            <w:rPr>
              <w:rFonts w:hint="default" w:ascii="Times New Roman" w:hAnsi="Times New Roman" w:cs="Times New Roman"/>
            </w:rPr>
            <w:t xml:space="preserve">3. </w:t>
          </w:r>
          <w:r>
            <w:rPr>
              <w:rFonts w:hint="default" w:ascii="Times New Roman" w:hAnsi="Times New Roman" w:cs="Times New Roman"/>
              <w:lang w:val="ru-RU"/>
            </w:rPr>
            <w:t>Модуль цифрового ввода</w:t>
          </w:r>
          <w:r>
            <w:tab/>
          </w:r>
          <w:r>
            <w:fldChar w:fldCharType="begin"/>
          </w:r>
          <w:r>
            <w:instrText xml:space="preserve"> PAGEREF _Toc9870 \h </w:instrText>
          </w:r>
          <w:r>
            <w:fldChar w:fldCharType="separate"/>
          </w:r>
          <w:r>
            <w:t>9</w:t>
          </w:r>
          <w:r>
            <w:fldChar w:fldCharType="end"/>
          </w:r>
          <w:r>
            <w:rPr>
              <w:rFonts w:hint="default" w:ascii="Times New Roman" w:hAnsi="Times New Roman" w:cs="Times New Roman"/>
              <w:highlight w:val="green"/>
            </w:rPr>
            <w:fldChar w:fldCharType="end"/>
          </w:r>
        </w:p>
        <w:p w14:paraId="12AA7ED0">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_Toc6277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en-US" w:eastAsia="zh-CN"/>
            </w:rPr>
            <w:t xml:space="preserve">3.1. </w:t>
          </w:r>
          <w:r>
            <w:rPr>
              <w:rFonts w:hint="default" w:ascii="Times New Roman" w:hAnsi="Times New Roman" w:cs="Times New Roman"/>
              <w:szCs w:val="24"/>
              <w:lang w:val="en-US" w:eastAsia="zh-CN"/>
            </w:rPr>
            <w:t>16</w:t>
          </w:r>
          <w:r>
            <w:rPr>
              <w:rFonts w:hint="default" w:ascii="Times New Roman" w:hAnsi="Times New Roman" w:cs="Times New Roman"/>
              <w:szCs w:val="24"/>
              <w:lang w:val="ru-RU" w:eastAsia="zh-CN"/>
            </w:rPr>
            <w:t xml:space="preserve"> </w:t>
          </w:r>
          <w:r>
            <w:rPr>
              <w:rFonts w:hint="default" w:ascii="Times New Roman" w:hAnsi="Times New Roman" w:cs="Times New Roman"/>
              <w:szCs w:val="24"/>
              <w:lang w:val="en-US" w:eastAsia="zh-CN"/>
            </w:rPr>
            <w:t>Электрические нормативы точечного дискретного вы</w:t>
          </w:r>
          <w:r>
            <w:rPr>
              <w:rFonts w:hint="default" w:ascii="Times New Roman" w:hAnsi="Times New Roman" w:cs="Times New Roman"/>
              <w:szCs w:val="24"/>
              <w:lang w:val="ru-RU" w:eastAsia="zh-CN"/>
            </w:rPr>
            <w:t>в</w:t>
          </w:r>
          <w:r>
            <w:rPr>
              <w:rFonts w:hint="default" w:ascii="Times New Roman" w:hAnsi="Times New Roman" w:cs="Times New Roman"/>
              <w:szCs w:val="24"/>
              <w:lang w:val="en-US" w:eastAsia="zh-CN"/>
            </w:rPr>
            <w:t>ода</w:t>
          </w:r>
          <w:r>
            <w:tab/>
          </w:r>
          <w:r>
            <w:fldChar w:fldCharType="begin"/>
          </w:r>
          <w:r>
            <w:instrText xml:space="preserve"> PAGEREF _Toc6277 \h </w:instrText>
          </w:r>
          <w:r>
            <w:fldChar w:fldCharType="separate"/>
          </w:r>
          <w:r>
            <w:t>9</w:t>
          </w:r>
          <w:r>
            <w:fldChar w:fldCharType="end"/>
          </w:r>
          <w:r>
            <w:rPr>
              <w:rFonts w:hint="default" w:ascii="Times New Roman" w:hAnsi="Times New Roman" w:cs="Times New Roman"/>
              <w:highlight w:val="green"/>
            </w:rPr>
            <w:fldChar w:fldCharType="end"/>
          </w:r>
        </w:p>
        <w:p w14:paraId="00D2F762">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_Toc19408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en-US" w:eastAsia="zh-CN"/>
            </w:rPr>
            <w:t xml:space="preserve">3.2. </w:t>
          </w:r>
          <w:r>
            <w:rPr>
              <w:rFonts w:hint="default" w:ascii="Times New Roman" w:hAnsi="Times New Roman" w:cs="Times New Roman"/>
              <w:szCs w:val="24"/>
              <w:lang w:val="en-US" w:eastAsia="zh-CN"/>
            </w:rPr>
            <w:t xml:space="preserve">Электрические нормативы </w:t>
          </w:r>
          <w:r>
            <w:rPr>
              <w:rFonts w:hint="default" w:ascii="Times New Roman" w:hAnsi="Times New Roman" w:cs="Times New Roman"/>
              <w:szCs w:val="24"/>
              <w:lang w:val="ru-RU" w:eastAsia="zh-CN"/>
            </w:rPr>
            <w:t>32-</w:t>
          </w:r>
          <w:r>
            <w:rPr>
              <w:rFonts w:hint="default" w:ascii="Times New Roman" w:hAnsi="Times New Roman" w:cs="Times New Roman"/>
              <w:szCs w:val="24"/>
              <w:lang w:val="en-US" w:eastAsia="zh-CN"/>
            </w:rPr>
            <w:t>точечного дискретного вы</w:t>
          </w:r>
          <w:r>
            <w:rPr>
              <w:rFonts w:hint="default" w:ascii="Times New Roman" w:hAnsi="Times New Roman" w:cs="Times New Roman"/>
              <w:szCs w:val="24"/>
              <w:lang w:val="ru-RU" w:eastAsia="zh-CN"/>
            </w:rPr>
            <w:t>в</w:t>
          </w:r>
          <w:r>
            <w:rPr>
              <w:rFonts w:hint="default" w:ascii="Times New Roman" w:hAnsi="Times New Roman" w:cs="Times New Roman"/>
              <w:szCs w:val="24"/>
              <w:lang w:val="en-US" w:eastAsia="zh-CN"/>
            </w:rPr>
            <w:t>ода</w:t>
          </w:r>
          <w:r>
            <w:tab/>
          </w:r>
          <w:r>
            <w:fldChar w:fldCharType="begin"/>
          </w:r>
          <w:r>
            <w:instrText xml:space="preserve"> PAGEREF _Toc19408 \h </w:instrText>
          </w:r>
          <w:r>
            <w:fldChar w:fldCharType="separate"/>
          </w:r>
          <w:r>
            <w:t>11</w:t>
          </w:r>
          <w:r>
            <w:fldChar w:fldCharType="end"/>
          </w:r>
          <w:r>
            <w:rPr>
              <w:rFonts w:hint="default" w:ascii="Times New Roman" w:hAnsi="Times New Roman" w:cs="Times New Roman"/>
              <w:highlight w:val="green"/>
            </w:rPr>
            <w:fldChar w:fldCharType="end"/>
          </w:r>
        </w:p>
        <w:p w14:paraId="2F7C4101">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_Toc5390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en-US" w:eastAsia="zh-CN"/>
            </w:rPr>
            <w:t xml:space="preserve">3.3. </w:t>
          </w:r>
          <w:r>
            <w:rPr>
              <w:rFonts w:hint="default" w:ascii="Times New Roman" w:hAnsi="Times New Roman" w:cs="Times New Roman"/>
              <w:szCs w:val="24"/>
              <w:lang w:val="ru-RU"/>
            </w:rPr>
            <w:t>Схемы подключения</w:t>
          </w:r>
          <w:r>
            <w:tab/>
          </w:r>
          <w:r>
            <w:fldChar w:fldCharType="begin"/>
          </w:r>
          <w:r>
            <w:instrText xml:space="preserve"> PAGEREF _Toc5390 \h </w:instrText>
          </w:r>
          <w:r>
            <w:fldChar w:fldCharType="separate"/>
          </w:r>
          <w:r>
            <w:t>13</w:t>
          </w:r>
          <w:r>
            <w:fldChar w:fldCharType="end"/>
          </w:r>
          <w:r>
            <w:rPr>
              <w:rFonts w:hint="default" w:ascii="Times New Roman" w:hAnsi="Times New Roman" w:cs="Times New Roman"/>
              <w:highlight w:val="green"/>
            </w:rPr>
            <w:fldChar w:fldCharType="end"/>
          </w:r>
        </w:p>
        <w:p w14:paraId="3AFFCDC2">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_Toc21476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3.3.1.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SRE2116</w:t>
          </w:r>
          <w:r>
            <w:tab/>
          </w:r>
          <w:r>
            <w:fldChar w:fldCharType="begin"/>
          </w:r>
          <w:r>
            <w:instrText xml:space="preserve"> PAGEREF _Toc21476 \h </w:instrText>
          </w:r>
          <w:r>
            <w:fldChar w:fldCharType="separate"/>
          </w:r>
          <w:r>
            <w:t>13</w:t>
          </w:r>
          <w:r>
            <w:fldChar w:fldCharType="end"/>
          </w:r>
          <w:r>
            <w:rPr>
              <w:rFonts w:hint="default" w:ascii="Times New Roman" w:hAnsi="Times New Roman" w:cs="Times New Roman"/>
              <w:highlight w:val="green"/>
            </w:rPr>
            <w:fldChar w:fldCharType="end"/>
          </w:r>
        </w:p>
        <w:p w14:paraId="77176D04">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_Toc15333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3.3.2.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SRE221</w:t>
          </w:r>
          <w:r>
            <w:rPr>
              <w:rFonts w:hint="default" w:ascii="Times New Roman" w:hAnsi="Times New Roman" w:cs="Times New Roman"/>
              <w:szCs w:val="21"/>
              <w:lang w:val="ru-RU" w:eastAsia="zh-CN"/>
            </w:rPr>
            <w:t>6</w:t>
          </w:r>
          <w:r>
            <w:tab/>
          </w:r>
          <w:r>
            <w:fldChar w:fldCharType="begin"/>
          </w:r>
          <w:r>
            <w:instrText xml:space="preserve"> PAGEREF _Toc15333 \h </w:instrText>
          </w:r>
          <w:r>
            <w:fldChar w:fldCharType="separate"/>
          </w:r>
          <w:r>
            <w:t>14</w:t>
          </w:r>
          <w:r>
            <w:fldChar w:fldCharType="end"/>
          </w:r>
          <w:r>
            <w:rPr>
              <w:rFonts w:hint="default" w:ascii="Times New Roman" w:hAnsi="Times New Roman" w:cs="Times New Roman"/>
              <w:highlight w:val="green"/>
            </w:rPr>
            <w:fldChar w:fldCharType="end"/>
          </w:r>
        </w:p>
        <w:p w14:paraId="7490FE95">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_Toc31179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eastAsia="zh-CN"/>
            </w:rPr>
            <w:t xml:space="preserve">3.3.3.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SRE2132</w:t>
          </w:r>
          <w:r>
            <w:tab/>
          </w:r>
          <w:r>
            <w:fldChar w:fldCharType="begin"/>
          </w:r>
          <w:r>
            <w:instrText xml:space="preserve"> PAGEREF _Toc31179 \h </w:instrText>
          </w:r>
          <w:r>
            <w:fldChar w:fldCharType="separate"/>
          </w:r>
          <w:r>
            <w:t>15</w:t>
          </w:r>
          <w:r>
            <w:fldChar w:fldCharType="end"/>
          </w:r>
          <w:r>
            <w:rPr>
              <w:rFonts w:hint="default" w:ascii="Times New Roman" w:hAnsi="Times New Roman" w:cs="Times New Roman"/>
              <w:highlight w:val="green"/>
            </w:rPr>
            <w:fldChar w:fldCharType="end"/>
          </w:r>
        </w:p>
        <w:p w14:paraId="5C09EE88">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_Toc29708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eastAsia="zh-CN"/>
            </w:rPr>
            <w:t xml:space="preserve">3.3.4.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SRE2232</w:t>
          </w:r>
          <w:r>
            <w:tab/>
          </w:r>
          <w:r>
            <w:fldChar w:fldCharType="begin"/>
          </w:r>
          <w:r>
            <w:instrText xml:space="preserve"> PAGEREF _Toc29708 \h </w:instrText>
          </w:r>
          <w:r>
            <w:fldChar w:fldCharType="separate"/>
          </w:r>
          <w:r>
            <w:t>16</w:t>
          </w:r>
          <w:r>
            <w:fldChar w:fldCharType="end"/>
          </w:r>
          <w:r>
            <w:rPr>
              <w:rFonts w:hint="default" w:ascii="Times New Roman" w:hAnsi="Times New Roman" w:cs="Times New Roman"/>
              <w:highlight w:val="green"/>
            </w:rPr>
            <w:fldChar w:fldCharType="end"/>
          </w:r>
        </w:p>
        <w:p w14:paraId="66F1F7FF">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_Toc26720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en-US" w:eastAsia="zh-CN"/>
            </w:rPr>
            <w:t xml:space="preserve">3.4. </w:t>
          </w:r>
          <w:r>
            <w:rPr>
              <w:rFonts w:hint="default" w:ascii="Times New Roman" w:hAnsi="Times New Roman" w:cs="Times New Roman"/>
              <w:szCs w:val="24"/>
              <w:lang w:val="ru-RU" w:eastAsia="zh-CN"/>
            </w:rPr>
            <w:t>Пояснение к указательной лампе</w:t>
          </w:r>
          <w:r>
            <w:tab/>
          </w:r>
          <w:r>
            <w:fldChar w:fldCharType="begin"/>
          </w:r>
          <w:r>
            <w:instrText xml:space="preserve"> PAGEREF _Toc26720 \h </w:instrText>
          </w:r>
          <w:r>
            <w:fldChar w:fldCharType="separate"/>
          </w:r>
          <w:r>
            <w:t>17</w:t>
          </w:r>
          <w:r>
            <w:fldChar w:fldCharType="end"/>
          </w:r>
          <w:r>
            <w:rPr>
              <w:rFonts w:hint="default" w:ascii="Times New Roman" w:hAnsi="Times New Roman" w:cs="Times New Roman"/>
              <w:highlight w:val="green"/>
            </w:rPr>
            <w:fldChar w:fldCharType="end"/>
          </w:r>
        </w:p>
        <w:p w14:paraId="13D6FC02">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_Toc9550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3.4.1 Пояснение к указательной лампе </w:t>
          </w:r>
          <w:r>
            <w:rPr>
              <w:rFonts w:hint="default" w:ascii="Times New Roman" w:hAnsi="Times New Roman" w:cs="Times New Roman"/>
              <w:szCs w:val="21"/>
              <w:lang w:val="en-US" w:eastAsia="zh-CN"/>
            </w:rPr>
            <w:t>SRE2216/SRE2116</w:t>
          </w:r>
          <w:r>
            <w:tab/>
          </w:r>
          <w:r>
            <w:fldChar w:fldCharType="begin"/>
          </w:r>
          <w:r>
            <w:instrText xml:space="preserve"> PAGEREF _Toc9550 \h </w:instrText>
          </w:r>
          <w:r>
            <w:fldChar w:fldCharType="separate"/>
          </w:r>
          <w:r>
            <w:t>17</w:t>
          </w:r>
          <w:r>
            <w:fldChar w:fldCharType="end"/>
          </w:r>
          <w:r>
            <w:rPr>
              <w:rFonts w:hint="default" w:ascii="Times New Roman" w:hAnsi="Times New Roman" w:cs="Times New Roman"/>
              <w:highlight w:val="green"/>
            </w:rPr>
            <w:fldChar w:fldCharType="end"/>
          </w:r>
        </w:p>
        <w:p w14:paraId="772D693D">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_Toc5940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3.4.2 Пояснение к указательной лампе </w:t>
          </w:r>
          <w:r>
            <w:rPr>
              <w:rFonts w:hint="default" w:ascii="Times New Roman" w:hAnsi="Times New Roman" w:cs="Times New Roman"/>
              <w:szCs w:val="21"/>
              <w:lang w:val="en-US" w:eastAsia="zh-CN"/>
            </w:rPr>
            <w:t>SRE2232/SRE2132</w:t>
          </w:r>
          <w:r>
            <w:tab/>
          </w:r>
          <w:r>
            <w:fldChar w:fldCharType="begin"/>
          </w:r>
          <w:r>
            <w:instrText xml:space="preserve"> PAGEREF _Toc5940 \h </w:instrText>
          </w:r>
          <w:r>
            <w:fldChar w:fldCharType="separate"/>
          </w:r>
          <w:r>
            <w:t>17</w:t>
          </w:r>
          <w:r>
            <w:fldChar w:fldCharType="end"/>
          </w:r>
          <w:r>
            <w:rPr>
              <w:rFonts w:hint="default" w:ascii="Times New Roman" w:hAnsi="Times New Roman" w:cs="Times New Roman"/>
              <w:highlight w:val="green"/>
            </w:rPr>
            <w:fldChar w:fldCharType="end"/>
          </w:r>
        </w:p>
        <w:p w14:paraId="5BC6F72B">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_Toc9251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3.5. </w:t>
          </w:r>
          <w:r>
            <w:rPr>
              <w:rFonts w:hint="default" w:ascii="Times New Roman" w:hAnsi="Times New Roman" w:cs="Times New Roman"/>
              <w:szCs w:val="24"/>
            </w:rPr>
            <w:t>Общее пояснение параметра COE</w:t>
          </w:r>
          <w:r>
            <w:tab/>
          </w:r>
          <w:r>
            <w:fldChar w:fldCharType="begin"/>
          </w:r>
          <w:r>
            <w:instrText xml:space="preserve"> PAGEREF _Toc9251 \h </w:instrText>
          </w:r>
          <w:r>
            <w:fldChar w:fldCharType="separate"/>
          </w:r>
          <w:r>
            <w:t>18</w:t>
          </w:r>
          <w:r>
            <w:fldChar w:fldCharType="end"/>
          </w:r>
          <w:r>
            <w:rPr>
              <w:rFonts w:hint="default" w:ascii="Times New Roman" w:hAnsi="Times New Roman" w:cs="Times New Roman"/>
              <w:highlight w:val="green"/>
            </w:rPr>
            <w:fldChar w:fldCharType="end"/>
          </w:r>
        </w:p>
        <w:p w14:paraId="20E3DE13">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_Toc32610 </w:instrText>
          </w:r>
          <w:r>
            <w:rPr>
              <w:rFonts w:hint="default" w:ascii="Times New Roman" w:hAnsi="Times New Roman" w:cs="Times New Roman"/>
              <w:highlight w:val="green"/>
            </w:rPr>
            <w:fldChar w:fldCharType="separate"/>
          </w:r>
          <w:r>
            <w:rPr>
              <w:rFonts w:hint="default" w:ascii="Times New Roman" w:hAnsi="Times New Roman" w:cs="Times New Roman"/>
              <w:szCs w:val="28"/>
            </w:rPr>
            <w:t xml:space="preserve">4. </w:t>
          </w:r>
          <w:r>
            <w:rPr>
              <w:rFonts w:hint="default" w:ascii="Times New Roman" w:hAnsi="Times New Roman" w:eastAsia="宋体" w:cs="Times New Roman"/>
              <w:szCs w:val="28"/>
            </w:rPr>
            <w:t>Модуль цифрового ввода-вывода</w:t>
          </w:r>
          <w:r>
            <w:tab/>
          </w:r>
          <w:r>
            <w:fldChar w:fldCharType="begin"/>
          </w:r>
          <w:r>
            <w:instrText xml:space="preserve"> PAGEREF _Toc32610 \h </w:instrText>
          </w:r>
          <w:r>
            <w:fldChar w:fldCharType="separate"/>
          </w:r>
          <w:r>
            <w:t>19</w:t>
          </w:r>
          <w:r>
            <w:fldChar w:fldCharType="end"/>
          </w:r>
          <w:r>
            <w:rPr>
              <w:rFonts w:hint="default" w:ascii="Times New Roman" w:hAnsi="Times New Roman" w:cs="Times New Roman"/>
              <w:highlight w:val="green"/>
            </w:rPr>
            <w:fldChar w:fldCharType="end"/>
          </w:r>
        </w:p>
        <w:p w14:paraId="5D7B86ED">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_Toc10676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4.1. </w:t>
          </w:r>
          <w:r>
            <w:rPr>
              <w:rFonts w:hint="default" w:ascii="Times New Roman" w:hAnsi="Times New Roman" w:cs="Times New Roman"/>
              <w:szCs w:val="24"/>
              <w:lang w:val="ru-RU"/>
            </w:rPr>
            <w:t>Электрические нормативы</w:t>
          </w:r>
          <w:r>
            <w:tab/>
          </w:r>
          <w:r>
            <w:fldChar w:fldCharType="begin"/>
          </w:r>
          <w:r>
            <w:instrText xml:space="preserve"> PAGEREF _Toc10676 \h </w:instrText>
          </w:r>
          <w:r>
            <w:fldChar w:fldCharType="separate"/>
          </w:r>
          <w:r>
            <w:t>19</w:t>
          </w:r>
          <w:r>
            <w:fldChar w:fldCharType="end"/>
          </w:r>
          <w:r>
            <w:rPr>
              <w:rFonts w:hint="default" w:ascii="Times New Roman" w:hAnsi="Times New Roman" w:cs="Times New Roman"/>
              <w:highlight w:val="green"/>
            </w:rPr>
            <w:fldChar w:fldCharType="end"/>
          </w:r>
        </w:p>
        <w:p w14:paraId="4ACB030D">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_Toc28671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4.2. </w:t>
          </w:r>
          <w:r>
            <w:rPr>
              <w:rFonts w:hint="default" w:ascii="Times New Roman" w:hAnsi="Times New Roman" w:cs="Times New Roman"/>
              <w:szCs w:val="24"/>
              <w:lang w:val="ru-RU"/>
            </w:rPr>
            <w:t>Схема подключения</w:t>
          </w:r>
          <w:r>
            <w:tab/>
          </w:r>
          <w:r>
            <w:fldChar w:fldCharType="begin"/>
          </w:r>
          <w:r>
            <w:instrText xml:space="preserve"> PAGEREF _Toc28671 \h </w:instrText>
          </w:r>
          <w:r>
            <w:fldChar w:fldCharType="separate"/>
          </w:r>
          <w:r>
            <w:t>21</w:t>
          </w:r>
          <w:r>
            <w:fldChar w:fldCharType="end"/>
          </w:r>
          <w:r>
            <w:rPr>
              <w:rFonts w:hint="default" w:ascii="Times New Roman" w:hAnsi="Times New Roman" w:cs="Times New Roman"/>
              <w:highlight w:val="green"/>
            </w:rPr>
            <w:fldChar w:fldCharType="end"/>
          </w:r>
        </w:p>
        <w:p w14:paraId="39A70E91">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_Toc8459 </w:instrText>
          </w:r>
          <w:r>
            <w:rPr>
              <w:rFonts w:hint="default" w:ascii="Times New Roman" w:hAnsi="Times New Roman" w:cs="Times New Roman"/>
              <w:highlight w:val="green"/>
            </w:rPr>
            <w:fldChar w:fldCharType="separate"/>
          </w:r>
          <w:r>
            <w:rPr>
              <w:rFonts w:hint="default" w:ascii="Times New Roman" w:hAnsi="Times New Roman" w:cs="Times New Roman"/>
              <w:szCs w:val="21"/>
            </w:rPr>
            <w:t xml:space="preserve">4.2.1.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SRE1332</w:t>
          </w:r>
          <w:r>
            <w:tab/>
          </w:r>
          <w:r>
            <w:fldChar w:fldCharType="begin"/>
          </w:r>
          <w:r>
            <w:instrText xml:space="preserve"> PAGEREF _Toc8459 \h </w:instrText>
          </w:r>
          <w:r>
            <w:fldChar w:fldCharType="separate"/>
          </w:r>
          <w:r>
            <w:t>21</w:t>
          </w:r>
          <w:r>
            <w:fldChar w:fldCharType="end"/>
          </w:r>
          <w:r>
            <w:rPr>
              <w:rFonts w:hint="default" w:ascii="Times New Roman" w:hAnsi="Times New Roman" w:cs="Times New Roman"/>
              <w:highlight w:val="green"/>
            </w:rPr>
            <w:fldChar w:fldCharType="end"/>
          </w:r>
        </w:p>
        <w:p w14:paraId="59B5553F">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_Toc18193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4.2.2. </w:t>
          </w:r>
          <w:r>
            <w:rPr>
              <w:rFonts w:hint="default" w:ascii="Times New Roman" w:hAnsi="Times New Roman" w:cs="Times New Roman"/>
              <w:szCs w:val="21"/>
              <w:lang w:val="ru-RU"/>
            </w:rPr>
            <w:t>Схема подключения</w:t>
          </w:r>
          <w:r>
            <w:rPr>
              <w:rFonts w:hint="eastAsia" w:ascii="Times New Roman" w:hAnsi="Times New Roman" w:cs="Times New Roman"/>
              <w:szCs w:val="21"/>
              <w:lang w:val="en-US" w:eastAsia="zh-CN"/>
            </w:rPr>
            <w:t xml:space="preserve"> </w:t>
          </w:r>
          <w:r>
            <w:rPr>
              <w:rFonts w:hint="default" w:ascii="Times New Roman" w:hAnsi="Times New Roman" w:cs="Times New Roman"/>
              <w:szCs w:val="21"/>
              <w:lang w:val="en-US" w:eastAsia="zh-CN"/>
            </w:rPr>
            <w:t>SRE1432</w:t>
          </w:r>
          <w:r>
            <w:tab/>
          </w:r>
          <w:r>
            <w:fldChar w:fldCharType="begin"/>
          </w:r>
          <w:r>
            <w:instrText xml:space="preserve"> PAGEREF _Toc18193 \h </w:instrText>
          </w:r>
          <w:r>
            <w:fldChar w:fldCharType="separate"/>
          </w:r>
          <w:r>
            <w:t>22</w:t>
          </w:r>
          <w:r>
            <w:fldChar w:fldCharType="end"/>
          </w:r>
          <w:r>
            <w:rPr>
              <w:rFonts w:hint="default" w:ascii="Times New Roman" w:hAnsi="Times New Roman" w:cs="Times New Roman"/>
              <w:highlight w:val="green"/>
            </w:rPr>
            <w:fldChar w:fldCharType="end"/>
          </w:r>
        </w:p>
        <w:p w14:paraId="00F8F336">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_Toc6832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4.3. </w:t>
          </w:r>
          <w:r>
            <w:rPr>
              <w:rFonts w:hint="default" w:ascii="Times New Roman" w:hAnsi="Times New Roman" w:cs="Times New Roman"/>
              <w:szCs w:val="24"/>
              <w:lang w:val="ru-RU"/>
            </w:rPr>
            <w:t xml:space="preserve">Пояснение к </w:t>
          </w:r>
          <w:r>
            <w:rPr>
              <w:rFonts w:hint="default" w:ascii="Times New Roman" w:hAnsi="Times New Roman" w:cs="Times New Roman"/>
              <w:szCs w:val="24"/>
              <w:lang w:val="ru-RU" w:eastAsia="zh-CN"/>
            </w:rPr>
            <w:t>указательной лампе</w:t>
          </w:r>
          <w:r>
            <w:tab/>
          </w:r>
          <w:r>
            <w:fldChar w:fldCharType="begin"/>
          </w:r>
          <w:r>
            <w:instrText xml:space="preserve"> PAGEREF _Toc6832 \h </w:instrText>
          </w:r>
          <w:r>
            <w:fldChar w:fldCharType="separate"/>
          </w:r>
          <w:r>
            <w:t>23</w:t>
          </w:r>
          <w:r>
            <w:fldChar w:fldCharType="end"/>
          </w:r>
          <w:r>
            <w:rPr>
              <w:rFonts w:hint="default" w:ascii="Times New Roman" w:hAnsi="Times New Roman" w:cs="Times New Roman"/>
              <w:highlight w:val="green"/>
            </w:rPr>
            <w:fldChar w:fldCharType="end"/>
          </w:r>
        </w:p>
        <w:p w14:paraId="7220CED5">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_Toc15152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en-US"/>
            </w:rPr>
            <w:t xml:space="preserve">4.4. </w:t>
          </w:r>
          <w:r>
            <w:rPr>
              <w:rFonts w:hint="default" w:ascii="Times New Roman" w:hAnsi="Times New Roman" w:eastAsia="宋体" w:cs="Times New Roman"/>
              <w:szCs w:val="24"/>
            </w:rPr>
            <w:t xml:space="preserve">Общее </w:t>
          </w:r>
          <w:r>
            <w:rPr>
              <w:rFonts w:hint="default" w:ascii="Times New Roman" w:hAnsi="Times New Roman" w:cs="Times New Roman"/>
              <w:szCs w:val="24"/>
              <w:lang w:val="ru-RU"/>
            </w:rPr>
            <w:t xml:space="preserve">пояснение </w:t>
          </w:r>
          <w:r>
            <w:rPr>
              <w:rFonts w:hint="default" w:ascii="Times New Roman" w:hAnsi="Times New Roman" w:eastAsia="宋体" w:cs="Times New Roman"/>
              <w:szCs w:val="24"/>
            </w:rPr>
            <w:t>параметра COE</w:t>
          </w:r>
          <w:r>
            <w:tab/>
          </w:r>
          <w:r>
            <w:fldChar w:fldCharType="begin"/>
          </w:r>
          <w:r>
            <w:instrText xml:space="preserve"> PAGEREF _Toc15152 \h </w:instrText>
          </w:r>
          <w:r>
            <w:fldChar w:fldCharType="separate"/>
          </w:r>
          <w:r>
            <w:t>23</w:t>
          </w:r>
          <w:r>
            <w:fldChar w:fldCharType="end"/>
          </w:r>
          <w:r>
            <w:rPr>
              <w:rFonts w:hint="default" w:ascii="Times New Roman" w:hAnsi="Times New Roman" w:cs="Times New Roman"/>
              <w:highlight w:val="green"/>
            </w:rPr>
            <w:fldChar w:fldCharType="end"/>
          </w:r>
        </w:p>
        <w:p w14:paraId="3556641F">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_Toc579 </w:instrText>
          </w:r>
          <w:r>
            <w:rPr>
              <w:rFonts w:hint="default" w:ascii="Times New Roman" w:hAnsi="Times New Roman" w:cs="Times New Roman"/>
              <w:highlight w:val="green"/>
            </w:rPr>
            <w:fldChar w:fldCharType="separate"/>
          </w:r>
          <w:r>
            <w:rPr>
              <w:rFonts w:hint="default" w:ascii="Times New Roman" w:hAnsi="Times New Roman" w:cs="Times New Roman"/>
              <w:szCs w:val="28"/>
            </w:rPr>
            <w:t xml:space="preserve">5. </w:t>
          </w:r>
          <w:r>
            <w:rPr>
              <w:rFonts w:hint="default" w:ascii="Times New Roman" w:hAnsi="Times New Roman" w:eastAsia="宋体" w:cs="Times New Roman"/>
              <w:szCs w:val="28"/>
            </w:rPr>
            <w:t>Аналоговый вводной модуль быстрого сбора данных</w:t>
          </w:r>
          <w:r>
            <w:tab/>
          </w:r>
          <w:r>
            <w:fldChar w:fldCharType="begin"/>
          </w:r>
          <w:r>
            <w:instrText xml:space="preserve"> PAGEREF _Toc579 \h </w:instrText>
          </w:r>
          <w:r>
            <w:fldChar w:fldCharType="separate"/>
          </w:r>
          <w:r>
            <w:t>25</w:t>
          </w:r>
          <w:r>
            <w:fldChar w:fldCharType="end"/>
          </w:r>
          <w:r>
            <w:rPr>
              <w:rFonts w:hint="default" w:ascii="Times New Roman" w:hAnsi="Times New Roman" w:cs="Times New Roman"/>
              <w:highlight w:val="green"/>
            </w:rPr>
            <w:fldChar w:fldCharType="end"/>
          </w:r>
        </w:p>
        <w:p w14:paraId="454FA577">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_Toc833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5.1. </w:t>
          </w:r>
          <w:r>
            <w:rPr>
              <w:rFonts w:hint="default" w:ascii="Times New Roman" w:hAnsi="Times New Roman" w:cs="Times New Roman"/>
              <w:szCs w:val="24"/>
              <w:lang w:val="ru-RU"/>
            </w:rPr>
            <w:t>Электрические нормативы</w:t>
          </w:r>
          <w:r>
            <w:tab/>
          </w:r>
          <w:r>
            <w:fldChar w:fldCharType="begin"/>
          </w:r>
          <w:r>
            <w:instrText xml:space="preserve"> PAGEREF _Toc833 \h </w:instrText>
          </w:r>
          <w:r>
            <w:fldChar w:fldCharType="separate"/>
          </w:r>
          <w:r>
            <w:t>25</w:t>
          </w:r>
          <w:r>
            <w:fldChar w:fldCharType="end"/>
          </w:r>
          <w:r>
            <w:rPr>
              <w:rFonts w:hint="default" w:ascii="Times New Roman" w:hAnsi="Times New Roman" w:cs="Times New Roman"/>
              <w:highlight w:val="green"/>
            </w:rPr>
            <w:fldChar w:fldCharType="end"/>
          </w:r>
        </w:p>
        <w:p w14:paraId="4ABA6746">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_Toc19923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ru-RU"/>
            </w:rPr>
            <w:t xml:space="preserve">5.2. </w:t>
          </w:r>
          <w:r>
            <w:rPr>
              <w:rFonts w:hint="default" w:ascii="Times New Roman" w:hAnsi="Times New Roman" w:cs="Times New Roman"/>
              <w:szCs w:val="24"/>
              <w:lang w:val="ru-RU"/>
            </w:rPr>
            <w:t xml:space="preserve">Схема подключения </w:t>
          </w:r>
          <w:r>
            <w:rPr>
              <w:rFonts w:hint="eastAsia" w:ascii="Times New Roman" w:hAnsi="Times New Roman" w:cs="Times New Roman"/>
              <w:szCs w:val="24"/>
              <w:lang w:val="en-US" w:eastAsia="zh-CN"/>
            </w:rPr>
            <w:t>SRE3522</w:t>
          </w:r>
          <w:r>
            <w:tab/>
          </w:r>
          <w:r>
            <w:fldChar w:fldCharType="begin"/>
          </w:r>
          <w:r>
            <w:instrText xml:space="preserve"> PAGEREF _Toc19923 \h </w:instrText>
          </w:r>
          <w:r>
            <w:fldChar w:fldCharType="separate"/>
          </w:r>
          <w:r>
            <w:t>26</w:t>
          </w:r>
          <w:r>
            <w:fldChar w:fldCharType="end"/>
          </w:r>
          <w:r>
            <w:rPr>
              <w:rFonts w:hint="default" w:ascii="Times New Roman" w:hAnsi="Times New Roman" w:cs="Times New Roman"/>
              <w:highlight w:val="green"/>
            </w:rPr>
            <w:fldChar w:fldCharType="end"/>
          </w:r>
        </w:p>
        <w:p w14:paraId="3B876E7D">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_Toc21734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5.3. </w:t>
          </w:r>
          <w:r>
            <w:rPr>
              <w:rFonts w:hint="default" w:ascii="Times New Roman" w:hAnsi="Times New Roman" w:cs="Times New Roman"/>
              <w:szCs w:val="24"/>
              <w:lang w:val="ru-RU"/>
            </w:rPr>
            <w:t xml:space="preserve">Пояснение к </w:t>
          </w:r>
          <w:r>
            <w:rPr>
              <w:rFonts w:hint="default" w:ascii="Times New Roman" w:hAnsi="Times New Roman" w:cs="Times New Roman"/>
              <w:szCs w:val="24"/>
              <w:lang w:val="ru-RU" w:eastAsia="zh-CN"/>
            </w:rPr>
            <w:t>указательной лампе</w:t>
          </w:r>
          <w:r>
            <w:tab/>
          </w:r>
          <w:r>
            <w:fldChar w:fldCharType="begin"/>
          </w:r>
          <w:r>
            <w:instrText xml:space="preserve"> PAGEREF _Toc21734 \h </w:instrText>
          </w:r>
          <w:r>
            <w:fldChar w:fldCharType="separate"/>
          </w:r>
          <w:r>
            <w:t>27</w:t>
          </w:r>
          <w:r>
            <w:fldChar w:fldCharType="end"/>
          </w:r>
          <w:r>
            <w:rPr>
              <w:rFonts w:hint="default" w:ascii="Times New Roman" w:hAnsi="Times New Roman" w:cs="Times New Roman"/>
              <w:highlight w:val="green"/>
            </w:rPr>
            <w:fldChar w:fldCharType="end"/>
          </w:r>
        </w:p>
        <w:p w14:paraId="4585DDFB">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_Toc23811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5.4. </w:t>
          </w:r>
          <w:r>
            <w:rPr>
              <w:rFonts w:hint="default" w:ascii="Times New Roman" w:hAnsi="Times New Roman" w:cs="Times New Roman"/>
              <w:szCs w:val="24"/>
              <w:lang w:val="ru-RU"/>
            </w:rPr>
            <w:t>Пояснение к клемме</w:t>
          </w:r>
          <w:r>
            <w:tab/>
          </w:r>
          <w:r>
            <w:fldChar w:fldCharType="begin"/>
          </w:r>
          <w:r>
            <w:instrText xml:space="preserve"> PAGEREF _Toc23811 \h </w:instrText>
          </w:r>
          <w:r>
            <w:fldChar w:fldCharType="separate"/>
          </w:r>
          <w:r>
            <w:t>27</w:t>
          </w:r>
          <w:r>
            <w:fldChar w:fldCharType="end"/>
          </w:r>
          <w:r>
            <w:rPr>
              <w:rFonts w:hint="default" w:ascii="Times New Roman" w:hAnsi="Times New Roman" w:cs="Times New Roman"/>
              <w:highlight w:val="green"/>
            </w:rPr>
            <w:fldChar w:fldCharType="end"/>
          </w:r>
        </w:p>
        <w:p w14:paraId="65C61BC0">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_Toc14235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5.5. </w:t>
          </w:r>
          <w:r>
            <w:rPr>
              <w:rFonts w:hint="default" w:ascii="Times New Roman" w:hAnsi="Times New Roman" w:cs="Times New Roman"/>
              <w:szCs w:val="24"/>
              <w:lang w:val="ru-RU"/>
            </w:rPr>
            <w:t>Пояснение данных</w:t>
          </w:r>
          <w:r>
            <w:tab/>
          </w:r>
          <w:r>
            <w:fldChar w:fldCharType="begin"/>
          </w:r>
          <w:r>
            <w:instrText xml:space="preserve"> PAGEREF _Toc14235 \h </w:instrText>
          </w:r>
          <w:r>
            <w:fldChar w:fldCharType="separate"/>
          </w:r>
          <w:r>
            <w:t>28</w:t>
          </w:r>
          <w:r>
            <w:fldChar w:fldCharType="end"/>
          </w:r>
          <w:r>
            <w:rPr>
              <w:rFonts w:hint="default" w:ascii="Times New Roman" w:hAnsi="Times New Roman" w:cs="Times New Roman"/>
              <w:highlight w:val="green"/>
            </w:rPr>
            <w:fldChar w:fldCharType="end"/>
          </w:r>
        </w:p>
        <w:p w14:paraId="2F090563">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_Toc11835 </w:instrText>
          </w:r>
          <w:r>
            <w:rPr>
              <w:rFonts w:hint="default" w:ascii="Times New Roman" w:hAnsi="Times New Roman" w:cs="Times New Roman"/>
              <w:highlight w:val="green"/>
            </w:rPr>
            <w:fldChar w:fldCharType="separate"/>
          </w:r>
          <w:r>
            <w:rPr>
              <w:rFonts w:hint="default" w:ascii="Times New Roman" w:hAnsi="Times New Roman" w:cs="Times New Roman"/>
              <w:szCs w:val="28"/>
            </w:rPr>
            <w:t xml:space="preserve">6. </w:t>
          </w:r>
          <w:r>
            <w:rPr>
              <w:rFonts w:hint="default" w:ascii="Times New Roman" w:hAnsi="Times New Roman" w:eastAsia="宋体" w:cs="Times New Roman"/>
              <w:szCs w:val="28"/>
            </w:rPr>
            <w:t>Модуль аналогового ввода</w:t>
          </w:r>
          <w:r>
            <w:tab/>
          </w:r>
          <w:r>
            <w:fldChar w:fldCharType="begin"/>
          </w:r>
          <w:r>
            <w:instrText xml:space="preserve"> PAGEREF _Toc11835 \h </w:instrText>
          </w:r>
          <w:r>
            <w:fldChar w:fldCharType="separate"/>
          </w:r>
          <w:r>
            <w:t>29</w:t>
          </w:r>
          <w:r>
            <w:fldChar w:fldCharType="end"/>
          </w:r>
          <w:r>
            <w:rPr>
              <w:rFonts w:hint="default" w:ascii="Times New Roman" w:hAnsi="Times New Roman" w:cs="Times New Roman"/>
              <w:highlight w:val="green"/>
            </w:rPr>
            <w:fldChar w:fldCharType="end"/>
          </w:r>
        </w:p>
        <w:p w14:paraId="71B25C4F">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_Toc22937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6.1. </w:t>
          </w:r>
          <w:r>
            <w:rPr>
              <w:rFonts w:hint="default" w:ascii="Times New Roman" w:hAnsi="Times New Roman" w:cs="Times New Roman"/>
              <w:szCs w:val="24"/>
              <w:lang w:val="ru-RU"/>
            </w:rPr>
            <w:t>Электрические нормативы</w:t>
          </w:r>
          <w:r>
            <w:tab/>
          </w:r>
          <w:r>
            <w:fldChar w:fldCharType="begin"/>
          </w:r>
          <w:r>
            <w:instrText xml:space="preserve"> PAGEREF _Toc22937 \h </w:instrText>
          </w:r>
          <w:r>
            <w:fldChar w:fldCharType="separate"/>
          </w:r>
          <w:r>
            <w:t>29</w:t>
          </w:r>
          <w:r>
            <w:fldChar w:fldCharType="end"/>
          </w:r>
          <w:r>
            <w:rPr>
              <w:rFonts w:hint="default" w:ascii="Times New Roman" w:hAnsi="Times New Roman" w:cs="Times New Roman"/>
              <w:highlight w:val="green"/>
            </w:rPr>
            <w:fldChar w:fldCharType="end"/>
          </w:r>
        </w:p>
        <w:p w14:paraId="54CC26FE">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_Toc627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6.2. </w:t>
          </w:r>
          <w:r>
            <w:rPr>
              <w:rFonts w:hint="default" w:ascii="Times New Roman" w:hAnsi="Times New Roman" w:cs="Times New Roman"/>
              <w:szCs w:val="24"/>
              <w:lang w:val="ru-RU"/>
            </w:rPr>
            <w:t>Схема подключения модуля</w:t>
          </w:r>
          <w:r>
            <w:tab/>
          </w:r>
          <w:r>
            <w:fldChar w:fldCharType="begin"/>
          </w:r>
          <w:r>
            <w:instrText xml:space="preserve"> PAGEREF _Toc627 \h </w:instrText>
          </w:r>
          <w:r>
            <w:fldChar w:fldCharType="separate"/>
          </w:r>
          <w:r>
            <w:t>30</w:t>
          </w:r>
          <w:r>
            <w:fldChar w:fldCharType="end"/>
          </w:r>
          <w:r>
            <w:rPr>
              <w:rFonts w:hint="default" w:ascii="Times New Roman" w:hAnsi="Times New Roman" w:cs="Times New Roman"/>
              <w:highlight w:val="green"/>
            </w:rPr>
            <w:fldChar w:fldCharType="end"/>
          </w:r>
        </w:p>
        <w:p w14:paraId="177B7804">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_Toc15607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eastAsia="zh-CN"/>
            </w:rPr>
            <w:t xml:space="preserve">6.2.1.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SRE3204</w:t>
          </w:r>
          <w:r>
            <w:tab/>
          </w:r>
          <w:r>
            <w:fldChar w:fldCharType="begin"/>
          </w:r>
          <w:r>
            <w:instrText xml:space="preserve"> PAGEREF _Toc15607 \h </w:instrText>
          </w:r>
          <w:r>
            <w:fldChar w:fldCharType="separate"/>
          </w:r>
          <w:r>
            <w:t>30</w:t>
          </w:r>
          <w:r>
            <w:fldChar w:fldCharType="end"/>
          </w:r>
          <w:r>
            <w:rPr>
              <w:rFonts w:hint="default" w:ascii="Times New Roman" w:hAnsi="Times New Roman" w:cs="Times New Roman"/>
              <w:highlight w:val="green"/>
            </w:rPr>
            <w:fldChar w:fldCharType="end"/>
          </w:r>
        </w:p>
        <w:p w14:paraId="778D16D6">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_Toc3171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eastAsia="zh-CN"/>
            </w:rPr>
            <w:t xml:space="preserve">6.2.2. </w:t>
          </w:r>
          <w:r>
            <w:rPr>
              <w:rFonts w:hint="default" w:ascii="Times New Roman" w:hAnsi="Times New Roman" w:cs="Times New Roman"/>
              <w:szCs w:val="21"/>
              <w:lang w:val="ru-RU"/>
            </w:rPr>
            <w:t xml:space="preserve">Схема подключения </w:t>
          </w:r>
          <w:r>
            <w:rPr>
              <w:rFonts w:hint="default" w:ascii="Times New Roman" w:hAnsi="Times New Roman" w:cs="Times New Roman"/>
              <w:szCs w:val="21"/>
              <w:lang w:val="en-US" w:eastAsia="zh-CN"/>
            </w:rPr>
            <w:t>SRE3208</w:t>
          </w:r>
          <w:r>
            <w:tab/>
          </w:r>
          <w:r>
            <w:fldChar w:fldCharType="begin"/>
          </w:r>
          <w:r>
            <w:instrText xml:space="preserve"> PAGEREF _Toc3171 \h </w:instrText>
          </w:r>
          <w:r>
            <w:fldChar w:fldCharType="separate"/>
          </w:r>
          <w:r>
            <w:t>31</w:t>
          </w:r>
          <w:r>
            <w:fldChar w:fldCharType="end"/>
          </w:r>
          <w:r>
            <w:rPr>
              <w:rFonts w:hint="default" w:ascii="Times New Roman" w:hAnsi="Times New Roman" w:cs="Times New Roman"/>
              <w:highlight w:val="green"/>
            </w:rPr>
            <w:fldChar w:fldCharType="end"/>
          </w:r>
        </w:p>
        <w:p w14:paraId="6A4539FB">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_Toc1696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6.3. </w:t>
          </w:r>
          <w:r>
            <w:rPr>
              <w:rFonts w:hint="default" w:ascii="Times New Roman" w:hAnsi="Times New Roman" w:cs="Times New Roman"/>
              <w:szCs w:val="24"/>
              <w:lang w:val="ru-RU"/>
            </w:rPr>
            <w:t>Пояснение к клемме</w:t>
          </w:r>
          <w:r>
            <w:tab/>
          </w:r>
          <w:r>
            <w:fldChar w:fldCharType="begin"/>
          </w:r>
          <w:r>
            <w:instrText xml:space="preserve"> PAGEREF _Toc1696 \h </w:instrText>
          </w:r>
          <w:r>
            <w:fldChar w:fldCharType="separate"/>
          </w:r>
          <w:r>
            <w:t>33</w:t>
          </w:r>
          <w:r>
            <w:fldChar w:fldCharType="end"/>
          </w:r>
          <w:r>
            <w:rPr>
              <w:rFonts w:hint="default" w:ascii="Times New Roman" w:hAnsi="Times New Roman" w:cs="Times New Roman"/>
              <w:highlight w:val="green"/>
            </w:rPr>
            <w:fldChar w:fldCharType="end"/>
          </w:r>
        </w:p>
        <w:p w14:paraId="0487143C">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_Toc28186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6.4. </w:t>
          </w:r>
          <w:r>
            <w:rPr>
              <w:rFonts w:hint="default" w:ascii="Times New Roman" w:hAnsi="Times New Roman" w:cs="Times New Roman"/>
              <w:szCs w:val="24"/>
              <w:lang w:val="ru-RU"/>
            </w:rPr>
            <w:t xml:space="preserve">Пояснение к </w:t>
          </w:r>
          <w:r>
            <w:rPr>
              <w:rFonts w:hint="default" w:ascii="Times New Roman" w:hAnsi="Times New Roman" w:cs="Times New Roman"/>
              <w:szCs w:val="24"/>
              <w:lang w:val="ru-RU" w:eastAsia="zh-CN"/>
            </w:rPr>
            <w:t>указательной лампе</w:t>
          </w:r>
          <w:r>
            <w:tab/>
          </w:r>
          <w:r>
            <w:fldChar w:fldCharType="begin"/>
          </w:r>
          <w:r>
            <w:instrText xml:space="preserve"> PAGEREF _Toc28186 \h </w:instrText>
          </w:r>
          <w:r>
            <w:fldChar w:fldCharType="separate"/>
          </w:r>
          <w:r>
            <w:t>33</w:t>
          </w:r>
          <w:r>
            <w:fldChar w:fldCharType="end"/>
          </w:r>
          <w:r>
            <w:rPr>
              <w:rFonts w:hint="default" w:ascii="Times New Roman" w:hAnsi="Times New Roman" w:cs="Times New Roman"/>
              <w:highlight w:val="green"/>
            </w:rPr>
            <w:fldChar w:fldCharType="end"/>
          </w:r>
        </w:p>
        <w:p w14:paraId="51987847">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_Toc17933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en-US" w:eastAsia="zh-CN"/>
            </w:rPr>
            <w:t xml:space="preserve">6.5. </w:t>
          </w:r>
          <w:r>
            <w:rPr>
              <w:rFonts w:hint="default" w:ascii="Times New Roman" w:hAnsi="Times New Roman" w:eastAsia="宋体" w:cs="Times New Roman"/>
              <w:szCs w:val="24"/>
              <w:highlight w:val="none"/>
            </w:rPr>
            <w:t xml:space="preserve">Общее </w:t>
          </w:r>
          <w:r>
            <w:rPr>
              <w:rFonts w:hint="default" w:ascii="Times New Roman" w:hAnsi="Times New Roman" w:cs="Times New Roman"/>
              <w:szCs w:val="24"/>
              <w:highlight w:val="none"/>
              <w:lang w:val="ru-RU"/>
            </w:rPr>
            <w:t xml:space="preserve">пояснение </w:t>
          </w:r>
          <w:r>
            <w:rPr>
              <w:rFonts w:hint="default" w:ascii="Times New Roman" w:hAnsi="Times New Roman" w:eastAsia="宋体" w:cs="Times New Roman"/>
              <w:szCs w:val="24"/>
              <w:highlight w:val="none"/>
            </w:rPr>
            <w:t>параметра COE</w:t>
          </w:r>
          <w:r>
            <w:tab/>
          </w:r>
          <w:r>
            <w:fldChar w:fldCharType="begin"/>
          </w:r>
          <w:r>
            <w:instrText xml:space="preserve"> PAGEREF _Toc17933 \h </w:instrText>
          </w:r>
          <w:r>
            <w:fldChar w:fldCharType="separate"/>
          </w:r>
          <w:r>
            <w:t>34</w:t>
          </w:r>
          <w:r>
            <w:fldChar w:fldCharType="end"/>
          </w:r>
          <w:r>
            <w:rPr>
              <w:rFonts w:hint="default" w:ascii="Times New Roman" w:hAnsi="Times New Roman" w:cs="Times New Roman"/>
              <w:highlight w:val="green"/>
            </w:rPr>
            <w:fldChar w:fldCharType="end"/>
          </w:r>
        </w:p>
        <w:p w14:paraId="59F11C9F">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_Toc8255 </w:instrText>
          </w:r>
          <w:r>
            <w:rPr>
              <w:rFonts w:hint="default" w:ascii="Times New Roman" w:hAnsi="Times New Roman" w:cs="Times New Roman"/>
              <w:highlight w:val="green"/>
            </w:rPr>
            <w:fldChar w:fldCharType="separate"/>
          </w:r>
          <w:r>
            <w:rPr>
              <w:rFonts w:hint="default" w:ascii="Times New Roman" w:hAnsi="Times New Roman" w:cs="Times New Roman"/>
            </w:rPr>
            <w:t xml:space="preserve">7. </w:t>
          </w:r>
          <w:r>
            <w:rPr>
              <w:rFonts w:hint="default" w:ascii="Times New Roman" w:hAnsi="Times New Roman" w:cs="Times New Roman"/>
              <w:lang w:val="ru-RU" w:eastAsia="zh-CN"/>
            </w:rPr>
            <w:t>Модуль аналогового вывода</w:t>
          </w:r>
          <w:r>
            <w:tab/>
          </w:r>
          <w:r>
            <w:fldChar w:fldCharType="begin"/>
          </w:r>
          <w:r>
            <w:instrText xml:space="preserve"> PAGEREF _Toc8255 \h </w:instrText>
          </w:r>
          <w:r>
            <w:fldChar w:fldCharType="separate"/>
          </w:r>
          <w:r>
            <w:t>35</w:t>
          </w:r>
          <w:r>
            <w:fldChar w:fldCharType="end"/>
          </w:r>
          <w:r>
            <w:rPr>
              <w:rFonts w:hint="default" w:ascii="Times New Roman" w:hAnsi="Times New Roman" w:cs="Times New Roman"/>
              <w:highlight w:val="green"/>
            </w:rPr>
            <w:fldChar w:fldCharType="end"/>
          </w:r>
        </w:p>
        <w:p w14:paraId="17AC9B92">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_Toc1014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7.1. </w:t>
          </w:r>
          <w:r>
            <w:rPr>
              <w:rFonts w:hint="default" w:ascii="Times New Roman" w:hAnsi="Times New Roman" w:cs="Times New Roman"/>
              <w:szCs w:val="24"/>
              <w:lang w:val="ru-RU"/>
            </w:rPr>
            <w:t>Электрические нормативы</w:t>
          </w:r>
          <w:r>
            <w:tab/>
          </w:r>
          <w:r>
            <w:fldChar w:fldCharType="begin"/>
          </w:r>
          <w:r>
            <w:instrText xml:space="preserve"> PAGEREF _Toc1014 \h </w:instrText>
          </w:r>
          <w:r>
            <w:fldChar w:fldCharType="separate"/>
          </w:r>
          <w:r>
            <w:t>35</w:t>
          </w:r>
          <w:r>
            <w:fldChar w:fldCharType="end"/>
          </w:r>
          <w:r>
            <w:rPr>
              <w:rFonts w:hint="default" w:ascii="Times New Roman" w:hAnsi="Times New Roman" w:cs="Times New Roman"/>
              <w:highlight w:val="green"/>
            </w:rPr>
            <w:fldChar w:fldCharType="end"/>
          </w:r>
        </w:p>
        <w:p w14:paraId="1747C7DB">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_Toc30873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7.2. </w:t>
          </w:r>
          <w:r>
            <w:rPr>
              <w:rFonts w:hint="default" w:ascii="Times New Roman" w:hAnsi="Times New Roman" w:cs="Times New Roman"/>
              <w:szCs w:val="24"/>
              <w:lang w:val="ru-RU"/>
            </w:rPr>
            <w:t>Схема подключения модуля</w:t>
          </w:r>
          <w:r>
            <w:tab/>
          </w:r>
          <w:r>
            <w:fldChar w:fldCharType="begin"/>
          </w:r>
          <w:r>
            <w:instrText xml:space="preserve"> PAGEREF _Toc30873 \h </w:instrText>
          </w:r>
          <w:r>
            <w:fldChar w:fldCharType="separate"/>
          </w:r>
          <w:r>
            <w:t>36</w:t>
          </w:r>
          <w:r>
            <w:fldChar w:fldCharType="end"/>
          </w:r>
          <w:r>
            <w:rPr>
              <w:rFonts w:hint="default" w:ascii="Times New Roman" w:hAnsi="Times New Roman" w:cs="Times New Roman"/>
              <w:highlight w:val="green"/>
            </w:rPr>
            <w:fldChar w:fldCharType="end"/>
          </w:r>
        </w:p>
        <w:p w14:paraId="37DDF998">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_Toc5965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eastAsia="zh-CN"/>
            </w:rPr>
            <w:t xml:space="preserve">7.2.1. </w:t>
          </w:r>
          <w:r>
            <w:rPr>
              <w:rFonts w:hint="default" w:ascii="Times New Roman" w:hAnsi="Times New Roman" w:cs="Times New Roman"/>
              <w:szCs w:val="21"/>
              <w:lang w:val="ru-RU"/>
            </w:rPr>
            <w:t>Схема подключения</w:t>
          </w:r>
          <w:r>
            <w:rPr>
              <w:rFonts w:hint="eastAsia" w:ascii="Times New Roman" w:hAnsi="Times New Roman" w:cs="Times New Roman"/>
              <w:szCs w:val="21"/>
              <w:lang w:val="en-US" w:eastAsia="zh-CN"/>
            </w:rPr>
            <w:t xml:space="preserve"> </w:t>
          </w:r>
          <w:r>
            <w:rPr>
              <w:rFonts w:hint="default" w:ascii="Times New Roman" w:hAnsi="Times New Roman" w:cs="Times New Roman"/>
              <w:szCs w:val="21"/>
              <w:lang w:val="en-US" w:eastAsia="zh-CN"/>
            </w:rPr>
            <w:t>SRE4204</w:t>
          </w:r>
          <w:r>
            <w:tab/>
          </w:r>
          <w:r>
            <w:fldChar w:fldCharType="begin"/>
          </w:r>
          <w:r>
            <w:instrText xml:space="preserve"> PAGEREF _Toc5965 \h </w:instrText>
          </w:r>
          <w:r>
            <w:fldChar w:fldCharType="separate"/>
          </w:r>
          <w:r>
            <w:t>36</w:t>
          </w:r>
          <w:r>
            <w:fldChar w:fldCharType="end"/>
          </w:r>
          <w:r>
            <w:rPr>
              <w:rFonts w:hint="default" w:ascii="Times New Roman" w:hAnsi="Times New Roman" w:cs="Times New Roman"/>
              <w:highlight w:val="green"/>
            </w:rPr>
            <w:fldChar w:fldCharType="end"/>
          </w:r>
        </w:p>
        <w:p w14:paraId="4EB921F9">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_Toc29065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en-US" w:eastAsia="zh-CN"/>
            </w:rPr>
            <w:t xml:space="preserve">7.2.2. </w:t>
          </w:r>
          <w:r>
            <w:rPr>
              <w:rFonts w:hint="default" w:ascii="Times New Roman" w:hAnsi="Times New Roman" w:cs="Times New Roman"/>
              <w:szCs w:val="21"/>
              <w:lang w:val="ru-RU"/>
            </w:rPr>
            <w:t>Схема подключения</w:t>
          </w:r>
          <w:r>
            <w:rPr>
              <w:rFonts w:hint="eastAsia" w:ascii="Times New Roman" w:hAnsi="Times New Roman" w:cs="Times New Roman"/>
              <w:szCs w:val="21"/>
              <w:lang w:val="en-US" w:eastAsia="zh-CN"/>
            </w:rPr>
            <w:t xml:space="preserve"> </w:t>
          </w:r>
          <w:r>
            <w:rPr>
              <w:rFonts w:hint="default" w:ascii="Times New Roman" w:hAnsi="Times New Roman" w:cs="Times New Roman"/>
              <w:szCs w:val="21"/>
              <w:lang w:val="en-US" w:eastAsia="zh-CN"/>
            </w:rPr>
            <w:t>SRE4208</w:t>
          </w:r>
          <w:r>
            <w:tab/>
          </w:r>
          <w:r>
            <w:fldChar w:fldCharType="begin"/>
          </w:r>
          <w:r>
            <w:instrText xml:space="preserve"> PAGEREF _Toc29065 \h </w:instrText>
          </w:r>
          <w:r>
            <w:fldChar w:fldCharType="separate"/>
          </w:r>
          <w:r>
            <w:t>37</w:t>
          </w:r>
          <w:r>
            <w:fldChar w:fldCharType="end"/>
          </w:r>
          <w:r>
            <w:rPr>
              <w:rFonts w:hint="default" w:ascii="Times New Roman" w:hAnsi="Times New Roman" w:cs="Times New Roman"/>
              <w:highlight w:val="green"/>
            </w:rPr>
            <w:fldChar w:fldCharType="end"/>
          </w:r>
        </w:p>
        <w:p w14:paraId="582BC494">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_Toc31549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7.3. </w:t>
          </w:r>
          <w:r>
            <w:rPr>
              <w:rFonts w:hint="default" w:ascii="Times New Roman" w:hAnsi="Times New Roman" w:cs="Times New Roman"/>
              <w:szCs w:val="24"/>
              <w:lang w:val="ru-RU"/>
            </w:rPr>
            <w:t xml:space="preserve">Пояснение к </w:t>
          </w:r>
          <w:r>
            <w:rPr>
              <w:rFonts w:hint="default" w:ascii="Times New Roman" w:hAnsi="Times New Roman" w:cs="Times New Roman"/>
              <w:szCs w:val="24"/>
              <w:lang w:val="ru-RU" w:eastAsia="zh-CN"/>
            </w:rPr>
            <w:t>указательной лампе</w:t>
          </w:r>
          <w:r>
            <w:tab/>
          </w:r>
          <w:r>
            <w:fldChar w:fldCharType="begin"/>
          </w:r>
          <w:r>
            <w:instrText xml:space="preserve"> PAGEREF _Toc31549 \h </w:instrText>
          </w:r>
          <w:r>
            <w:fldChar w:fldCharType="separate"/>
          </w:r>
          <w:r>
            <w:t>38</w:t>
          </w:r>
          <w:r>
            <w:fldChar w:fldCharType="end"/>
          </w:r>
          <w:r>
            <w:rPr>
              <w:rFonts w:hint="default" w:ascii="Times New Roman" w:hAnsi="Times New Roman" w:cs="Times New Roman"/>
              <w:highlight w:val="green"/>
            </w:rPr>
            <w:fldChar w:fldCharType="end"/>
          </w:r>
        </w:p>
        <w:p w14:paraId="4045A802">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_Toc8857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ru-RU" w:eastAsia="zh-CN"/>
            </w:rPr>
            <w:t xml:space="preserve">7.4. </w:t>
          </w:r>
          <w:r>
            <w:rPr>
              <w:rFonts w:hint="default" w:ascii="Times New Roman" w:hAnsi="Times New Roman" w:cs="Times New Roman"/>
              <w:szCs w:val="24"/>
              <w:lang w:val="ru-RU" w:eastAsia="zh-CN"/>
            </w:rPr>
            <w:t>Пояснение к клемме</w:t>
          </w:r>
          <w:r>
            <w:tab/>
          </w:r>
          <w:r>
            <w:fldChar w:fldCharType="begin"/>
          </w:r>
          <w:r>
            <w:instrText xml:space="preserve"> PAGEREF _Toc8857 \h </w:instrText>
          </w:r>
          <w:r>
            <w:fldChar w:fldCharType="separate"/>
          </w:r>
          <w:r>
            <w:t>38</w:t>
          </w:r>
          <w:r>
            <w:fldChar w:fldCharType="end"/>
          </w:r>
          <w:r>
            <w:rPr>
              <w:rFonts w:hint="default" w:ascii="Times New Roman" w:hAnsi="Times New Roman" w:cs="Times New Roman"/>
              <w:highlight w:val="green"/>
            </w:rPr>
            <w:fldChar w:fldCharType="end"/>
          </w:r>
        </w:p>
        <w:p w14:paraId="5E8974B5">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_Toc30219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7.4.1 Пояснение к клемме </w:t>
          </w:r>
          <w:r>
            <w:rPr>
              <w:rFonts w:hint="default" w:ascii="Times New Roman" w:hAnsi="Times New Roman" w:cs="Times New Roman"/>
              <w:szCs w:val="21"/>
              <w:lang w:val="en-US" w:eastAsia="zh-CN"/>
            </w:rPr>
            <w:t>SRE4204</w:t>
          </w:r>
          <w:r>
            <w:tab/>
          </w:r>
          <w:r>
            <w:fldChar w:fldCharType="begin"/>
          </w:r>
          <w:r>
            <w:instrText xml:space="preserve"> PAGEREF _Toc30219 \h </w:instrText>
          </w:r>
          <w:r>
            <w:fldChar w:fldCharType="separate"/>
          </w:r>
          <w:r>
            <w:t>38</w:t>
          </w:r>
          <w:r>
            <w:fldChar w:fldCharType="end"/>
          </w:r>
          <w:r>
            <w:rPr>
              <w:rFonts w:hint="default" w:ascii="Times New Roman" w:hAnsi="Times New Roman" w:cs="Times New Roman"/>
              <w:highlight w:val="green"/>
            </w:rPr>
            <w:fldChar w:fldCharType="end"/>
          </w:r>
        </w:p>
        <w:p w14:paraId="7D82EFB0">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_Toc6742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eastAsia="zh-CN"/>
            </w:rPr>
            <w:t xml:space="preserve">7.4.2 Пояснение к клемме </w:t>
          </w:r>
          <w:r>
            <w:rPr>
              <w:rFonts w:hint="default" w:ascii="Times New Roman" w:hAnsi="Times New Roman" w:cs="Times New Roman"/>
              <w:szCs w:val="21"/>
              <w:lang w:val="en-US" w:eastAsia="zh-CN"/>
            </w:rPr>
            <w:t>SRE4208</w:t>
          </w:r>
          <w:r>
            <w:tab/>
          </w:r>
          <w:r>
            <w:fldChar w:fldCharType="begin"/>
          </w:r>
          <w:r>
            <w:instrText xml:space="preserve"> PAGEREF _Toc6742 \h </w:instrText>
          </w:r>
          <w:r>
            <w:fldChar w:fldCharType="separate"/>
          </w:r>
          <w:r>
            <w:t>38</w:t>
          </w:r>
          <w:r>
            <w:fldChar w:fldCharType="end"/>
          </w:r>
          <w:r>
            <w:rPr>
              <w:rFonts w:hint="default" w:ascii="Times New Roman" w:hAnsi="Times New Roman" w:cs="Times New Roman"/>
              <w:highlight w:val="green"/>
            </w:rPr>
            <w:fldChar w:fldCharType="end"/>
          </w:r>
        </w:p>
        <w:p w14:paraId="517D8CD0">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_Toc8195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7.5. </w:t>
          </w:r>
          <w:r>
            <w:rPr>
              <w:rFonts w:hint="default" w:ascii="Times New Roman" w:hAnsi="Times New Roman" w:eastAsia="宋体" w:cs="Times New Roman"/>
              <w:szCs w:val="24"/>
            </w:rPr>
            <w:t xml:space="preserve">Общее </w:t>
          </w:r>
          <w:r>
            <w:rPr>
              <w:rFonts w:hint="default" w:ascii="Times New Roman" w:hAnsi="Times New Roman" w:cs="Times New Roman"/>
              <w:szCs w:val="24"/>
              <w:lang w:val="ru-RU"/>
            </w:rPr>
            <w:t xml:space="preserve">пояснение </w:t>
          </w:r>
          <w:r>
            <w:rPr>
              <w:rFonts w:hint="default" w:ascii="Times New Roman" w:hAnsi="Times New Roman" w:eastAsia="宋体" w:cs="Times New Roman"/>
              <w:szCs w:val="24"/>
            </w:rPr>
            <w:t>параметра COE</w:t>
          </w:r>
          <w:r>
            <w:tab/>
          </w:r>
          <w:r>
            <w:fldChar w:fldCharType="begin"/>
          </w:r>
          <w:r>
            <w:instrText xml:space="preserve"> PAGEREF _Toc8195 \h </w:instrText>
          </w:r>
          <w:r>
            <w:fldChar w:fldCharType="separate"/>
          </w:r>
          <w:r>
            <w:t>39</w:t>
          </w:r>
          <w:r>
            <w:fldChar w:fldCharType="end"/>
          </w:r>
          <w:r>
            <w:rPr>
              <w:rFonts w:hint="default" w:ascii="Times New Roman" w:hAnsi="Times New Roman" w:cs="Times New Roman"/>
              <w:highlight w:val="green"/>
            </w:rPr>
            <w:fldChar w:fldCharType="end"/>
          </w:r>
        </w:p>
        <w:p w14:paraId="3D3646FE">
          <w:pPr>
            <w:pStyle w:val="17"/>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_Toc3074 </w:instrText>
          </w:r>
          <w:r>
            <w:rPr>
              <w:rFonts w:hint="default" w:ascii="Times New Roman" w:hAnsi="Times New Roman" w:cs="Times New Roman"/>
              <w:highlight w:val="green"/>
            </w:rPr>
            <w:fldChar w:fldCharType="separate"/>
          </w:r>
          <w:r>
            <w:rPr>
              <w:rFonts w:hint="default" w:ascii="Times New Roman" w:hAnsi="Times New Roman" w:cs="Times New Roman"/>
              <w:lang w:bidi="en-US"/>
            </w:rPr>
            <w:t xml:space="preserve">8. </w:t>
          </w:r>
          <w:r>
            <w:rPr>
              <w:rFonts w:hint="default" w:ascii="Times New Roman" w:hAnsi="Times New Roman" w:cs="Times New Roman"/>
              <w:lang w:val="ru-RU" w:bidi="en-US"/>
            </w:rPr>
            <w:t>Примеры использования</w:t>
          </w:r>
          <w:r>
            <w:tab/>
          </w:r>
          <w:r>
            <w:fldChar w:fldCharType="begin"/>
          </w:r>
          <w:r>
            <w:instrText xml:space="preserve"> PAGEREF _Toc3074 \h </w:instrText>
          </w:r>
          <w:r>
            <w:fldChar w:fldCharType="separate"/>
          </w:r>
          <w:r>
            <w:t>40</w:t>
          </w:r>
          <w:r>
            <w:fldChar w:fldCharType="end"/>
          </w:r>
          <w:r>
            <w:rPr>
              <w:rFonts w:hint="default" w:ascii="Times New Roman" w:hAnsi="Times New Roman" w:cs="Times New Roman"/>
              <w:highlight w:val="green"/>
            </w:rPr>
            <w:fldChar w:fldCharType="end"/>
          </w:r>
        </w:p>
        <w:p w14:paraId="0E9921C3">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_Toc4831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8.1. </w:t>
          </w:r>
          <w:r>
            <w:rPr>
              <w:rFonts w:hint="default" w:ascii="Times New Roman" w:hAnsi="Times New Roman" w:cs="Times New Roman"/>
              <w:szCs w:val="24"/>
            </w:rPr>
            <w:t xml:space="preserve">Инструкции по подключению соединителя SRE8200 к главной станции </w:t>
          </w:r>
          <w:r>
            <w:rPr>
              <w:rFonts w:hint="default" w:ascii="Times New Roman" w:hAnsi="Times New Roman" w:cs="Times New Roman"/>
              <w:szCs w:val="24"/>
              <w:lang w:val="en-US"/>
            </w:rPr>
            <w:t>BEIFU</w:t>
          </w:r>
          <w:r>
            <w:tab/>
          </w:r>
          <w:r>
            <w:fldChar w:fldCharType="begin"/>
          </w:r>
          <w:r>
            <w:instrText xml:space="preserve"> PAGEREF _Toc4831 \h </w:instrText>
          </w:r>
          <w:r>
            <w:fldChar w:fldCharType="separate"/>
          </w:r>
          <w:r>
            <w:t>40</w:t>
          </w:r>
          <w:r>
            <w:fldChar w:fldCharType="end"/>
          </w:r>
          <w:r>
            <w:rPr>
              <w:rFonts w:hint="default" w:ascii="Times New Roman" w:hAnsi="Times New Roman" w:cs="Times New Roman"/>
              <w:highlight w:val="green"/>
            </w:rPr>
            <w:fldChar w:fldCharType="end"/>
          </w:r>
        </w:p>
        <w:p w14:paraId="3DB7EF5F">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_Toc6124 </w:instrText>
          </w:r>
          <w:r>
            <w:rPr>
              <w:rFonts w:hint="default" w:ascii="Times New Roman" w:hAnsi="Times New Roman" w:cs="Times New Roman"/>
              <w:highlight w:val="green"/>
            </w:rPr>
            <w:fldChar w:fldCharType="separate"/>
          </w:r>
          <w:r>
            <w:rPr>
              <w:rFonts w:hint="default" w:ascii="Times New Roman" w:hAnsi="Times New Roman" w:cs="Times New Roman"/>
              <w:szCs w:val="21"/>
            </w:rPr>
            <w:t xml:space="preserve">8.1.1. </w:t>
          </w:r>
          <w:r>
            <w:rPr>
              <w:rFonts w:hint="default" w:ascii="Times New Roman" w:hAnsi="Times New Roman" w:cs="Times New Roman"/>
              <w:szCs w:val="21"/>
              <w:lang w:val="ru-RU"/>
            </w:rPr>
            <w:t>Коммуникационное соединение</w:t>
          </w:r>
          <w:r>
            <w:tab/>
          </w:r>
          <w:r>
            <w:fldChar w:fldCharType="begin"/>
          </w:r>
          <w:r>
            <w:instrText xml:space="preserve"> PAGEREF _Toc6124 \h </w:instrText>
          </w:r>
          <w:r>
            <w:fldChar w:fldCharType="separate"/>
          </w:r>
          <w:r>
            <w:t>40</w:t>
          </w:r>
          <w:r>
            <w:fldChar w:fldCharType="end"/>
          </w:r>
          <w:r>
            <w:rPr>
              <w:rFonts w:hint="default" w:ascii="Times New Roman" w:hAnsi="Times New Roman" w:cs="Times New Roman"/>
              <w:highlight w:val="green"/>
            </w:rPr>
            <w:fldChar w:fldCharType="end"/>
          </w:r>
        </w:p>
        <w:p w14:paraId="00F5C4D2">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_Toc3397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8.1.3 Установка файлов-</w:t>
          </w:r>
          <w:r>
            <w:rPr>
              <w:rFonts w:hint="default" w:ascii="Times New Roman" w:hAnsi="Times New Roman" w:cs="Times New Roman"/>
              <w:szCs w:val="21"/>
            </w:rPr>
            <w:t>XML</w:t>
          </w:r>
          <w:r>
            <w:tab/>
          </w:r>
          <w:r>
            <w:fldChar w:fldCharType="begin"/>
          </w:r>
          <w:r>
            <w:instrText xml:space="preserve"> PAGEREF _Toc3397 \h </w:instrText>
          </w:r>
          <w:r>
            <w:fldChar w:fldCharType="separate"/>
          </w:r>
          <w:r>
            <w:t>41</w:t>
          </w:r>
          <w:r>
            <w:fldChar w:fldCharType="end"/>
          </w:r>
          <w:r>
            <w:rPr>
              <w:rFonts w:hint="default" w:ascii="Times New Roman" w:hAnsi="Times New Roman" w:cs="Times New Roman"/>
              <w:highlight w:val="green"/>
            </w:rPr>
            <w:fldChar w:fldCharType="end"/>
          </w:r>
        </w:p>
        <w:p w14:paraId="7168D964">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_Toc27501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8.1.4 </w:t>
          </w:r>
          <w:r>
            <w:rPr>
              <w:rFonts w:hint="default" w:ascii="Times New Roman" w:hAnsi="Times New Roman" w:cs="Times New Roman"/>
              <w:szCs w:val="21"/>
            </w:rPr>
            <w:t>Новая конструкция и конфигурация</w:t>
          </w:r>
          <w:r>
            <w:tab/>
          </w:r>
          <w:r>
            <w:fldChar w:fldCharType="begin"/>
          </w:r>
          <w:r>
            <w:instrText xml:space="preserve"> PAGEREF _Toc27501 \h </w:instrText>
          </w:r>
          <w:r>
            <w:fldChar w:fldCharType="separate"/>
          </w:r>
          <w:r>
            <w:t>41</w:t>
          </w:r>
          <w:r>
            <w:fldChar w:fldCharType="end"/>
          </w:r>
          <w:r>
            <w:rPr>
              <w:rFonts w:hint="default" w:ascii="Times New Roman" w:hAnsi="Times New Roman" w:cs="Times New Roman"/>
              <w:highlight w:val="green"/>
            </w:rPr>
            <w:fldChar w:fldCharType="end"/>
          </w:r>
        </w:p>
        <w:p w14:paraId="4C0A1E6E">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_Toc29516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8.1.5 </w:t>
          </w:r>
          <w:r>
            <w:rPr>
              <w:rFonts w:hint="default" w:ascii="Times New Roman" w:hAnsi="Times New Roman" w:eastAsia="宋体" w:cs="Times New Roman"/>
              <w:szCs w:val="21"/>
            </w:rPr>
            <w:t>Мониторинг данных</w:t>
          </w:r>
          <w:r>
            <w:tab/>
          </w:r>
          <w:r>
            <w:fldChar w:fldCharType="begin"/>
          </w:r>
          <w:r>
            <w:instrText xml:space="preserve"> PAGEREF _Toc29516 \h </w:instrText>
          </w:r>
          <w:r>
            <w:fldChar w:fldCharType="separate"/>
          </w:r>
          <w:r>
            <w:t>43</w:t>
          </w:r>
          <w:r>
            <w:fldChar w:fldCharType="end"/>
          </w:r>
          <w:r>
            <w:rPr>
              <w:rFonts w:hint="default" w:ascii="Times New Roman" w:hAnsi="Times New Roman" w:cs="Times New Roman"/>
              <w:highlight w:val="green"/>
            </w:rPr>
            <w:fldChar w:fldCharType="end"/>
          </w:r>
        </w:p>
        <w:p w14:paraId="7B68539E">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_Toc7639 </w:instrText>
          </w:r>
          <w:r>
            <w:rPr>
              <w:rFonts w:hint="default" w:ascii="Times New Roman" w:hAnsi="Times New Roman" w:cs="Times New Roman"/>
              <w:highlight w:val="green"/>
            </w:rPr>
            <w:fldChar w:fldCharType="separate"/>
          </w:r>
          <w:r>
            <w:rPr>
              <w:rFonts w:hint="default" w:ascii="Times New Roman" w:hAnsi="Times New Roman" w:cs="Times New Roman"/>
              <w:szCs w:val="24"/>
            </w:rPr>
            <w:t xml:space="preserve">8.2. </w:t>
          </w:r>
          <w:r>
            <w:rPr>
              <w:rFonts w:hint="default" w:ascii="Times New Roman" w:hAnsi="Times New Roman" w:cs="Times New Roman"/>
              <w:szCs w:val="24"/>
              <w:lang w:val="ru-RU" w:eastAsia="zh-CN"/>
            </w:rPr>
            <w:t xml:space="preserve">Пример передачи между </w:t>
          </w:r>
          <w:r>
            <w:rPr>
              <w:rFonts w:hint="default" w:ascii="Times New Roman" w:hAnsi="Times New Roman" w:cs="Times New Roman"/>
              <w:szCs w:val="24"/>
              <w:lang w:val="en-US" w:eastAsia="zh-CN"/>
            </w:rPr>
            <w:t>SRE2116</w:t>
          </w:r>
          <w:r>
            <w:rPr>
              <w:rFonts w:hint="default" w:ascii="Times New Roman" w:hAnsi="Times New Roman" w:cs="Times New Roman"/>
              <w:szCs w:val="24"/>
              <w:lang w:val="ru-RU" w:eastAsia="zh-CN"/>
            </w:rPr>
            <w:t xml:space="preserve"> и </w:t>
          </w:r>
          <w:r>
            <w:rPr>
              <w:rFonts w:hint="default" w:ascii="Times New Roman" w:hAnsi="Times New Roman" w:cs="Times New Roman"/>
              <w:szCs w:val="24"/>
            </w:rPr>
            <w:t>TwinCAT3</w:t>
          </w:r>
          <w:r>
            <w:tab/>
          </w:r>
          <w:r>
            <w:fldChar w:fldCharType="begin"/>
          </w:r>
          <w:r>
            <w:instrText xml:space="preserve"> PAGEREF _Toc7639 \h </w:instrText>
          </w:r>
          <w:r>
            <w:fldChar w:fldCharType="separate"/>
          </w:r>
          <w:r>
            <w:t>44</w:t>
          </w:r>
          <w:r>
            <w:fldChar w:fldCharType="end"/>
          </w:r>
          <w:r>
            <w:rPr>
              <w:rFonts w:hint="default" w:ascii="Times New Roman" w:hAnsi="Times New Roman" w:cs="Times New Roman"/>
              <w:highlight w:val="green"/>
            </w:rPr>
            <w:fldChar w:fldCharType="end"/>
          </w:r>
        </w:p>
        <w:p w14:paraId="610C3C92">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_Toc7217 </w:instrText>
          </w:r>
          <w:r>
            <w:rPr>
              <w:rFonts w:hint="default" w:ascii="Times New Roman" w:hAnsi="Times New Roman" w:cs="Times New Roman"/>
              <w:highlight w:val="green"/>
            </w:rPr>
            <w:fldChar w:fldCharType="separate"/>
          </w:r>
          <w:r>
            <w:rPr>
              <w:rFonts w:hint="default" w:ascii="Times New Roman" w:hAnsi="Times New Roman" w:cs="Times New Roman"/>
              <w:szCs w:val="21"/>
            </w:rPr>
            <w:t xml:space="preserve">8.2.1. </w:t>
          </w:r>
          <w:r>
            <w:rPr>
              <w:rFonts w:hint="default" w:ascii="Times New Roman" w:hAnsi="Times New Roman" w:cs="Times New Roman"/>
              <w:szCs w:val="21"/>
              <w:lang w:val="ru-RU"/>
            </w:rPr>
            <w:t>Передача данных</w:t>
          </w:r>
          <w:r>
            <w:tab/>
          </w:r>
          <w:r>
            <w:fldChar w:fldCharType="begin"/>
          </w:r>
          <w:r>
            <w:instrText xml:space="preserve"> PAGEREF _Toc7217 \h </w:instrText>
          </w:r>
          <w:r>
            <w:fldChar w:fldCharType="separate"/>
          </w:r>
          <w:r>
            <w:t>44</w:t>
          </w:r>
          <w:r>
            <w:fldChar w:fldCharType="end"/>
          </w:r>
          <w:r>
            <w:rPr>
              <w:rFonts w:hint="default" w:ascii="Times New Roman" w:hAnsi="Times New Roman" w:cs="Times New Roman"/>
              <w:highlight w:val="green"/>
            </w:rPr>
            <w:fldChar w:fldCharType="end"/>
          </w:r>
        </w:p>
        <w:p w14:paraId="35DB0356">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_Toc6621 </w:instrText>
          </w:r>
          <w:r>
            <w:rPr>
              <w:rFonts w:hint="default" w:ascii="Times New Roman" w:hAnsi="Times New Roman" w:cs="Times New Roman"/>
              <w:highlight w:val="green"/>
            </w:rPr>
            <w:fldChar w:fldCharType="separate"/>
          </w:r>
          <w:r>
            <w:rPr>
              <w:rFonts w:hint="eastAsia" w:ascii="Times New Roman" w:hAnsi="Times New Roman" w:cs="Times New Roman"/>
              <w:szCs w:val="21"/>
              <w:lang w:val="en-US" w:eastAsia="zh-CN"/>
            </w:rPr>
            <w:t xml:space="preserve">8.2.2 </w:t>
          </w:r>
          <w:r>
            <w:rPr>
              <w:rFonts w:hint="default" w:ascii="Times New Roman" w:hAnsi="Times New Roman" w:cs="Times New Roman"/>
              <w:szCs w:val="21"/>
              <w:lang w:val="ru-RU"/>
            </w:rPr>
            <w:t>Конфигурация оборудования</w:t>
          </w:r>
          <w:r>
            <w:tab/>
          </w:r>
          <w:r>
            <w:fldChar w:fldCharType="begin"/>
          </w:r>
          <w:r>
            <w:instrText xml:space="preserve"> PAGEREF _Toc6621 \h </w:instrText>
          </w:r>
          <w:r>
            <w:fldChar w:fldCharType="separate"/>
          </w:r>
          <w:r>
            <w:t>44</w:t>
          </w:r>
          <w:r>
            <w:fldChar w:fldCharType="end"/>
          </w:r>
          <w:r>
            <w:rPr>
              <w:rFonts w:hint="default" w:ascii="Times New Roman" w:hAnsi="Times New Roman" w:cs="Times New Roman"/>
              <w:highlight w:val="green"/>
            </w:rPr>
            <w:fldChar w:fldCharType="end"/>
          </w:r>
        </w:p>
        <w:p w14:paraId="2D1F4293">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_Toc7839 </w:instrText>
          </w:r>
          <w:r>
            <w:rPr>
              <w:rFonts w:hint="default" w:ascii="Times New Roman" w:hAnsi="Times New Roman" w:cs="Times New Roman"/>
              <w:highlight w:val="green"/>
            </w:rPr>
            <w:fldChar w:fldCharType="separate"/>
          </w:r>
          <w:r>
            <w:rPr>
              <w:rFonts w:hint="eastAsia" w:ascii="Times New Roman" w:hAnsi="Times New Roman" w:cs="Times New Roman"/>
              <w:szCs w:val="21"/>
              <w:lang w:val="en-US" w:eastAsia="zh-CN"/>
            </w:rPr>
            <w:t xml:space="preserve">8.2.3 </w:t>
          </w:r>
          <w:r>
            <w:rPr>
              <w:rFonts w:hint="default" w:ascii="Times New Roman" w:hAnsi="Times New Roman" w:cs="Times New Roman"/>
              <w:szCs w:val="21"/>
              <w:lang w:val="ru-RU"/>
            </w:rPr>
            <w:t>Установка файлов-</w:t>
          </w:r>
          <w:r>
            <w:rPr>
              <w:rFonts w:hint="default" w:ascii="Times New Roman" w:hAnsi="Times New Roman" w:cs="Times New Roman"/>
              <w:szCs w:val="21"/>
            </w:rPr>
            <w:t>XML</w:t>
          </w:r>
          <w:r>
            <w:tab/>
          </w:r>
          <w:r>
            <w:fldChar w:fldCharType="begin"/>
          </w:r>
          <w:r>
            <w:instrText xml:space="preserve"> PAGEREF _Toc7839 \h </w:instrText>
          </w:r>
          <w:r>
            <w:fldChar w:fldCharType="separate"/>
          </w:r>
          <w:r>
            <w:t>45</w:t>
          </w:r>
          <w:r>
            <w:fldChar w:fldCharType="end"/>
          </w:r>
          <w:r>
            <w:rPr>
              <w:rFonts w:hint="default" w:ascii="Times New Roman" w:hAnsi="Times New Roman" w:cs="Times New Roman"/>
              <w:highlight w:val="green"/>
            </w:rPr>
            <w:fldChar w:fldCharType="end"/>
          </w:r>
        </w:p>
        <w:p w14:paraId="61323719">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_Toc7994 </w:instrText>
          </w:r>
          <w:r>
            <w:rPr>
              <w:rFonts w:hint="default" w:ascii="Times New Roman" w:hAnsi="Times New Roman" w:cs="Times New Roman"/>
              <w:highlight w:val="green"/>
            </w:rPr>
            <w:fldChar w:fldCharType="separate"/>
          </w:r>
          <w:r>
            <w:rPr>
              <w:rFonts w:hint="eastAsia" w:ascii="Times New Roman" w:hAnsi="Times New Roman" w:cs="Times New Roman"/>
              <w:szCs w:val="21"/>
              <w:lang w:val="en-US" w:eastAsia="zh-CN"/>
            </w:rPr>
            <w:t xml:space="preserve">8.2.4 </w:t>
          </w:r>
          <w:r>
            <w:rPr>
              <w:rFonts w:hint="default" w:ascii="Times New Roman" w:hAnsi="Times New Roman" w:eastAsia="宋体" w:cs="Times New Roman"/>
              <w:szCs w:val="21"/>
            </w:rPr>
            <w:t>Новая конструкция и конфигурация</w:t>
          </w:r>
          <w:r>
            <w:tab/>
          </w:r>
          <w:r>
            <w:fldChar w:fldCharType="begin"/>
          </w:r>
          <w:r>
            <w:instrText xml:space="preserve"> PAGEREF _Toc7994 \h </w:instrText>
          </w:r>
          <w:r>
            <w:fldChar w:fldCharType="separate"/>
          </w:r>
          <w:r>
            <w:t>45</w:t>
          </w:r>
          <w:r>
            <w:fldChar w:fldCharType="end"/>
          </w:r>
          <w:r>
            <w:rPr>
              <w:rFonts w:hint="default" w:ascii="Times New Roman" w:hAnsi="Times New Roman" w:cs="Times New Roman"/>
              <w:highlight w:val="green"/>
            </w:rPr>
            <w:fldChar w:fldCharType="end"/>
          </w:r>
        </w:p>
        <w:p w14:paraId="7BACEAF8">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_Toc6192 </w:instrText>
          </w:r>
          <w:r>
            <w:rPr>
              <w:rFonts w:hint="default" w:ascii="Times New Roman" w:hAnsi="Times New Roman" w:cs="Times New Roman"/>
              <w:highlight w:val="green"/>
            </w:rPr>
            <w:fldChar w:fldCharType="separate"/>
          </w:r>
          <w:r>
            <w:rPr>
              <w:rFonts w:hint="eastAsia" w:ascii="Times New Roman" w:hAnsi="Times New Roman" w:cs="Times New Roman"/>
              <w:szCs w:val="21"/>
              <w:lang w:val="en-US" w:eastAsia="zh-CN"/>
            </w:rPr>
            <w:t xml:space="preserve">8.2.5 </w:t>
          </w:r>
          <w:r>
            <w:rPr>
              <w:rFonts w:hint="default" w:ascii="Times New Roman" w:hAnsi="Times New Roman" w:cs="Times New Roman"/>
              <w:szCs w:val="21"/>
              <w:lang w:val="ru-RU"/>
            </w:rPr>
            <w:t>Мониторинг данных</w:t>
          </w:r>
          <w:r>
            <w:tab/>
          </w:r>
          <w:r>
            <w:fldChar w:fldCharType="begin"/>
          </w:r>
          <w:r>
            <w:instrText xml:space="preserve"> PAGEREF _Toc6192 \h </w:instrText>
          </w:r>
          <w:r>
            <w:fldChar w:fldCharType="separate"/>
          </w:r>
          <w:r>
            <w:t>46</w:t>
          </w:r>
          <w:r>
            <w:fldChar w:fldCharType="end"/>
          </w:r>
          <w:r>
            <w:rPr>
              <w:rFonts w:hint="default" w:ascii="Times New Roman" w:hAnsi="Times New Roman" w:cs="Times New Roman"/>
              <w:highlight w:val="green"/>
            </w:rPr>
            <w:fldChar w:fldCharType="end"/>
          </w:r>
        </w:p>
        <w:p w14:paraId="1FEF0C73">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_Toc1705 </w:instrText>
          </w:r>
          <w:r>
            <w:rPr>
              <w:rFonts w:hint="default" w:ascii="Times New Roman" w:hAnsi="Times New Roman" w:cs="Times New Roman"/>
              <w:highlight w:val="green"/>
            </w:rPr>
            <w:fldChar w:fldCharType="separate"/>
          </w:r>
          <w:r>
            <w:rPr>
              <w:rFonts w:hint="default" w:ascii="Times New Roman" w:hAnsi="Times New Roman" w:cs="Times New Roman"/>
              <w:lang w:val="en-US" w:eastAsia="zh-CN"/>
            </w:rPr>
            <w:t xml:space="preserve">8.3.Пример </w:t>
          </w:r>
          <w:r>
            <w:rPr>
              <w:rFonts w:hint="default" w:ascii="Times New Roman" w:hAnsi="Times New Roman" w:cs="Times New Roman"/>
              <w:lang w:val="ru-RU" w:eastAsia="zh-CN"/>
            </w:rPr>
            <w:t xml:space="preserve">передачи </w:t>
          </w:r>
          <w:r>
            <w:rPr>
              <w:rFonts w:hint="default" w:ascii="Times New Roman" w:hAnsi="Times New Roman" w:cs="Times New Roman"/>
              <w:lang w:val="en-US" w:eastAsia="zh-CN"/>
            </w:rPr>
            <w:t>между SRE3204 и TwinCAT3</w:t>
          </w:r>
          <w:r>
            <w:tab/>
          </w:r>
          <w:r>
            <w:fldChar w:fldCharType="begin"/>
          </w:r>
          <w:r>
            <w:instrText xml:space="preserve"> PAGEREF _Toc1705 \h </w:instrText>
          </w:r>
          <w:r>
            <w:fldChar w:fldCharType="separate"/>
          </w:r>
          <w:r>
            <w:t>47</w:t>
          </w:r>
          <w:r>
            <w:fldChar w:fldCharType="end"/>
          </w:r>
          <w:r>
            <w:rPr>
              <w:rFonts w:hint="default" w:ascii="Times New Roman" w:hAnsi="Times New Roman" w:cs="Times New Roman"/>
              <w:highlight w:val="green"/>
            </w:rPr>
            <w:fldChar w:fldCharType="end"/>
          </w:r>
        </w:p>
        <w:p w14:paraId="5B826E55">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_Toc4634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8.3.1 .Передача данных</w:t>
          </w:r>
          <w:r>
            <w:tab/>
          </w:r>
          <w:r>
            <w:fldChar w:fldCharType="begin"/>
          </w:r>
          <w:r>
            <w:instrText xml:space="preserve"> PAGEREF _Toc4634 \h </w:instrText>
          </w:r>
          <w:r>
            <w:fldChar w:fldCharType="separate"/>
          </w:r>
          <w:r>
            <w:t>47</w:t>
          </w:r>
          <w:r>
            <w:fldChar w:fldCharType="end"/>
          </w:r>
          <w:r>
            <w:rPr>
              <w:rFonts w:hint="default" w:ascii="Times New Roman" w:hAnsi="Times New Roman" w:cs="Times New Roman"/>
              <w:highlight w:val="green"/>
            </w:rPr>
            <w:fldChar w:fldCharType="end"/>
          </w:r>
        </w:p>
        <w:p w14:paraId="2ECE0B2A">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_Toc612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8.3.2 . </w:t>
          </w:r>
          <w:r>
            <w:rPr>
              <w:rFonts w:hint="default" w:ascii="Times New Roman" w:hAnsi="Times New Roman" w:eastAsia="宋体" w:cs="Times New Roman"/>
              <w:szCs w:val="21"/>
            </w:rPr>
            <w:t>Конфигурация оборудования</w:t>
          </w:r>
          <w:r>
            <w:tab/>
          </w:r>
          <w:r>
            <w:fldChar w:fldCharType="begin"/>
          </w:r>
          <w:r>
            <w:instrText xml:space="preserve"> PAGEREF _Toc612 \h </w:instrText>
          </w:r>
          <w:r>
            <w:fldChar w:fldCharType="separate"/>
          </w:r>
          <w:r>
            <w:t>47</w:t>
          </w:r>
          <w:r>
            <w:fldChar w:fldCharType="end"/>
          </w:r>
          <w:r>
            <w:rPr>
              <w:rFonts w:hint="default" w:ascii="Times New Roman" w:hAnsi="Times New Roman" w:cs="Times New Roman"/>
              <w:highlight w:val="green"/>
            </w:rPr>
            <w:fldChar w:fldCharType="end"/>
          </w:r>
        </w:p>
        <w:p w14:paraId="42A948EC">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_Toc29732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8.3.3. Установка файлов-</w:t>
          </w:r>
          <w:r>
            <w:rPr>
              <w:rFonts w:hint="default" w:ascii="Times New Roman" w:hAnsi="Times New Roman" w:cs="Times New Roman"/>
              <w:szCs w:val="21"/>
            </w:rPr>
            <w:t>XML</w:t>
          </w:r>
          <w:r>
            <w:tab/>
          </w:r>
          <w:r>
            <w:fldChar w:fldCharType="begin"/>
          </w:r>
          <w:r>
            <w:instrText xml:space="preserve"> PAGEREF _Toc29732 \h </w:instrText>
          </w:r>
          <w:r>
            <w:fldChar w:fldCharType="separate"/>
          </w:r>
          <w:r>
            <w:t>48</w:t>
          </w:r>
          <w:r>
            <w:fldChar w:fldCharType="end"/>
          </w:r>
          <w:r>
            <w:rPr>
              <w:rFonts w:hint="default" w:ascii="Times New Roman" w:hAnsi="Times New Roman" w:cs="Times New Roman"/>
              <w:highlight w:val="green"/>
            </w:rPr>
            <w:fldChar w:fldCharType="end"/>
          </w:r>
        </w:p>
        <w:p w14:paraId="549AB832">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_Toc10173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8.3.4. </w:t>
          </w:r>
          <w:r>
            <w:rPr>
              <w:rFonts w:hint="default" w:ascii="Times New Roman" w:hAnsi="Times New Roman" w:eastAsia="宋体" w:cs="Times New Roman"/>
              <w:szCs w:val="21"/>
            </w:rPr>
            <w:t>Новая конструкция и конфигурация</w:t>
          </w:r>
          <w:r>
            <w:tab/>
          </w:r>
          <w:r>
            <w:fldChar w:fldCharType="begin"/>
          </w:r>
          <w:r>
            <w:instrText xml:space="preserve"> PAGEREF _Toc10173 \h </w:instrText>
          </w:r>
          <w:r>
            <w:fldChar w:fldCharType="separate"/>
          </w:r>
          <w:r>
            <w:t>48</w:t>
          </w:r>
          <w:r>
            <w:fldChar w:fldCharType="end"/>
          </w:r>
          <w:r>
            <w:rPr>
              <w:rFonts w:hint="default" w:ascii="Times New Roman" w:hAnsi="Times New Roman" w:cs="Times New Roman"/>
              <w:highlight w:val="green"/>
            </w:rPr>
            <w:fldChar w:fldCharType="end"/>
          </w:r>
        </w:p>
        <w:p w14:paraId="66C388F3">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_Toc16466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8.3.5. </w:t>
          </w:r>
          <w:r>
            <w:rPr>
              <w:rFonts w:hint="default" w:ascii="Times New Roman" w:hAnsi="Times New Roman" w:cs="Times New Roman"/>
              <w:szCs w:val="21"/>
            </w:rPr>
            <w:t>Мониторинг данных</w:t>
          </w:r>
          <w:r>
            <w:tab/>
          </w:r>
          <w:r>
            <w:fldChar w:fldCharType="begin"/>
          </w:r>
          <w:r>
            <w:instrText xml:space="preserve"> PAGEREF _Toc16466 \h </w:instrText>
          </w:r>
          <w:r>
            <w:fldChar w:fldCharType="separate"/>
          </w:r>
          <w:r>
            <w:t>50</w:t>
          </w:r>
          <w:r>
            <w:fldChar w:fldCharType="end"/>
          </w:r>
          <w:r>
            <w:rPr>
              <w:rFonts w:hint="default" w:ascii="Times New Roman" w:hAnsi="Times New Roman" w:cs="Times New Roman"/>
              <w:highlight w:val="green"/>
            </w:rPr>
            <w:fldChar w:fldCharType="end"/>
          </w:r>
        </w:p>
        <w:p w14:paraId="4918F633">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_Toc12963 </w:instrText>
          </w:r>
          <w:r>
            <w:rPr>
              <w:rFonts w:hint="default" w:ascii="Times New Roman" w:hAnsi="Times New Roman" w:cs="Times New Roman"/>
              <w:highlight w:val="green"/>
            </w:rPr>
            <w:fldChar w:fldCharType="separate"/>
          </w:r>
          <w:r>
            <w:rPr>
              <w:rFonts w:hint="default" w:ascii="Times New Roman" w:hAnsi="Times New Roman" w:cs="Times New Roman"/>
              <w:szCs w:val="24"/>
              <w:lang w:val="ru-RU"/>
            </w:rPr>
            <w:t>8.4.</w:t>
          </w:r>
          <w:r>
            <w:rPr>
              <w:rFonts w:hint="default" w:ascii="Times New Roman" w:hAnsi="Times New Roman" w:cs="Times New Roman"/>
              <w:szCs w:val="24"/>
            </w:rPr>
            <w:t xml:space="preserve">Пример </w:t>
          </w:r>
          <w:r>
            <w:rPr>
              <w:rFonts w:hint="default" w:ascii="Times New Roman" w:hAnsi="Times New Roman" w:cs="Times New Roman"/>
              <w:szCs w:val="24"/>
              <w:lang w:val="ru-RU"/>
            </w:rPr>
            <w:t xml:space="preserve">передачи </w:t>
          </w:r>
          <w:r>
            <w:rPr>
              <w:rFonts w:hint="default" w:ascii="Times New Roman" w:hAnsi="Times New Roman" w:cs="Times New Roman"/>
              <w:szCs w:val="24"/>
            </w:rPr>
            <w:t>между SRE3522 и TwinCAT3</w:t>
          </w:r>
          <w:r>
            <w:tab/>
          </w:r>
          <w:r>
            <w:fldChar w:fldCharType="begin"/>
          </w:r>
          <w:r>
            <w:instrText xml:space="preserve"> PAGEREF _Toc12963 \h </w:instrText>
          </w:r>
          <w:r>
            <w:fldChar w:fldCharType="separate"/>
          </w:r>
          <w:r>
            <w:t>51</w:t>
          </w:r>
          <w:r>
            <w:fldChar w:fldCharType="end"/>
          </w:r>
          <w:r>
            <w:rPr>
              <w:rFonts w:hint="default" w:ascii="Times New Roman" w:hAnsi="Times New Roman" w:cs="Times New Roman"/>
              <w:highlight w:val="green"/>
            </w:rPr>
            <w:fldChar w:fldCharType="end"/>
          </w:r>
        </w:p>
        <w:p w14:paraId="499D2293">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_Toc25838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8.4.1 Передача данных</w:t>
          </w:r>
          <w:r>
            <w:tab/>
          </w:r>
          <w:r>
            <w:fldChar w:fldCharType="begin"/>
          </w:r>
          <w:r>
            <w:instrText xml:space="preserve"> PAGEREF _Toc25838 \h </w:instrText>
          </w:r>
          <w:r>
            <w:fldChar w:fldCharType="separate"/>
          </w:r>
          <w:r>
            <w:t>51</w:t>
          </w:r>
          <w:r>
            <w:fldChar w:fldCharType="end"/>
          </w:r>
          <w:r>
            <w:rPr>
              <w:rFonts w:hint="default" w:ascii="Times New Roman" w:hAnsi="Times New Roman" w:cs="Times New Roman"/>
              <w:highlight w:val="green"/>
            </w:rPr>
            <w:fldChar w:fldCharType="end"/>
          </w:r>
        </w:p>
        <w:p w14:paraId="65F12479">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_Toc14851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8.4.2. </w:t>
          </w:r>
          <w:r>
            <w:rPr>
              <w:rFonts w:hint="default" w:ascii="Times New Roman" w:hAnsi="Times New Roman" w:eastAsia="宋体" w:cs="Times New Roman"/>
              <w:szCs w:val="21"/>
            </w:rPr>
            <w:t>Конфигурация оборудования</w:t>
          </w:r>
          <w:r>
            <w:tab/>
          </w:r>
          <w:r>
            <w:fldChar w:fldCharType="begin"/>
          </w:r>
          <w:r>
            <w:instrText xml:space="preserve"> PAGEREF _Toc14851 \h </w:instrText>
          </w:r>
          <w:r>
            <w:fldChar w:fldCharType="separate"/>
          </w:r>
          <w:r>
            <w:t>51</w:t>
          </w:r>
          <w:r>
            <w:fldChar w:fldCharType="end"/>
          </w:r>
          <w:r>
            <w:rPr>
              <w:rFonts w:hint="default" w:ascii="Times New Roman" w:hAnsi="Times New Roman" w:cs="Times New Roman"/>
              <w:highlight w:val="green"/>
            </w:rPr>
            <w:fldChar w:fldCharType="end"/>
          </w:r>
        </w:p>
        <w:p w14:paraId="7B4F722C">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_Toc8150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8.4.3. Установка </w:t>
          </w:r>
          <w:r>
            <w:rPr>
              <w:rFonts w:hint="default" w:ascii="Times New Roman" w:hAnsi="Times New Roman" w:cs="Times New Roman"/>
              <w:szCs w:val="21"/>
            </w:rPr>
            <w:t>XML</w:t>
          </w:r>
          <w:r>
            <w:rPr>
              <w:rFonts w:hint="default" w:ascii="Times New Roman" w:hAnsi="Times New Roman" w:cs="Times New Roman"/>
              <w:szCs w:val="21"/>
              <w:lang w:val="ru-RU"/>
            </w:rPr>
            <w:t>-файлов</w:t>
          </w:r>
          <w:r>
            <w:tab/>
          </w:r>
          <w:r>
            <w:fldChar w:fldCharType="begin"/>
          </w:r>
          <w:r>
            <w:instrText xml:space="preserve"> PAGEREF _Toc8150 \h </w:instrText>
          </w:r>
          <w:r>
            <w:fldChar w:fldCharType="separate"/>
          </w:r>
          <w:r>
            <w:t>52</w:t>
          </w:r>
          <w:r>
            <w:fldChar w:fldCharType="end"/>
          </w:r>
          <w:r>
            <w:rPr>
              <w:rFonts w:hint="default" w:ascii="Times New Roman" w:hAnsi="Times New Roman" w:cs="Times New Roman"/>
              <w:highlight w:val="green"/>
            </w:rPr>
            <w:fldChar w:fldCharType="end"/>
          </w:r>
        </w:p>
        <w:p w14:paraId="7E1C2BD9">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_Toc1117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8.4.4. </w:t>
          </w:r>
          <w:r>
            <w:rPr>
              <w:rFonts w:hint="default" w:ascii="Times New Roman" w:hAnsi="Times New Roman" w:cs="Times New Roman"/>
              <w:szCs w:val="21"/>
            </w:rPr>
            <w:t>Новая конструкция и конфигурация</w:t>
          </w:r>
          <w:r>
            <w:tab/>
          </w:r>
          <w:r>
            <w:fldChar w:fldCharType="begin"/>
          </w:r>
          <w:r>
            <w:instrText xml:space="preserve"> PAGEREF _Toc1117 \h </w:instrText>
          </w:r>
          <w:r>
            <w:fldChar w:fldCharType="separate"/>
          </w:r>
          <w:r>
            <w:t>52</w:t>
          </w:r>
          <w:r>
            <w:fldChar w:fldCharType="end"/>
          </w:r>
          <w:r>
            <w:rPr>
              <w:rFonts w:hint="default" w:ascii="Times New Roman" w:hAnsi="Times New Roman" w:cs="Times New Roman"/>
              <w:highlight w:val="green"/>
            </w:rPr>
            <w:fldChar w:fldCharType="end"/>
          </w:r>
        </w:p>
        <w:p w14:paraId="2001861B">
          <w:pPr>
            <w:pStyle w:val="13"/>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_Toc1332 </w:instrText>
          </w:r>
          <w:r>
            <w:rPr>
              <w:rFonts w:hint="default" w:ascii="Times New Roman" w:hAnsi="Times New Roman" w:cs="Times New Roman"/>
              <w:highlight w:val="green"/>
            </w:rPr>
            <w:fldChar w:fldCharType="separate"/>
          </w:r>
          <w:r>
            <w:rPr>
              <w:rFonts w:hint="default" w:ascii="Times New Roman" w:hAnsi="Times New Roman" w:cs="Times New Roman"/>
              <w:szCs w:val="21"/>
              <w:lang w:val="ru-RU"/>
            </w:rPr>
            <w:t xml:space="preserve">8.4.5. </w:t>
          </w:r>
          <w:r>
            <w:rPr>
              <w:rFonts w:hint="default" w:ascii="Times New Roman" w:hAnsi="Times New Roman" w:cs="Times New Roman"/>
              <w:szCs w:val="21"/>
            </w:rPr>
            <w:t>Мониторинг данных</w:t>
          </w:r>
          <w:r>
            <w:tab/>
          </w:r>
          <w:r>
            <w:fldChar w:fldCharType="begin"/>
          </w:r>
          <w:r>
            <w:instrText xml:space="preserve"> PAGEREF _Toc1332 \h </w:instrText>
          </w:r>
          <w:r>
            <w:fldChar w:fldCharType="separate"/>
          </w:r>
          <w:r>
            <w:t>54</w:t>
          </w:r>
          <w:r>
            <w:fldChar w:fldCharType="end"/>
          </w:r>
          <w:r>
            <w:rPr>
              <w:rFonts w:hint="default" w:ascii="Times New Roman" w:hAnsi="Times New Roman" w:cs="Times New Roman"/>
              <w:highlight w:val="green"/>
            </w:rPr>
            <w:fldChar w:fldCharType="end"/>
          </w:r>
        </w:p>
        <w:p w14:paraId="6A310385">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_Toc26139 </w:instrText>
          </w:r>
          <w:r>
            <w:rPr>
              <w:rFonts w:hint="default" w:ascii="Times New Roman" w:hAnsi="Times New Roman" w:cs="Times New Roman"/>
              <w:highlight w:val="green"/>
            </w:rPr>
            <w:fldChar w:fldCharType="separate"/>
          </w:r>
          <w:r>
            <w:rPr>
              <w:rFonts w:hint="default" w:ascii="Times New Roman" w:hAnsi="Times New Roman" w:cs="Times New Roman"/>
              <w:lang w:val="en-US" w:eastAsia="zh-CN"/>
            </w:rPr>
            <w:t>Приложение Описание парамет</w:t>
          </w:r>
          <w:r>
            <w:rPr>
              <w:rFonts w:hint="default" w:ascii="Times New Roman" w:hAnsi="Times New Roman" w:cs="Times New Roman"/>
              <w:bCs/>
              <w:lang w:val="en-US" w:eastAsia="zh-CN"/>
            </w:rPr>
            <w:t>ров конфигурации</w:t>
          </w:r>
          <w:r>
            <w:tab/>
          </w:r>
          <w:r>
            <w:fldChar w:fldCharType="begin"/>
          </w:r>
          <w:r>
            <w:instrText xml:space="preserve"> PAGEREF _Toc26139 \h </w:instrText>
          </w:r>
          <w:r>
            <w:fldChar w:fldCharType="separate"/>
          </w:r>
          <w:r>
            <w:t>55</w:t>
          </w:r>
          <w:r>
            <w:fldChar w:fldCharType="end"/>
          </w:r>
          <w:r>
            <w:rPr>
              <w:rFonts w:hint="default" w:ascii="Times New Roman" w:hAnsi="Times New Roman" w:cs="Times New Roman"/>
              <w:highlight w:val="green"/>
            </w:rPr>
            <w:fldChar w:fldCharType="end"/>
          </w:r>
        </w:p>
        <w:p w14:paraId="2D956651">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_Toc3345 </w:instrText>
          </w:r>
          <w:r>
            <w:rPr>
              <w:rFonts w:hint="default" w:ascii="Times New Roman" w:hAnsi="Times New Roman" w:cs="Times New Roman"/>
              <w:highlight w:val="green"/>
            </w:rPr>
            <w:fldChar w:fldCharType="separate"/>
          </w:r>
          <w:r>
            <w:rPr>
              <w:rFonts w:hint="default" w:ascii="Times New Roman" w:hAnsi="Times New Roman" w:eastAsia="宋体" w:cs="Times New Roman"/>
              <w:bCs/>
              <w:lang w:val="en-US" w:eastAsia="zh-CN"/>
            </w:rPr>
            <w:t>Описание функции запуска TwinCAT3</w:t>
          </w:r>
          <w:r>
            <w:tab/>
          </w:r>
          <w:r>
            <w:fldChar w:fldCharType="begin"/>
          </w:r>
          <w:r>
            <w:instrText xml:space="preserve"> PAGEREF _Toc3345 \h </w:instrText>
          </w:r>
          <w:r>
            <w:fldChar w:fldCharType="separate"/>
          </w:r>
          <w:r>
            <w:t>55</w:t>
          </w:r>
          <w:r>
            <w:fldChar w:fldCharType="end"/>
          </w:r>
          <w:r>
            <w:rPr>
              <w:rFonts w:hint="default" w:ascii="Times New Roman" w:hAnsi="Times New Roman" w:cs="Times New Roman"/>
              <w:highlight w:val="green"/>
            </w:rPr>
            <w:fldChar w:fldCharType="end"/>
          </w:r>
        </w:p>
        <w:p w14:paraId="59F6D68E">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_Toc8028 </w:instrText>
          </w:r>
          <w:r>
            <w:rPr>
              <w:rFonts w:hint="default" w:ascii="Times New Roman" w:hAnsi="Times New Roman" w:cs="Times New Roman"/>
              <w:highlight w:val="green"/>
            </w:rPr>
            <w:fldChar w:fldCharType="separate"/>
          </w:r>
          <w:r>
            <w:rPr>
              <w:rFonts w:hint="default" w:ascii="Times New Roman" w:hAnsi="Times New Roman" w:cs="Times New Roman"/>
              <w:lang w:val="en-US" w:eastAsia="zh-CN"/>
            </w:rPr>
            <w:t>Codesys</w:t>
          </w:r>
          <w:r>
            <w:rPr>
              <w:rFonts w:hint="default" w:ascii="Times New Roman" w:hAnsi="Times New Roman" w:cs="Times New Roman"/>
              <w:lang w:val="ru-RU" w:eastAsia="zh-CN"/>
            </w:rPr>
            <w:t xml:space="preserve"> </w:t>
          </w:r>
          <w:r>
            <w:rPr>
              <w:rFonts w:hint="default" w:ascii="Times New Roman" w:hAnsi="Times New Roman" w:cs="Times New Roman"/>
              <w:lang w:val="en-US" w:eastAsia="zh-CN"/>
            </w:rPr>
            <w:t>Описание параметров модуля расширения для начальной настройки параметров</w:t>
          </w:r>
          <w:r>
            <w:tab/>
          </w:r>
          <w:r>
            <w:fldChar w:fldCharType="begin"/>
          </w:r>
          <w:r>
            <w:instrText xml:space="preserve"> PAGEREF _Toc8028 \h </w:instrText>
          </w:r>
          <w:r>
            <w:fldChar w:fldCharType="separate"/>
          </w:r>
          <w:r>
            <w:t>58</w:t>
          </w:r>
          <w:r>
            <w:fldChar w:fldCharType="end"/>
          </w:r>
          <w:r>
            <w:rPr>
              <w:rFonts w:hint="default" w:ascii="Times New Roman" w:hAnsi="Times New Roman" w:cs="Times New Roman"/>
              <w:highlight w:val="green"/>
            </w:rPr>
            <w:fldChar w:fldCharType="end"/>
          </w:r>
        </w:p>
        <w:p w14:paraId="7F4B53C7">
          <w:pPr>
            <w:pStyle w:val="21"/>
            <w:tabs>
              <w:tab w:val="right" w:leader="dot" w:pos="8306"/>
            </w:tabs>
          </w:pPr>
          <w:r>
            <w:rPr>
              <w:rFonts w:hint="default" w:ascii="Times New Roman" w:hAnsi="Times New Roman" w:cs="Times New Roman"/>
              <w:highlight w:val="green"/>
            </w:rPr>
            <w:fldChar w:fldCharType="begin"/>
          </w:r>
          <w:r>
            <w:rPr>
              <w:rFonts w:hint="default" w:ascii="Times New Roman" w:hAnsi="Times New Roman" w:cs="Times New Roman"/>
              <w:highlight w:val="green"/>
            </w:rPr>
            <w:instrText xml:space="preserve"> HYPERLINK \l _Toc26209 </w:instrText>
          </w:r>
          <w:r>
            <w:rPr>
              <w:rFonts w:hint="default" w:ascii="Times New Roman" w:hAnsi="Times New Roman" w:cs="Times New Roman"/>
              <w:highlight w:val="green"/>
            </w:rPr>
            <w:fldChar w:fldCharType="separate"/>
          </w:r>
          <w:r>
            <w:rPr>
              <w:rFonts w:hint="default" w:ascii="Times New Roman" w:hAnsi="Times New Roman" w:cs="Times New Roman"/>
              <w:lang w:val="en-US" w:eastAsia="zh-CN"/>
            </w:rPr>
            <w:t>sysmac studio</w:t>
          </w:r>
          <w:r>
            <w:rPr>
              <w:rFonts w:hint="default" w:ascii="Times New Roman" w:hAnsi="Times New Roman" w:cs="Times New Roman"/>
              <w:lang w:val="ru-RU" w:eastAsia="zh-CN"/>
            </w:rPr>
            <w:t xml:space="preserve"> </w:t>
          </w:r>
          <w:r>
            <w:rPr>
              <w:rFonts w:hint="default" w:ascii="Times New Roman" w:hAnsi="Times New Roman" w:cs="Times New Roman"/>
              <w:lang w:val="en-US" w:eastAsia="zh-CN"/>
            </w:rPr>
            <w:t>Описание функции настройки параметров инициализации</w:t>
          </w:r>
          <w:r>
            <w:tab/>
          </w:r>
          <w:r>
            <w:fldChar w:fldCharType="begin"/>
          </w:r>
          <w:r>
            <w:instrText xml:space="preserve"> PAGEREF _Toc26209 \h </w:instrText>
          </w:r>
          <w:r>
            <w:fldChar w:fldCharType="separate"/>
          </w:r>
          <w:r>
            <w:t>59</w:t>
          </w:r>
          <w:r>
            <w:fldChar w:fldCharType="end"/>
          </w:r>
          <w:r>
            <w:rPr>
              <w:rFonts w:hint="default" w:ascii="Times New Roman" w:hAnsi="Times New Roman" w:cs="Times New Roman"/>
              <w:highlight w:val="green"/>
            </w:rPr>
            <w:fldChar w:fldCharType="end"/>
          </w:r>
        </w:p>
        <w:p w14:paraId="42205F74">
          <w:pPr>
            <w:rPr>
              <w:rFonts w:hint="default" w:ascii="Times New Roman" w:hAnsi="Times New Roman" w:cs="Times New Roman"/>
              <w:highlight w:val="green"/>
            </w:rPr>
          </w:pPr>
          <w:r>
            <w:rPr>
              <w:rFonts w:hint="default" w:ascii="Times New Roman" w:hAnsi="Times New Roman" w:cs="Times New Roman"/>
              <w:highlight w:val="green"/>
            </w:rPr>
            <w:fldChar w:fldCharType="end"/>
          </w:r>
        </w:p>
      </w:sdtContent>
    </w:sdt>
    <w:p w14:paraId="6D4A0B0E">
      <w:pPr>
        <w:ind w:firstLine="0" w:firstLineChars="0"/>
        <w:jc w:val="center"/>
        <w:rPr>
          <w:rFonts w:hint="default" w:ascii="Times New Roman" w:hAnsi="Times New Roman" w:cs="Times New Roman"/>
          <w:b/>
          <w:bCs/>
          <w:sz w:val="21"/>
          <w:szCs w:val="21"/>
        </w:rPr>
      </w:pPr>
      <w:r>
        <w:rPr>
          <w:rFonts w:hint="default" w:ascii="Times New Roman" w:hAnsi="Times New Roman" w:cs="Times New Roman"/>
          <w:b/>
          <w:bCs/>
          <w:sz w:val="21"/>
          <w:szCs w:val="21"/>
        </w:rPr>
        <w:br w:type="page"/>
      </w:r>
    </w:p>
    <w:tbl>
      <w:tblPr>
        <w:tblStyle w:val="25"/>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0"/>
        <w:gridCol w:w="7070"/>
      </w:tblGrid>
      <w:tr w14:paraId="3FB8E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pct"/>
            <w:shd w:val="clear" w:color="auto" w:fill="BEBEBE" w:themeFill="background1" w:themeFillShade="BF"/>
            <w:vAlign w:val="center"/>
          </w:tcPr>
          <w:p w14:paraId="2CF4F16A">
            <w:pPr>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 xml:space="preserve">Издание </w:t>
            </w:r>
          </w:p>
        </w:tc>
        <w:tc>
          <w:tcPr>
            <w:tcW w:w="4148" w:type="pct"/>
            <w:shd w:val="clear" w:color="auto" w:fill="BEBEBE" w:themeFill="background1" w:themeFillShade="BF"/>
            <w:vAlign w:val="center"/>
          </w:tcPr>
          <w:p w14:paraId="3DB4B273">
            <w:pPr>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И</w:t>
            </w:r>
            <w:r>
              <w:rPr>
                <w:rFonts w:hint="default" w:ascii="Times New Roman" w:hAnsi="Times New Roman" w:cs="Times New Roman"/>
                <w:b/>
                <w:bCs/>
                <w:sz w:val="21"/>
                <w:szCs w:val="21"/>
                <w:lang w:val="ru-RU" w:eastAsia="zh-CN"/>
              </w:rPr>
              <w:t xml:space="preserve">нструкция </w:t>
            </w:r>
          </w:p>
        </w:tc>
      </w:tr>
      <w:tr w14:paraId="79C67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pct"/>
            <w:vAlign w:val="center"/>
          </w:tcPr>
          <w:p w14:paraId="50F2199A">
            <w:pPr>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V1.0</w:t>
            </w:r>
          </w:p>
        </w:tc>
        <w:tc>
          <w:tcPr>
            <w:tcW w:w="4148" w:type="pct"/>
          </w:tcPr>
          <w:p w14:paraId="662BE5D5">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lang w:val="ru-RU"/>
              </w:rPr>
              <w:t>Первое издание</w:t>
            </w:r>
          </w:p>
        </w:tc>
      </w:tr>
      <w:tr w14:paraId="58B63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pct"/>
            <w:vAlign w:val="center"/>
          </w:tcPr>
          <w:p w14:paraId="1C6583DA">
            <w:pPr>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V1.1</w:t>
            </w:r>
          </w:p>
        </w:tc>
        <w:tc>
          <w:tcPr>
            <w:tcW w:w="4148" w:type="pct"/>
          </w:tcPr>
          <w:p w14:paraId="3FAFA6BC">
            <w:pPr>
              <w:ind w:firstLine="0" w:firstLineChars="0"/>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Обновленная продукция</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lang w:val="ru-RU" w:eastAsia="zh-CN"/>
              </w:rPr>
              <w:t>добавление инструкции к продук</w:t>
            </w:r>
            <w:r>
              <w:rPr>
                <w:rFonts w:hint="default" w:ascii="Times New Roman" w:hAnsi="Times New Roman" w:cs="Times New Roman"/>
                <w:sz w:val="21"/>
                <w:szCs w:val="21"/>
                <w:highlight w:val="none"/>
                <w:lang w:val="ru-RU" w:eastAsia="zh-CN"/>
              </w:rPr>
              <w:t xml:space="preserve">ции </w:t>
            </w:r>
            <w:r>
              <w:rPr>
                <w:rFonts w:hint="default" w:ascii="Times New Roman" w:hAnsi="Times New Roman" w:cs="Times New Roman"/>
                <w:sz w:val="21"/>
                <w:szCs w:val="21"/>
                <w:highlight w:val="none"/>
                <w:lang w:val="en-US" w:eastAsia="zh-CN"/>
              </w:rPr>
              <w:t>SRE1032</w:t>
            </w:r>
            <w:r>
              <w:rPr>
                <w:rFonts w:hint="eastAsia" w:ascii="Times New Roman" w:hAnsi="Times New Roman" w:cs="Times New Roman"/>
                <w:sz w:val="21"/>
                <w:szCs w:val="21"/>
                <w:highlight w:val="none"/>
                <w:lang w:val="en-US" w:eastAsia="zh-CN"/>
              </w:rPr>
              <w:t xml:space="preserve">, </w:t>
            </w:r>
            <w:r>
              <w:rPr>
                <w:rFonts w:hint="default" w:ascii="Times New Roman" w:hAnsi="Times New Roman" w:cs="Times New Roman"/>
                <w:sz w:val="21"/>
                <w:szCs w:val="21"/>
                <w:highlight w:val="none"/>
                <w:lang w:val="en-US" w:eastAsia="zh-CN"/>
              </w:rPr>
              <w:t>SRE2232</w:t>
            </w:r>
            <w:r>
              <w:rPr>
                <w:rFonts w:hint="eastAsia" w:ascii="Times New Roman" w:hAnsi="Times New Roman" w:cs="Times New Roman"/>
                <w:sz w:val="21"/>
                <w:szCs w:val="21"/>
                <w:highlight w:val="none"/>
                <w:lang w:val="en-US" w:eastAsia="zh-CN"/>
              </w:rPr>
              <w:t xml:space="preserve">, </w:t>
            </w:r>
            <w:r>
              <w:rPr>
                <w:rFonts w:hint="default" w:ascii="Times New Roman" w:hAnsi="Times New Roman" w:cs="Times New Roman"/>
                <w:sz w:val="21"/>
                <w:szCs w:val="21"/>
                <w:highlight w:val="none"/>
                <w:lang w:val="en-US" w:eastAsia="zh-CN"/>
              </w:rPr>
              <w:t>SRE2132</w:t>
            </w:r>
            <w:r>
              <w:rPr>
                <w:rFonts w:hint="eastAsia" w:ascii="Times New Roman" w:hAnsi="Times New Roman" w:cs="Times New Roman"/>
                <w:sz w:val="21"/>
                <w:szCs w:val="21"/>
                <w:highlight w:val="none"/>
                <w:lang w:val="en-US" w:eastAsia="zh-CN"/>
              </w:rPr>
              <w:t xml:space="preserve">, </w:t>
            </w:r>
            <w:r>
              <w:rPr>
                <w:rFonts w:hint="default" w:ascii="Times New Roman" w:hAnsi="Times New Roman" w:cs="Times New Roman"/>
                <w:sz w:val="21"/>
                <w:szCs w:val="21"/>
                <w:highlight w:val="none"/>
                <w:lang w:val="en-US" w:eastAsia="zh-CN"/>
              </w:rPr>
              <w:t>SRE1332</w:t>
            </w:r>
            <w:r>
              <w:rPr>
                <w:rFonts w:hint="eastAsia" w:ascii="Times New Roman" w:hAnsi="Times New Roman" w:cs="Times New Roman"/>
                <w:sz w:val="21"/>
                <w:szCs w:val="21"/>
                <w:highlight w:val="none"/>
                <w:lang w:val="en-US" w:eastAsia="zh-CN"/>
              </w:rPr>
              <w:t xml:space="preserve">, </w:t>
            </w:r>
            <w:r>
              <w:rPr>
                <w:rFonts w:hint="default" w:ascii="Times New Roman" w:hAnsi="Times New Roman" w:cs="Times New Roman"/>
                <w:sz w:val="21"/>
                <w:szCs w:val="21"/>
                <w:highlight w:val="none"/>
                <w:lang w:val="en-US" w:eastAsia="zh-CN"/>
              </w:rPr>
              <w:t>SRE1432</w:t>
            </w:r>
            <w:r>
              <w:rPr>
                <w:rFonts w:hint="eastAsia" w:ascii="Times New Roman" w:hAnsi="Times New Roman" w:cs="Times New Roman"/>
                <w:sz w:val="21"/>
                <w:szCs w:val="21"/>
                <w:highlight w:val="none"/>
                <w:lang w:val="en-US" w:eastAsia="zh-CN"/>
              </w:rPr>
              <w:t xml:space="preserve">, </w:t>
            </w:r>
            <w:r>
              <w:rPr>
                <w:rFonts w:hint="default" w:ascii="Times New Roman" w:hAnsi="Times New Roman" w:cs="Times New Roman"/>
                <w:sz w:val="21"/>
                <w:szCs w:val="21"/>
                <w:highlight w:val="none"/>
                <w:lang w:val="en-US" w:eastAsia="zh-CN"/>
              </w:rPr>
              <w:t>SRE3208</w:t>
            </w:r>
            <w:r>
              <w:rPr>
                <w:rFonts w:hint="eastAsia" w:ascii="Times New Roman" w:hAnsi="Times New Roman" w:cs="Times New Roman"/>
                <w:sz w:val="21"/>
                <w:szCs w:val="21"/>
                <w:highlight w:val="none"/>
                <w:lang w:val="en-US" w:eastAsia="zh-CN"/>
              </w:rPr>
              <w:t xml:space="preserve">, </w:t>
            </w:r>
            <w:r>
              <w:rPr>
                <w:rFonts w:hint="default" w:ascii="Times New Roman" w:hAnsi="Times New Roman" w:cs="Times New Roman"/>
                <w:sz w:val="21"/>
                <w:szCs w:val="21"/>
                <w:highlight w:val="none"/>
                <w:lang w:val="en-US" w:eastAsia="zh-CN"/>
              </w:rPr>
              <w:t>SRE4208</w:t>
            </w:r>
            <w:r>
              <w:rPr>
                <w:rFonts w:hint="default" w:ascii="Times New Roman" w:hAnsi="Times New Roman" w:cs="Times New Roman"/>
                <w:sz w:val="21"/>
                <w:szCs w:val="21"/>
                <w:highlight w:val="none"/>
                <w:lang w:val="ru-RU" w:eastAsia="zh-CN"/>
              </w:rPr>
              <w:t xml:space="preserve"> </w:t>
            </w:r>
          </w:p>
        </w:tc>
      </w:tr>
      <w:tr w14:paraId="68F59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pct"/>
            <w:vAlign w:val="center"/>
          </w:tcPr>
          <w:p w14:paraId="527165FF">
            <w:pPr>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V1.2</w:t>
            </w:r>
          </w:p>
        </w:tc>
        <w:tc>
          <w:tcPr>
            <w:tcW w:w="4148" w:type="pct"/>
          </w:tcPr>
          <w:p w14:paraId="389ECAB7">
            <w:pPr>
              <w:ind w:firstLine="0" w:firstLineChars="0"/>
              <w:rPr>
                <w:rFonts w:hint="default" w:ascii="Times New Roman" w:hAnsi="Times New Roman" w:cs="Times New Roman"/>
                <w:sz w:val="21"/>
                <w:szCs w:val="21"/>
                <w:lang w:val="en-US" w:eastAsia="zh-CN"/>
              </w:rPr>
            </w:pPr>
            <w:r>
              <w:rPr>
                <w:rFonts w:hint="default" w:ascii="Times New Roman" w:hAnsi="Times New Roman" w:cs="Times New Roman"/>
                <w:sz w:val="21"/>
                <w:szCs w:val="21"/>
                <w:lang w:val="ru-RU" w:eastAsia="zh-CN"/>
              </w:rPr>
              <w:t xml:space="preserve">Добавление инструкции к продукции </w:t>
            </w:r>
            <w:r>
              <w:rPr>
                <w:rFonts w:hint="default" w:ascii="Times New Roman" w:hAnsi="Times New Roman" w:cs="Times New Roman"/>
                <w:sz w:val="21"/>
                <w:szCs w:val="21"/>
                <w:lang w:val="en-US" w:eastAsia="zh-CN"/>
              </w:rPr>
              <w:t>SRE3522</w:t>
            </w:r>
          </w:p>
        </w:tc>
      </w:tr>
    </w:tbl>
    <w:p w14:paraId="0D34292F">
      <w:pPr>
        <w:ind w:firstLine="0" w:firstLineChars="0"/>
        <w:rPr>
          <w:rFonts w:hint="default" w:ascii="Times New Roman" w:hAnsi="Times New Roman" w:cs="Times New Roma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0" w:footer="850" w:gutter="0"/>
          <w:pgNumType w:start="0"/>
          <w:cols w:space="425" w:num="1"/>
          <w:titlePg/>
          <w:docGrid w:type="lines" w:linePitch="326" w:charSpace="0"/>
        </w:sectPr>
      </w:pPr>
    </w:p>
    <w:p w14:paraId="199497D4">
      <w:pPr>
        <w:pStyle w:val="2"/>
        <w:bidi w:val="0"/>
        <w:rPr>
          <w:rFonts w:hint="default" w:ascii="Times New Roman" w:hAnsi="Times New Roman" w:cs="Times New Roman"/>
        </w:rPr>
      </w:pPr>
      <w:bookmarkStart w:id="1" w:name="_Toc2143"/>
      <w:bookmarkStart w:id="2" w:name="_Toc5895"/>
      <w:bookmarkStart w:id="3" w:name="_Toc16475"/>
      <w:bookmarkStart w:id="4" w:name="_Toc110975687"/>
      <w:bookmarkStart w:id="5" w:name="_Toc132737301"/>
      <w:r>
        <w:rPr>
          <w:rFonts w:hint="default" w:ascii="Times New Roman" w:hAnsi="Times New Roman" w:cs="Times New Roman"/>
          <w:lang w:val="ru-RU" w:eastAsia="zh-CN"/>
        </w:rPr>
        <w:t xml:space="preserve">Модуль соединителя </w:t>
      </w:r>
      <w:r>
        <w:rPr>
          <w:rFonts w:hint="default" w:ascii="Times New Roman" w:hAnsi="Times New Roman" w:cs="Times New Roman"/>
          <w:lang w:val="en-US" w:eastAsia="zh-CN"/>
        </w:rPr>
        <w:t>SRE8200</w:t>
      </w:r>
      <w:bookmarkEnd w:id="1"/>
      <w:bookmarkEnd w:id="2"/>
      <w:r>
        <w:rPr>
          <w:rFonts w:hint="default" w:ascii="Times New Roman" w:hAnsi="Times New Roman" w:cs="Times New Roman"/>
        </w:rPr>
        <w:t xml:space="preserve"> </w:t>
      </w:r>
      <w:bookmarkEnd w:id="3"/>
    </w:p>
    <w:p w14:paraId="24970066">
      <w:pPr>
        <w:pStyle w:val="3"/>
        <w:bidi w:val="0"/>
        <w:rPr>
          <w:rFonts w:hint="default" w:ascii="Times New Roman" w:hAnsi="Times New Roman" w:cs="Times New Roman"/>
          <w:sz w:val="24"/>
          <w:szCs w:val="24"/>
        </w:rPr>
      </w:pPr>
      <w:bookmarkStart w:id="6" w:name="_Toc21107"/>
      <w:bookmarkStart w:id="7" w:name="_Toc1531"/>
      <w:r>
        <w:rPr>
          <w:rFonts w:hint="default" w:ascii="Times New Roman" w:hAnsi="Times New Roman" w:cs="Times New Roman"/>
          <w:sz w:val="24"/>
          <w:szCs w:val="24"/>
          <w:lang w:val="ru-RU"/>
        </w:rPr>
        <w:t>Электрические нормативы</w:t>
      </w:r>
      <w:bookmarkEnd w:id="6"/>
      <w:bookmarkEnd w:id="7"/>
    </w:p>
    <w:tbl>
      <w:tblPr>
        <w:tblStyle w:val="43"/>
        <w:tblW w:w="5386" w:type="pct"/>
        <w:tblInd w:w="-44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60"/>
        <w:gridCol w:w="6420"/>
      </w:tblGrid>
      <w:tr w14:paraId="50DAE6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4FF71747">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b/>
                <w:kern w:val="0"/>
                <w:sz w:val="21"/>
                <w:szCs w:val="21"/>
                <w:lang w:val="ru-RU"/>
              </w:rPr>
            </w:pPr>
            <w:bookmarkStart w:id="8" w:name="_Hlk111113267"/>
            <w:r>
              <w:rPr>
                <w:rFonts w:hint="default" w:ascii="Times New Roman" w:hAnsi="Times New Roman" w:cs="Times New Roman"/>
                <w:b/>
                <w:kern w:val="0"/>
                <w:sz w:val="21"/>
                <w:szCs w:val="21"/>
                <w:lang w:val="ru-RU"/>
              </w:rPr>
              <w:t>Модель</w:t>
            </w:r>
          </w:p>
        </w:tc>
        <w:tc>
          <w:tcPr>
            <w:tcW w:w="3515" w:type="pct"/>
            <w:vAlign w:val="center"/>
          </w:tcPr>
          <w:p w14:paraId="5544F0E8">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b/>
                <w:kern w:val="0"/>
                <w:sz w:val="21"/>
                <w:szCs w:val="21"/>
              </w:rPr>
            </w:pPr>
            <w:r>
              <w:rPr>
                <w:rFonts w:hint="default" w:ascii="Times New Roman" w:hAnsi="Times New Roman" w:cs="Times New Roman"/>
                <w:b/>
                <w:kern w:val="0"/>
                <w:sz w:val="21"/>
                <w:szCs w:val="21"/>
                <w:lang w:val="ru-RU" w:eastAsia="zh-CN"/>
              </w:rPr>
              <w:t xml:space="preserve">Модуль соединителя </w:t>
            </w:r>
            <w:r>
              <w:rPr>
                <w:rFonts w:hint="default" w:ascii="Times New Roman" w:hAnsi="Times New Roman" w:cs="Times New Roman"/>
                <w:b/>
                <w:kern w:val="0"/>
                <w:sz w:val="21"/>
                <w:szCs w:val="21"/>
                <w:lang w:val="en-US" w:eastAsia="zh-CN"/>
              </w:rPr>
              <w:t>SRE8200</w:t>
            </w:r>
            <w:r>
              <w:rPr>
                <w:rFonts w:hint="default" w:ascii="Times New Roman" w:hAnsi="Times New Roman" w:cs="Times New Roman"/>
                <w:b/>
                <w:kern w:val="0"/>
                <w:sz w:val="21"/>
                <w:szCs w:val="21"/>
              </w:rPr>
              <w:t xml:space="preserve"> </w:t>
            </w:r>
          </w:p>
        </w:tc>
      </w:tr>
      <w:tr w14:paraId="6982E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78CE42A4">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 xml:space="preserve">Описание продукта </w:t>
            </w:r>
          </w:p>
        </w:tc>
        <w:tc>
          <w:tcPr>
            <w:tcW w:w="3515" w:type="pct"/>
            <w:tcBorders>
              <w:right w:val="single" w:color="auto" w:sz="4" w:space="0"/>
            </w:tcBorders>
            <w:vAlign w:val="center"/>
          </w:tcPr>
          <w:p w14:paraId="1BDF8877">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2 интерфейса RJ45, стабильная работа источника питания с показанием 24V постоянного тока и высокая защита от помех.</w:t>
            </w:r>
          </w:p>
        </w:tc>
      </w:tr>
      <w:tr w14:paraId="59FD02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00" w:type="pct"/>
            <w:gridSpan w:val="2"/>
            <w:tcBorders>
              <w:right w:val="single" w:color="auto" w:sz="4" w:space="0"/>
            </w:tcBorders>
            <w:shd w:val="clear" w:color="auto" w:fill="CCFFFF"/>
            <w:vAlign w:val="center"/>
          </w:tcPr>
          <w:p w14:paraId="5EB828AB">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Технические характеристики</w:t>
            </w:r>
          </w:p>
        </w:tc>
      </w:tr>
      <w:tr w14:paraId="6E0115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5A46CBC7">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Номер заказа</w:t>
            </w:r>
          </w:p>
        </w:tc>
        <w:tc>
          <w:tcPr>
            <w:tcW w:w="3515" w:type="pct"/>
            <w:vAlign w:val="center"/>
          </w:tcPr>
          <w:p w14:paraId="690488CD">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SRE8200</w:t>
            </w:r>
          </w:p>
        </w:tc>
      </w:tr>
      <w:tr w14:paraId="0A1A79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3AAE9146">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Электрический разъём</w:t>
            </w:r>
          </w:p>
        </w:tc>
        <w:tc>
          <w:tcPr>
            <w:tcW w:w="3515" w:type="pct"/>
            <w:tcBorders>
              <w:right w:val="single" w:color="auto" w:sz="4" w:space="0"/>
            </w:tcBorders>
            <w:vAlign w:val="center"/>
          </w:tcPr>
          <w:p w14:paraId="5607F3A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RJ45</w:t>
            </w:r>
          </w:p>
        </w:tc>
      </w:tr>
      <w:tr w14:paraId="7A3CCA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34B20453">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Рабочий источник электропитания</w:t>
            </w:r>
          </w:p>
        </w:tc>
        <w:tc>
          <w:tcPr>
            <w:tcW w:w="3515" w:type="pct"/>
            <w:tcBorders>
              <w:right w:val="single" w:color="auto" w:sz="4" w:space="0"/>
            </w:tcBorders>
            <w:vAlign w:val="center"/>
          </w:tcPr>
          <w:p w14:paraId="2C5CABEF">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20.8~28.8V DC</w:t>
            </w:r>
          </w:p>
        </w:tc>
      </w:tr>
      <w:tr w14:paraId="55905B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484" w:type="pct"/>
            <w:shd w:val="clear" w:color="auto" w:fill="CCFFFF"/>
            <w:vAlign w:val="center"/>
          </w:tcPr>
          <w:p w14:paraId="62CCBCC8">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ru-RU"/>
              </w:rPr>
              <w:t xml:space="preserve">Имеется ли подключение </w:t>
            </w:r>
            <w:r>
              <w:rPr>
                <w:rFonts w:hint="default" w:ascii="Times New Roman" w:hAnsi="Times New Roman" w:cs="Times New Roman"/>
                <w:kern w:val="0"/>
                <w:sz w:val="21"/>
                <w:szCs w:val="21"/>
              </w:rPr>
              <w:t>CPU</w:t>
            </w:r>
          </w:p>
        </w:tc>
        <w:tc>
          <w:tcPr>
            <w:tcW w:w="3515" w:type="pct"/>
            <w:tcBorders>
              <w:right w:val="single" w:color="auto" w:sz="4" w:space="0"/>
            </w:tcBorders>
            <w:vAlign w:val="center"/>
          </w:tcPr>
          <w:p w14:paraId="637333A0">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ru-RU"/>
              </w:rPr>
              <w:t>Нет</w:t>
            </w:r>
            <w:r>
              <w:rPr>
                <w:rFonts w:hint="default" w:ascii="Times New Roman" w:hAnsi="Times New Roman" w:cs="Times New Roman"/>
                <w:kern w:val="0"/>
                <w:sz w:val="21"/>
                <w:szCs w:val="21"/>
              </w:rPr>
              <w:t>（</w:t>
            </w:r>
            <w:r>
              <w:rPr>
                <w:rFonts w:hint="default" w:ascii="Times New Roman" w:hAnsi="Times New Roman" w:cs="Times New Roman"/>
                <w:kern w:val="0"/>
                <w:sz w:val="21"/>
                <w:szCs w:val="21"/>
                <w:lang w:val="ru-RU"/>
              </w:rPr>
              <w:t>Независимо остается подчиненной станцией</w:t>
            </w:r>
            <w:r>
              <w:rPr>
                <w:rFonts w:hint="default" w:ascii="Times New Roman" w:hAnsi="Times New Roman" w:cs="Times New Roman"/>
                <w:kern w:val="0"/>
                <w:sz w:val="21"/>
                <w:szCs w:val="21"/>
              </w:rPr>
              <w:t>）</w:t>
            </w:r>
          </w:p>
        </w:tc>
      </w:tr>
      <w:tr w14:paraId="67228B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1E0CE6C2">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Протокол поддержки</w:t>
            </w:r>
          </w:p>
        </w:tc>
        <w:tc>
          <w:tcPr>
            <w:tcW w:w="3515" w:type="pct"/>
            <w:tcBorders>
              <w:right w:val="single" w:color="auto" w:sz="4" w:space="0"/>
            </w:tcBorders>
            <w:vAlign w:val="center"/>
          </w:tcPr>
          <w:p w14:paraId="6FFD654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sz w:val="21"/>
                <w:szCs w:val="21"/>
                <w:lang w:val="ru-RU"/>
              </w:rPr>
              <w:t xml:space="preserve">Подчиненная станция </w:t>
            </w:r>
            <w:r>
              <w:rPr>
                <w:rFonts w:hint="default" w:ascii="Times New Roman" w:hAnsi="Times New Roman" w:cs="Times New Roman"/>
                <w:sz w:val="21"/>
                <w:szCs w:val="21"/>
                <w:lang w:val="en-US"/>
              </w:rPr>
              <w:t>E</w:t>
            </w:r>
            <w:r>
              <w:rPr>
                <w:rFonts w:hint="default" w:ascii="Times New Roman" w:hAnsi="Times New Roman" w:cs="Times New Roman"/>
                <w:sz w:val="21"/>
                <w:szCs w:val="21"/>
              </w:rPr>
              <w:t>therCAT</w:t>
            </w:r>
          </w:p>
        </w:tc>
      </w:tr>
      <w:tr w14:paraId="3CD5C5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334C2845">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Количество стандартных вводов и выводов</w:t>
            </w:r>
          </w:p>
        </w:tc>
        <w:tc>
          <w:tcPr>
            <w:tcW w:w="3515" w:type="pct"/>
            <w:tcBorders>
              <w:right w:val="single" w:color="auto" w:sz="4" w:space="0"/>
            </w:tcBorders>
            <w:vAlign w:val="center"/>
          </w:tcPr>
          <w:p w14:paraId="0BB1BE1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Отсутствует</w:t>
            </w:r>
          </w:p>
        </w:tc>
      </w:tr>
      <w:tr w14:paraId="41D0CB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00" w:type="pct"/>
            <w:gridSpan w:val="2"/>
            <w:tcBorders>
              <w:right w:val="single" w:color="auto" w:sz="4" w:space="0"/>
            </w:tcBorders>
            <w:shd w:val="clear" w:color="auto" w:fill="CCFFFF"/>
            <w:vAlign w:val="center"/>
          </w:tcPr>
          <w:p w14:paraId="4DF16C33">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Установка подчинённой станции</w:t>
            </w:r>
          </w:p>
        </w:tc>
      </w:tr>
      <w:tr w14:paraId="244BB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0219DC57">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Адрес установки</w:t>
            </w:r>
          </w:p>
        </w:tc>
        <w:tc>
          <w:tcPr>
            <w:tcW w:w="3515" w:type="pct"/>
            <w:tcBorders>
              <w:right w:val="single" w:color="auto" w:sz="4" w:space="0"/>
            </w:tcBorders>
            <w:vAlign w:val="center"/>
          </w:tcPr>
          <w:p w14:paraId="352695C0">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kern w:val="0"/>
                <w:sz w:val="21"/>
                <w:szCs w:val="21"/>
                <w:lang w:val="ru-RU" w:eastAsia="zh-CN"/>
              </w:rPr>
            </w:pPr>
            <w:r>
              <w:rPr>
                <w:rFonts w:hint="default" w:ascii="Times New Roman" w:hAnsi="Times New Roman" w:cs="Times New Roman"/>
                <w:kern w:val="0"/>
                <w:sz w:val="21"/>
                <w:szCs w:val="21"/>
                <w:lang w:val="ru-RU"/>
              </w:rPr>
              <w:t xml:space="preserve">Устанавливается </w:t>
            </w:r>
            <w:r>
              <w:rPr>
                <w:rFonts w:hint="default" w:ascii="Times New Roman" w:hAnsi="Times New Roman" w:cs="Times New Roman"/>
                <w:kern w:val="0"/>
                <w:sz w:val="21"/>
                <w:szCs w:val="21"/>
                <w:lang w:val="en-US"/>
              </w:rPr>
              <w:t>DIP-</w:t>
            </w:r>
            <w:r>
              <w:rPr>
                <w:rFonts w:hint="default" w:ascii="Times New Roman" w:hAnsi="Times New Roman" w:cs="Times New Roman"/>
                <w:kern w:val="0"/>
                <w:sz w:val="21"/>
                <w:szCs w:val="21"/>
                <w:lang w:val="ru-RU" w:eastAsia="zh-CN"/>
              </w:rPr>
              <w:t>переключателем или главной станцией</w:t>
            </w:r>
          </w:p>
        </w:tc>
      </w:tr>
      <w:tr w14:paraId="4863B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08B82E94">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Максимальное количество станций в сегменте</w:t>
            </w:r>
          </w:p>
        </w:tc>
        <w:tc>
          <w:tcPr>
            <w:tcW w:w="3515" w:type="pct"/>
            <w:tcBorders>
              <w:right w:val="single" w:color="auto" w:sz="4" w:space="0"/>
            </w:tcBorders>
            <w:vAlign w:val="center"/>
          </w:tcPr>
          <w:p w14:paraId="1CDF94FF">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255</w:t>
            </w:r>
          </w:p>
        </w:tc>
      </w:tr>
      <w:tr w14:paraId="41DC3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00" w:type="pct"/>
            <w:gridSpan w:val="2"/>
            <w:tcBorders>
              <w:right w:val="single" w:color="auto" w:sz="4" w:space="0"/>
            </w:tcBorders>
            <w:shd w:val="clear" w:color="auto" w:fill="CCFFFF"/>
            <w:vAlign w:val="center"/>
          </w:tcPr>
          <w:p w14:paraId="350CA9D6">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Экранирование</w:t>
            </w:r>
          </w:p>
        </w:tc>
      </w:tr>
      <w:tr w14:paraId="3752A8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389F7D3F">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Расстояние между каналом и шиной</w:t>
            </w:r>
          </w:p>
        </w:tc>
        <w:tc>
          <w:tcPr>
            <w:tcW w:w="3515" w:type="pct"/>
            <w:tcBorders>
              <w:right w:val="single" w:color="auto" w:sz="4" w:space="0"/>
            </w:tcBorders>
            <w:vAlign w:val="center"/>
          </w:tcPr>
          <w:p w14:paraId="5994AA3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Имеется</w:t>
            </w:r>
          </w:p>
        </w:tc>
      </w:tr>
      <w:tr w14:paraId="11800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791D73CC">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Подача питания в шину</w:t>
            </w:r>
          </w:p>
        </w:tc>
        <w:tc>
          <w:tcPr>
            <w:tcW w:w="3515" w:type="pct"/>
            <w:tcBorders>
              <w:right w:val="single" w:color="auto" w:sz="4" w:space="0"/>
            </w:tcBorders>
            <w:vAlign w:val="center"/>
          </w:tcPr>
          <w:p w14:paraId="79F0447A">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ru-RU"/>
              </w:rPr>
              <w:t>Имеется</w:t>
            </w:r>
          </w:p>
        </w:tc>
      </w:tr>
      <w:tr w14:paraId="3C8149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275525CB">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sz w:val="21"/>
                <w:szCs w:val="21"/>
                <w:lang w:val="ru-RU"/>
              </w:rPr>
              <w:t>Инструкция по дисплею</w:t>
            </w:r>
          </w:p>
        </w:tc>
        <w:tc>
          <w:tcPr>
            <w:tcW w:w="3515" w:type="pct"/>
            <w:tcBorders>
              <w:right w:val="single" w:color="auto" w:sz="4" w:space="0"/>
            </w:tcBorders>
            <w:vAlign w:val="center"/>
          </w:tcPr>
          <w:p w14:paraId="0897A428">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sz w:val="21"/>
                <w:szCs w:val="21"/>
              </w:rPr>
              <w:t>Источник питания +24V зеленый свет, красный свет SF, красный свет NET</w:t>
            </w:r>
          </w:p>
        </w:tc>
      </w:tr>
      <w:tr w14:paraId="726542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77B69F06">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Диагностика и предупреждение о электроснабжении системы</w:t>
            </w:r>
          </w:p>
        </w:tc>
        <w:tc>
          <w:tcPr>
            <w:tcW w:w="3515" w:type="pct"/>
            <w:tcBorders>
              <w:right w:val="single" w:color="auto" w:sz="4" w:space="0"/>
            </w:tcBorders>
            <w:vAlign w:val="center"/>
          </w:tcPr>
          <w:p w14:paraId="33FFAB8E">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Поддерживается</w:t>
            </w:r>
          </w:p>
        </w:tc>
      </w:tr>
      <w:tr w14:paraId="3EB22B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tcPr>
          <w:p w14:paraId="31B5E3A6">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lang w:val="ru-RU"/>
              </w:rPr>
            </w:pPr>
            <w:r>
              <w:rPr>
                <w:rFonts w:hint="default" w:ascii="Times New Roman" w:hAnsi="Times New Roman" w:cs="Times New Roman"/>
                <w:kern w:val="0"/>
                <w:sz w:val="21"/>
                <w:szCs w:val="21"/>
                <w:lang w:val="ru-RU"/>
              </w:rPr>
              <w:t>Рабочие условия</w:t>
            </w:r>
          </w:p>
        </w:tc>
        <w:tc>
          <w:tcPr>
            <w:tcW w:w="3515" w:type="pct"/>
            <w:tcBorders>
              <w:right w:val="single" w:color="auto" w:sz="4" w:space="0"/>
            </w:tcBorders>
          </w:tcPr>
          <w:p w14:paraId="29EB308C">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ru-RU"/>
              </w:rPr>
              <w:t>Температура</w:t>
            </w:r>
            <w:r>
              <w:rPr>
                <w:rFonts w:hint="eastAsia" w:ascii="Times New Roman" w:hAnsi="Times New Roman" w:cs="Times New Roman"/>
                <w:kern w:val="0"/>
                <w:sz w:val="21"/>
                <w:szCs w:val="21"/>
                <w:lang w:eastAsia="zh-CN"/>
              </w:rPr>
              <w:t xml:space="preserve">: </w:t>
            </w:r>
            <w:r>
              <w:rPr>
                <w:rFonts w:hint="default" w:ascii="Times New Roman" w:hAnsi="Times New Roman" w:cs="Times New Roman"/>
                <w:kern w:val="0"/>
                <w:sz w:val="21"/>
                <w:szCs w:val="21"/>
              </w:rPr>
              <w:t>-10～55°C；</w:t>
            </w:r>
            <w:r>
              <w:rPr>
                <w:rFonts w:hint="default" w:ascii="Times New Roman" w:hAnsi="Times New Roman" w:cs="Times New Roman"/>
                <w:kern w:val="0"/>
                <w:sz w:val="21"/>
                <w:szCs w:val="21"/>
                <w:lang w:val="ru-RU"/>
              </w:rPr>
              <w:t>Относительная влажность</w:t>
            </w:r>
            <w:r>
              <w:rPr>
                <w:rFonts w:hint="default" w:ascii="Times New Roman" w:hAnsi="Times New Roman" w:cs="Times New Roman"/>
                <w:kern w:val="0"/>
                <w:sz w:val="21"/>
                <w:szCs w:val="21"/>
              </w:rPr>
              <w:t>:5%～90%(</w:t>
            </w:r>
            <w:r>
              <w:rPr>
                <w:rFonts w:hint="default" w:ascii="Times New Roman" w:hAnsi="Times New Roman" w:cs="Times New Roman"/>
                <w:kern w:val="0"/>
                <w:sz w:val="21"/>
                <w:szCs w:val="21"/>
                <w:lang w:val="ru-RU"/>
              </w:rPr>
              <w:t>Без конденсации</w:t>
            </w:r>
            <w:r>
              <w:rPr>
                <w:rFonts w:hint="default" w:ascii="Times New Roman" w:hAnsi="Times New Roman" w:cs="Times New Roman"/>
                <w:kern w:val="0"/>
                <w:sz w:val="21"/>
                <w:szCs w:val="21"/>
              </w:rPr>
              <w:t>）</w:t>
            </w:r>
          </w:p>
        </w:tc>
      </w:tr>
      <w:tr w14:paraId="743695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542E24CC">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ru-RU"/>
              </w:rPr>
              <w:t>Габариты</w:t>
            </w:r>
            <w:r>
              <w:rPr>
                <w:rFonts w:hint="default" w:ascii="Times New Roman" w:hAnsi="Times New Roman" w:cs="Times New Roman"/>
                <w:kern w:val="0"/>
                <w:sz w:val="21"/>
                <w:szCs w:val="21"/>
              </w:rPr>
              <w:t>（</w:t>
            </w:r>
            <w:r>
              <w:rPr>
                <w:rFonts w:hint="default" w:ascii="Times New Roman" w:hAnsi="Times New Roman" w:cs="Times New Roman"/>
                <w:kern w:val="0"/>
                <w:sz w:val="21"/>
                <w:szCs w:val="21"/>
                <w:lang w:val="ru-RU"/>
              </w:rPr>
              <w:t>Длина</w:t>
            </w:r>
            <w:r>
              <w:rPr>
                <w:rFonts w:hint="default" w:ascii="Times New Roman" w:hAnsi="Times New Roman" w:cs="Times New Roman"/>
                <w:kern w:val="0"/>
                <w:sz w:val="21"/>
                <w:szCs w:val="21"/>
              </w:rPr>
              <w:t>×</w:t>
            </w:r>
            <w:r>
              <w:rPr>
                <w:rFonts w:hint="default" w:ascii="Times New Roman" w:hAnsi="Times New Roman" w:cs="Times New Roman"/>
                <w:kern w:val="0"/>
                <w:sz w:val="21"/>
                <w:szCs w:val="21"/>
                <w:lang w:val="ru-RU"/>
              </w:rPr>
              <w:t>ширина</w:t>
            </w:r>
            <w:r>
              <w:rPr>
                <w:rFonts w:hint="default" w:ascii="Times New Roman" w:hAnsi="Times New Roman" w:cs="Times New Roman"/>
                <w:kern w:val="0"/>
                <w:sz w:val="21"/>
                <w:szCs w:val="21"/>
              </w:rPr>
              <w:t>×</w:t>
            </w:r>
            <w:r>
              <w:rPr>
                <w:rFonts w:hint="default" w:ascii="Times New Roman" w:hAnsi="Times New Roman" w:cs="Times New Roman"/>
                <w:kern w:val="0"/>
                <w:sz w:val="21"/>
                <w:szCs w:val="21"/>
                <w:lang w:val="ru-RU"/>
              </w:rPr>
              <w:t>высота</w:t>
            </w:r>
            <w:r>
              <w:rPr>
                <w:rFonts w:hint="default" w:ascii="Times New Roman" w:hAnsi="Times New Roman" w:cs="Times New Roman"/>
                <w:kern w:val="0"/>
                <w:sz w:val="21"/>
                <w:szCs w:val="21"/>
              </w:rPr>
              <w:t>）</w:t>
            </w:r>
          </w:p>
        </w:tc>
        <w:tc>
          <w:tcPr>
            <w:tcW w:w="3515" w:type="pct"/>
            <w:vAlign w:val="center"/>
          </w:tcPr>
          <w:p w14:paraId="094697B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48×</w:t>
            </w:r>
            <w:r>
              <w:rPr>
                <w:rFonts w:hint="default" w:ascii="Times New Roman" w:hAnsi="Times New Roman" w:cs="Times New Roman"/>
                <w:kern w:val="0"/>
                <w:sz w:val="21"/>
                <w:szCs w:val="21"/>
                <w:lang w:val="en-US" w:eastAsia="zh-CN"/>
              </w:rPr>
              <w:t>80</w:t>
            </w:r>
            <w:r>
              <w:rPr>
                <w:rFonts w:hint="default" w:ascii="Times New Roman" w:hAnsi="Times New Roman" w:cs="Times New Roman"/>
                <w:kern w:val="0"/>
                <w:sz w:val="21"/>
                <w:szCs w:val="21"/>
              </w:rPr>
              <w:t>×</w:t>
            </w:r>
            <w:r>
              <w:rPr>
                <w:rFonts w:hint="default" w:ascii="Times New Roman" w:hAnsi="Times New Roman" w:cs="Times New Roman"/>
                <w:kern w:val="0"/>
                <w:sz w:val="21"/>
                <w:szCs w:val="21"/>
                <w:lang w:val="en-US" w:eastAsia="zh-CN"/>
              </w:rPr>
              <w:t>100</w:t>
            </w:r>
            <w:r>
              <w:rPr>
                <w:rFonts w:hint="default" w:ascii="Times New Roman" w:hAnsi="Times New Roman" w:cs="Times New Roman"/>
                <w:kern w:val="0"/>
                <w:sz w:val="21"/>
                <w:szCs w:val="21"/>
              </w:rPr>
              <w:t>mm</w:t>
            </w:r>
          </w:p>
        </w:tc>
      </w:tr>
      <w:bookmarkEnd w:id="8"/>
    </w:tbl>
    <w:p w14:paraId="074BE3C7">
      <w:pPr>
        <w:pStyle w:val="3"/>
        <w:bidi w:val="0"/>
        <w:rPr>
          <w:rFonts w:hint="default" w:ascii="Times New Roman" w:hAnsi="Times New Roman" w:cs="Times New Roman"/>
          <w:sz w:val="24"/>
          <w:szCs w:val="24"/>
        </w:rPr>
      </w:pPr>
      <w:bookmarkStart w:id="9" w:name="_Toc8017"/>
      <w:bookmarkStart w:id="10" w:name="_Toc20824"/>
      <w:bookmarkStart w:id="11" w:name="_Toc25112"/>
      <w:r>
        <w:rPr>
          <w:rFonts w:hint="default" w:ascii="Times New Roman" w:hAnsi="Times New Roman" w:cs="Times New Roman"/>
          <w:sz w:val="24"/>
          <w:szCs w:val="24"/>
          <w:lang w:val="ru-RU"/>
        </w:rPr>
        <w:t>Схема подключения</w:t>
      </w:r>
      <w:bookmarkEnd w:id="9"/>
      <w:bookmarkEnd w:id="10"/>
    </w:p>
    <w:p w14:paraId="056DF8E0">
      <w:pPr>
        <w:tabs>
          <w:tab w:val="left" w:pos="268"/>
        </w:tabs>
        <w:spacing w:line="240" w:lineRule="auto"/>
        <w:ind w:firstLine="480"/>
        <w:jc w:val="center"/>
        <w:rPr>
          <w:rFonts w:hint="default" w:ascii="Times New Roman" w:hAnsi="Times New Roman" w:cs="Times New Roman"/>
        </w:rPr>
      </w:pPr>
      <w:r>
        <w:rPr>
          <w:rFonts w:hint="default" w:ascii="Times New Roman" w:hAnsi="Times New Roman" w:cs="Times New Roman"/>
        </w:rPr>
        <w:object>
          <v:shape id="_x0000_i1025" o:spt="75" type="#_x0000_t75" style="height:403.1pt;width:258.65pt;" o:ole="t" filled="f" o:preferrelative="t" stroked="f" coordsize="21600,21600">
            <v:path/>
            <v:fill on="f" focussize="0,0"/>
            <v:stroke on="f"/>
            <v:imagedata r:id="rId14" cropleft="23563f" croptop="-973f" cropright="23151f" cropbottom="-726f" o:title=""/>
            <o:lock v:ext="edit" aspectratio="t"/>
            <w10:wrap type="none"/>
            <w10:anchorlock/>
          </v:shape>
          <o:OLEObject Type="Embed" ProgID="AutoCAD.Drawing.24" ShapeID="_x0000_i1025" DrawAspect="Content" ObjectID="_1468075725" r:id="rId13">
            <o:LockedField>false</o:LockedField>
          </o:OLEObject>
        </w:object>
      </w:r>
    </w:p>
    <w:p w14:paraId="66F169F6">
      <w:pPr>
        <w:spacing w:line="240" w:lineRule="auto"/>
        <w:ind w:firstLine="0" w:firstLineChars="0"/>
        <w:jc w:val="center"/>
        <w:rPr>
          <w:rFonts w:hint="default" w:ascii="Times New Roman" w:hAnsi="Times New Roman" w:eastAsia="宋体" w:cs="Times New Roman"/>
          <w:b/>
          <w:bCs/>
          <w:sz w:val="21"/>
          <w:szCs w:val="21"/>
          <w:lang w:val="en-US" w:eastAsia="zh-CN"/>
        </w:rPr>
      </w:pPr>
      <w:bookmarkStart w:id="12" w:name="_Hlk111116539"/>
      <w:r>
        <w:rPr>
          <w:rFonts w:hint="default" w:ascii="Times New Roman" w:hAnsi="Times New Roman" w:cs="Times New Roman"/>
          <w:b/>
          <w:bCs/>
          <w:sz w:val="21"/>
          <w:szCs w:val="21"/>
          <w:lang w:val="ru-RU" w:eastAsia="zh-CN"/>
        </w:rPr>
        <w:t xml:space="preserve">Схема </w:t>
      </w:r>
      <w:r>
        <w:rPr>
          <w:rFonts w:hint="default" w:ascii="Times New Roman" w:hAnsi="Times New Roman" w:cs="Times New Roman"/>
          <w:b/>
          <w:bCs/>
          <w:sz w:val="21"/>
          <w:szCs w:val="21"/>
          <w:lang w:val="en-US" w:eastAsia="zh-CN"/>
        </w:rPr>
        <w:t>1</w:t>
      </w:r>
      <w:r>
        <w:rPr>
          <w:rFonts w:hint="default" w:ascii="Times New Roman" w:hAnsi="Times New Roman" w:cs="Times New Roman"/>
          <w:b/>
          <w:bCs/>
          <w:sz w:val="21"/>
          <w:szCs w:val="21"/>
        </w:rPr>
        <w:t>-</w:t>
      </w:r>
      <w:r>
        <w:rPr>
          <w:rFonts w:hint="default" w:ascii="Times New Roman" w:hAnsi="Times New Roman" w:cs="Times New Roman"/>
          <w:b/>
          <w:bCs/>
          <w:sz w:val="21"/>
          <w:szCs w:val="21"/>
          <w:lang w:val="en-US" w:eastAsia="zh-CN"/>
        </w:rPr>
        <w:t>2</w:t>
      </w:r>
    </w:p>
    <w:p w14:paraId="567AF23C">
      <w:pPr>
        <w:spacing w:line="240" w:lineRule="auto"/>
        <w:ind w:firstLine="0" w:firstLineChars="0"/>
        <w:jc w:val="center"/>
        <w:rPr>
          <w:rFonts w:hint="default" w:ascii="Times New Roman" w:hAnsi="Times New Roman" w:cs="Times New Roman"/>
          <w:b/>
          <w:bCs/>
          <w:sz w:val="21"/>
          <w:szCs w:val="21"/>
        </w:rPr>
      </w:pPr>
    </w:p>
    <w:bookmarkEnd w:id="12"/>
    <w:p w14:paraId="552B5A3D">
      <w:pPr>
        <w:rPr>
          <w:rFonts w:hint="default" w:ascii="Times New Roman" w:hAnsi="Times New Roman" w:cs="Times New Roman"/>
        </w:rPr>
      </w:pPr>
      <w:r>
        <w:rPr>
          <w:rFonts w:hint="default" w:ascii="Times New Roman" w:hAnsi="Times New Roman" w:cs="Times New Roman"/>
          <w:color w:val="FF0000"/>
          <w:szCs w:val="21"/>
        </w:rPr>
        <w:t>Примечание: Us - это клемма питания соединителя, а Up - клемма питания модуля расширения.</w:t>
      </w:r>
      <w:r>
        <w:rPr>
          <w:rFonts w:hint="default" w:ascii="Times New Roman" w:hAnsi="Times New Roman" w:cs="Times New Roman"/>
        </w:rPr>
        <w:br w:type="page"/>
      </w:r>
    </w:p>
    <w:p w14:paraId="63264DB2">
      <w:pPr>
        <w:ind w:left="0" w:leftChars="0" w:firstLine="0" w:firstLineChars="0"/>
        <w:rPr>
          <w:rFonts w:hint="default" w:ascii="Times New Roman" w:hAnsi="Times New Roman" w:cs="Times New Roman"/>
        </w:rPr>
      </w:pPr>
    </w:p>
    <w:bookmarkEnd w:id="11"/>
    <w:p w14:paraId="6E1B46D4">
      <w:pPr>
        <w:pStyle w:val="3"/>
        <w:bidi w:val="0"/>
        <w:rPr>
          <w:rFonts w:hint="default" w:ascii="Times New Roman" w:hAnsi="Times New Roman" w:cs="Times New Roman"/>
          <w:sz w:val="24"/>
          <w:szCs w:val="24"/>
        </w:rPr>
      </w:pPr>
      <w:bookmarkStart w:id="13" w:name="_Toc30806"/>
      <w:bookmarkStart w:id="14" w:name="_Toc15108"/>
      <w:bookmarkStart w:id="15" w:name="_Toc75190055"/>
      <w:r>
        <w:rPr>
          <w:rFonts w:hint="default" w:ascii="Times New Roman" w:hAnsi="Times New Roman" w:cs="Times New Roman"/>
          <w:sz w:val="24"/>
          <w:szCs w:val="24"/>
          <w:lang w:val="ru-RU"/>
        </w:rPr>
        <w:t>Пояснение к клемме</w:t>
      </w:r>
      <w:bookmarkEnd w:id="13"/>
      <w:bookmarkEnd w:id="14"/>
    </w:p>
    <w:tbl>
      <w:tblPr>
        <w:tblStyle w:val="25"/>
        <w:tblW w:w="8940" w:type="dxa"/>
        <w:tblInd w:w="-3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6960"/>
      </w:tblGrid>
      <w:tr w14:paraId="62987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shd w:val="clear" w:color="auto" w:fill="A4A4A4" w:themeFill="background1" w:themeFillShade="A5"/>
            <w:vAlign w:val="center"/>
          </w:tcPr>
          <w:p w14:paraId="27793039">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ru-RU" w:eastAsia="zh-CN"/>
              </w:rPr>
            </w:pPr>
            <w:r>
              <w:rPr>
                <w:rFonts w:hint="default" w:ascii="Times New Roman" w:hAnsi="Times New Roman" w:cs="Times New Roman"/>
                <w:b/>
                <w:szCs w:val="21"/>
                <w:lang w:val="ru-RU" w:eastAsia="zh-CN"/>
              </w:rPr>
              <w:t>Клемма соединения</w:t>
            </w:r>
          </w:p>
        </w:tc>
        <w:tc>
          <w:tcPr>
            <w:tcW w:w="6960" w:type="dxa"/>
            <w:shd w:val="clear" w:color="auto" w:fill="A4A4A4" w:themeFill="background1" w:themeFillShade="A5"/>
            <w:vAlign w:val="center"/>
          </w:tcPr>
          <w:p w14:paraId="6F3BC243">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Пояснение</w:t>
            </w:r>
          </w:p>
        </w:tc>
      </w:tr>
      <w:tr w14:paraId="0570B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0D10DDA1">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Up_24V</w:t>
            </w:r>
          </w:p>
        </w:tc>
        <w:tc>
          <w:tcPr>
            <w:tcW w:w="6960" w:type="dxa"/>
            <w:vAlign w:val="center"/>
          </w:tcPr>
          <w:p w14:paraId="5B131099">
            <w:pPr>
              <w:keepNext w:val="0"/>
              <w:keepLines w:val="0"/>
              <w:pageBreakBefore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4"/>
                <w:szCs w:val="24"/>
              </w:rPr>
              <w:t>Положительный полюс силовой клеммы соединителя</w:t>
            </w:r>
          </w:p>
        </w:tc>
      </w:tr>
      <w:tr w14:paraId="436F5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5F0B532">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Up_0V</w:t>
            </w:r>
          </w:p>
        </w:tc>
        <w:tc>
          <w:tcPr>
            <w:tcW w:w="6960" w:type="dxa"/>
            <w:vAlign w:val="center"/>
          </w:tcPr>
          <w:p w14:paraId="2525E94F">
            <w:pPr>
              <w:keepNext w:val="0"/>
              <w:keepLines w:val="0"/>
              <w:pageBreakBefore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Отрицательный электрод клеммы питания соединителя</w:t>
            </w:r>
          </w:p>
        </w:tc>
      </w:tr>
      <w:tr w14:paraId="284B8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0" w:type="dxa"/>
          </w:tcPr>
          <w:p w14:paraId="33C61F88">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Us_24V</w:t>
            </w:r>
          </w:p>
        </w:tc>
        <w:tc>
          <w:tcPr>
            <w:tcW w:w="6960" w:type="dxa"/>
            <w:vAlign w:val="center"/>
          </w:tcPr>
          <w:p w14:paraId="5F9312F7">
            <w:pPr>
              <w:keepNext w:val="0"/>
              <w:keepLines w:val="0"/>
              <w:pageBreakBefore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4"/>
                <w:szCs w:val="24"/>
              </w:rPr>
              <w:t>Положительный полюс клеммы питания модуля расширения</w:t>
            </w:r>
          </w:p>
        </w:tc>
      </w:tr>
      <w:tr w14:paraId="53BF0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0" w:type="dxa"/>
          </w:tcPr>
          <w:p w14:paraId="07A79D48">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en-US" w:eastAsia="zh-CN"/>
              </w:rPr>
            </w:pPr>
            <w:bookmarkStart w:id="16" w:name="_Toc2763"/>
            <w:bookmarkStart w:id="17" w:name="_Toc83718654"/>
            <w:bookmarkStart w:id="18" w:name="_Toc745"/>
            <w:bookmarkStart w:id="19" w:name="_Toc27243"/>
            <w:bookmarkStart w:id="20" w:name="_Toc16268"/>
            <w:bookmarkStart w:id="21" w:name="_Toc30105"/>
            <w:r>
              <w:rPr>
                <w:rFonts w:hint="default" w:ascii="Times New Roman" w:hAnsi="Times New Roman" w:cs="Times New Roman"/>
                <w:szCs w:val="21"/>
                <w:lang w:val="en-US" w:eastAsia="zh-CN"/>
              </w:rPr>
              <w:t>Us_0V</w:t>
            </w:r>
          </w:p>
        </w:tc>
        <w:tc>
          <w:tcPr>
            <w:tcW w:w="6960" w:type="dxa"/>
            <w:vAlign w:val="center"/>
          </w:tcPr>
          <w:p w14:paraId="01E93FB1">
            <w:pPr>
              <w:keepNext w:val="0"/>
              <w:keepLines w:val="0"/>
              <w:pageBreakBefore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4"/>
                <w:szCs w:val="24"/>
              </w:rPr>
              <w:t>Отрицательный электрод клеммы питания модуля расширения</w:t>
            </w:r>
          </w:p>
        </w:tc>
      </w:tr>
    </w:tbl>
    <w:p w14:paraId="635CCF2F">
      <w:pPr>
        <w:ind w:left="0" w:leftChars="0" w:firstLine="0" w:firstLineChars="0"/>
        <w:rPr>
          <w:rFonts w:hint="default" w:ascii="Times New Roman" w:hAnsi="Times New Roman" w:cs="Times New Roman"/>
        </w:rPr>
      </w:pPr>
      <w:bookmarkStart w:id="22" w:name="_Toc20912"/>
    </w:p>
    <w:bookmarkEnd w:id="15"/>
    <w:bookmarkEnd w:id="16"/>
    <w:bookmarkEnd w:id="17"/>
    <w:bookmarkEnd w:id="18"/>
    <w:bookmarkEnd w:id="19"/>
    <w:bookmarkEnd w:id="20"/>
    <w:bookmarkEnd w:id="21"/>
    <w:bookmarkEnd w:id="22"/>
    <w:p w14:paraId="236547B3">
      <w:pPr>
        <w:pStyle w:val="3"/>
        <w:bidi w:val="0"/>
        <w:rPr>
          <w:rFonts w:hint="default" w:ascii="Times New Roman" w:hAnsi="Times New Roman" w:cs="Times New Roman"/>
          <w:sz w:val="24"/>
          <w:szCs w:val="24"/>
        </w:rPr>
      </w:pPr>
      <w:bookmarkStart w:id="23" w:name="_Toc11165"/>
      <w:bookmarkStart w:id="24" w:name="_Toc7533"/>
      <w:r>
        <w:rPr>
          <w:rFonts w:hint="default" w:ascii="Times New Roman" w:hAnsi="Times New Roman" w:cs="Times New Roman"/>
          <w:sz w:val="24"/>
          <w:szCs w:val="24"/>
          <w:lang w:val="ru-RU"/>
        </w:rPr>
        <w:t>Пояснение к указательной лампе</w:t>
      </w:r>
      <w:bookmarkEnd w:id="23"/>
      <w:bookmarkEnd w:id="24"/>
      <w:r>
        <w:rPr>
          <w:rFonts w:hint="default" w:ascii="Times New Roman" w:hAnsi="Times New Roman" w:cs="Times New Roman"/>
          <w:sz w:val="24"/>
          <w:szCs w:val="24"/>
          <w:lang w:val="ru-RU"/>
        </w:rPr>
        <w:t xml:space="preserve"> </w:t>
      </w:r>
    </w:p>
    <w:tbl>
      <w:tblPr>
        <w:tblStyle w:val="25"/>
        <w:tblW w:w="8940" w:type="dxa"/>
        <w:tblInd w:w="-3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6960"/>
      </w:tblGrid>
      <w:tr w14:paraId="59D85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shd w:val="clear" w:color="auto" w:fill="BEBEBE" w:themeFill="background1" w:themeFillShade="BF"/>
            <w:vAlign w:val="center"/>
          </w:tcPr>
          <w:p w14:paraId="61D7525B">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szCs w:val="21"/>
                <w:lang w:val="ru-RU" w:eastAsia="zh-CN"/>
              </w:rPr>
            </w:pPr>
            <w:r>
              <w:rPr>
                <w:rFonts w:hint="default" w:ascii="Times New Roman" w:hAnsi="Times New Roman" w:cs="Times New Roman"/>
                <w:b/>
                <w:szCs w:val="21"/>
                <w:lang w:val="ru-RU" w:eastAsia="zh-CN"/>
              </w:rPr>
              <w:t>Указательная лампа</w:t>
            </w:r>
          </w:p>
        </w:tc>
        <w:tc>
          <w:tcPr>
            <w:tcW w:w="6960" w:type="dxa"/>
            <w:shd w:val="clear" w:color="auto" w:fill="BEBEBE" w:themeFill="background1" w:themeFillShade="BF"/>
            <w:vAlign w:val="center"/>
          </w:tcPr>
          <w:p w14:paraId="1C7F4720">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szCs w:val="21"/>
                <w:lang w:val="ru-RU" w:eastAsia="zh-CN"/>
              </w:rPr>
            </w:pPr>
            <w:r>
              <w:rPr>
                <w:rFonts w:hint="default" w:ascii="Times New Roman" w:hAnsi="Times New Roman" w:cs="Times New Roman"/>
                <w:b/>
                <w:szCs w:val="21"/>
                <w:lang w:val="ru-RU" w:eastAsia="zh-CN"/>
              </w:rPr>
              <w:t>Пояснение</w:t>
            </w:r>
          </w:p>
        </w:tc>
      </w:tr>
      <w:tr w14:paraId="0D664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5B884321">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eastAsia="zh-CN"/>
              </w:rPr>
            </w:pPr>
            <w:r>
              <w:rPr>
                <w:rFonts w:hint="default" w:ascii="Times New Roman" w:hAnsi="Times New Roman" w:cs="Times New Roman"/>
                <w:szCs w:val="21"/>
                <w:lang w:eastAsia="zh-CN"/>
              </w:rPr>
              <w:t>PWR（</w:t>
            </w:r>
            <w:r>
              <w:rPr>
                <w:rFonts w:hint="default" w:ascii="Times New Roman" w:hAnsi="Times New Roman" w:cs="Times New Roman"/>
                <w:szCs w:val="21"/>
                <w:lang w:val="ru-RU" w:eastAsia="zh-CN"/>
              </w:rPr>
              <w:t>зелёный цвет</w:t>
            </w:r>
            <w:r>
              <w:rPr>
                <w:rFonts w:hint="default" w:ascii="Times New Roman" w:hAnsi="Times New Roman" w:cs="Times New Roman"/>
                <w:szCs w:val="21"/>
                <w:lang w:eastAsia="zh-CN"/>
              </w:rPr>
              <w:t>）</w:t>
            </w:r>
          </w:p>
        </w:tc>
        <w:tc>
          <w:tcPr>
            <w:tcW w:w="6960" w:type="dxa"/>
            <w:vAlign w:val="center"/>
          </w:tcPr>
          <w:p w14:paraId="5634AAB1">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ru-RU" w:eastAsia="zh-CN"/>
              </w:rPr>
              <w:t xml:space="preserve">Лампа </w:t>
            </w:r>
            <w:r>
              <w:rPr>
                <w:rFonts w:hint="default" w:ascii="Times New Roman" w:hAnsi="Times New Roman" w:cs="Times New Roman"/>
                <w:szCs w:val="21"/>
                <w:lang w:val="en-US" w:eastAsia="zh-CN"/>
              </w:rPr>
              <w:t>мощности соединителя</w:t>
            </w:r>
            <w:r>
              <w:rPr>
                <w:rFonts w:hint="eastAsia" w:ascii="Times New Roman" w:hAnsi="Times New Roman" w:cs="Times New Roman"/>
                <w:szCs w:val="21"/>
                <w:lang w:val="en-US" w:eastAsia="zh-CN"/>
              </w:rPr>
              <w:t xml:space="preserve">: </w:t>
            </w:r>
          </w:p>
          <w:p w14:paraId="51C3E0F2">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Свет загорелся: питание модуля в норме；</w:t>
            </w:r>
          </w:p>
          <w:p w14:paraId="15843EB4">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szCs w:val="21"/>
                <w:lang w:eastAsia="zh-CN"/>
              </w:rPr>
            </w:pPr>
            <w:r>
              <w:rPr>
                <w:rFonts w:hint="default" w:ascii="Times New Roman" w:hAnsi="Times New Roman" w:cs="Times New Roman"/>
                <w:szCs w:val="21"/>
                <w:lang w:val="en-US" w:eastAsia="zh-CN"/>
              </w:rPr>
              <w:t>Свет погашен: Модуль не подключен к сети или неисправен источник питания.</w:t>
            </w:r>
          </w:p>
        </w:tc>
      </w:tr>
      <w:tr w14:paraId="06F51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26C848A8">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PWR_IO（</w:t>
            </w:r>
            <w:r>
              <w:rPr>
                <w:rFonts w:hint="default" w:ascii="Times New Roman" w:hAnsi="Times New Roman" w:cs="Times New Roman"/>
                <w:szCs w:val="21"/>
                <w:lang w:val="ru-RU" w:eastAsia="zh-CN"/>
              </w:rPr>
              <w:t>зелёный цвет</w:t>
            </w:r>
            <w:r>
              <w:rPr>
                <w:rFonts w:hint="default" w:ascii="Times New Roman" w:hAnsi="Times New Roman" w:cs="Times New Roman"/>
                <w:szCs w:val="21"/>
                <w:lang w:val="en-US" w:eastAsia="zh-CN"/>
              </w:rPr>
              <w:t>）</w:t>
            </w:r>
          </w:p>
        </w:tc>
        <w:tc>
          <w:tcPr>
            <w:tcW w:w="6960" w:type="dxa"/>
            <w:vAlign w:val="center"/>
          </w:tcPr>
          <w:p w14:paraId="0AFD58F8">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ru-RU" w:eastAsia="zh-CN"/>
              </w:rPr>
              <w:t xml:space="preserve">Лампа </w:t>
            </w:r>
            <w:r>
              <w:rPr>
                <w:rFonts w:hint="default" w:ascii="Times New Roman" w:hAnsi="Times New Roman" w:cs="Times New Roman"/>
                <w:sz w:val="21"/>
                <w:szCs w:val="21"/>
                <w:lang w:val="en-US" w:eastAsia="zh-CN"/>
              </w:rPr>
              <w:t>мощности ввода-вывода</w:t>
            </w:r>
            <w:r>
              <w:rPr>
                <w:rFonts w:hint="eastAsia" w:ascii="Times New Roman" w:hAnsi="Times New Roman" w:cs="Times New Roman"/>
                <w:sz w:val="21"/>
                <w:szCs w:val="21"/>
                <w:lang w:val="en-US" w:eastAsia="zh-CN"/>
              </w:rPr>
              <w:t xml:space="preserve">: </w:t>
            </w:r>
          </w:p>
          <w:p w14:paraId="48C40CC1">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 xml:space="preserve">Свет </w:t>
            </w:r>
            <w:r>
              <w:rPr>
                <w:rFonts w:hint="default" w:ascii="Times New Roman" w:hAnsi="Times New Roman" w:cs="Times New Roman"/>
                <w:sz w:val="21"/>
                <w:szCs w:val="21"/>
                <w:lang w:val="ru-RU" w:eastAsia="zh-CN"/>
              </w:rPr>
              <w:t>загорелся</w:t>
            </w:r>
            <w:r>
              <w:rPr>
                <w:rFonts w:hint="default" w:ascii="Times New Roman" w:hAnsi="Times New Roman" w:cs="Times New Roman"/>
                <w:sz w:val="21"/>
                <w:szCs w:val="21"/>
                <w:lang w:val="en-US" w:eastAsia="zh-CN"/>
              </w:rPr>
              <w:t>: источник питания ввода-вывода в норме</w:t>
            </w:r>
          </w:p>
          <w:p w14:paraId="72D1D356">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szCs w:val="21"/>
                <w:lang w:val="en-US" w:eastAsia="zh-CN"/>
              </w:rPr>
            </w:pPr>
            <w:r>
              <w:rPr>
                <w:rFonts w:hint="default" w:ascii="Times New Roman" w:hAnsi="Times New Roman" w:cs="Times New Roman"/>
                <w:sz w:val="21"/>
                <w:szCs w:val="21"/>
                <w:lang w:val="en-US" w:eastAsia="zh-CN"/>
              </w:rPr>
              <w:t>Свет погашен: источник питания ввода-вывода не подключен или неисправен</w:t>
            </w:r>
          </w:p>
        </w:tc>
      </w:tr>
      <w:tr w14:paraId="48A00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44F44315">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BF（</w:t>
            </w:r>
            <w:r>
              <w:rPr>
                <w:rFonts w:hint="default" w:ascii="Times New Roman" w:hAnsi="Times New Roman" w:cs="Times New Roman"/>
                <w:szCs w:val="21"/>
                <w:lang w:val="ru-RU" w:eastAsia="zh-CN"/>
              </w:rPr>
              <w:t>красный цвет</w:t>
            </w:r>
            <w:r>
              <w:rPr>
                <w:rFonts w:hint="default" w:ascii="Times New Roman" w:hAnsi="Times New Roman" w:cs="Times New Roman"/>
                <w:szCs w:val="21"/>
                <w:lang w:val="en-US" w:eastAsia="zh-CN"/>
              </w:rPr>
              <w:t>）</w:t>
            </w:r>
          </w:p>
        </w:tc>
        <w:tc>
          <w:tcPr>
            <w:tcW w:w="6960" w:type="dxa"/>
            <w:vAlign w:val="center"/>
          </w:tcPr>
          <w:p w14:paraId="4F2C3397">
            <w:pPr>
              <w:keepNext w:val="0"/>
              <w:keepLines w:val="0"/>
              <w:pageBreakBefore w:val="0"/>
              <w:kinsoku/>
              <w:wordWrap/>
              <w:overflowPunct/>
              <w:topLinePunct w:val="0"/>
              <w:autoSpaceDE/>
              <w:autoSpaceDN/>
              <w:bidi w:val="0"/>
              <w:adjustRightInd/>
              <w:snapToGrid/>
              <w:spacing w:line="400" w:lineRule="exact"/>
              <w:ind w:firstLine="0" w:firstLineChars="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ru-RU" w:eastAsia="zh-CN"/>
              </w:rPr>
              <w:t xml:space="preserve">Лампа </w:t>
            </w:r>
            <w:r>
              <w:rPr>
                <w:rFonts w:hint="default" w:ascii="Times New Roman" w:hAnsi="Times New Roman" w:cs="Times New Roman"/>
                <w:sz w:val="21"/>
                <w:szCs w:val="21"/>
                <w:lang w:val="en-US" w:eastAsia="zh-CN"/>
              </w:rPr>
              <w:t>неисправности шины</w:t>
            </w:r>
            <w:r>
              <w:rPr>
                <w:rFonts w:hint="eastAsia" w:ascii="Times New Roman" w:hAnsi="Times New Roman" w:cs="Times New Roman"/>
                <w:sz w:val="21"/>
                <w:szCs w:val="21"/>
                <w:lang w:val="en-US" w:eastAsia="zh-CN"/>
              </w:rPr>
              <w:t xml:space="preserve">: </w:t>
            </w:r>
          </w:p>
          <w:p w14:paraId="234F2A63">
            <w:pPr>
              <w:keepNext w:val="0"/>
              <w:keepLines w:val="0"/>
              <w:pageBreakBefore w:val="0"/>
              <w:kinsoku/>
              <w:wordWrap/>
              <w:overflowPunct/>
              <w:topLinePunct w:val="0"/>
              <w:autoSpaceDE/>
              <w:autoSpaceDN/>
              <w:bidi w:val="0"/>
              <w:adjustRightInd/>
              <w:snapToGrid/>
              <w:spacing w:line="400" w:lineRule="exact"/>
              <w:ind w:firstLine="0" w:firstLineChars="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Cs w:val="21"/>
                <w:lang w:val="en-US" w:eastAsia="zh-CN"/>
              </w:rPr>
              <w:t>Свет загорелся</w:t>
            </w:r>
            <w:r>
              <w:rPr>
                <w:rFonts w:hint="default" w:ascii="Times New Roman" w:hAnsi="Times New Roman" w:cs="Times New Roman"/>
                <w:szCs w:val="21"/>
                <w:lang w:val="ru-RU" w:eastAsia="zh-CN"/>
              </w:rPr>
              <w:t xml:space="preserve">: </w:t>
            </w:r>
            <w:r>
              <w:rPr>
                <w:rFonts w:hint="default" w:ascii="Times New Roman" w:hAnsi="Times New Roman" w:cs="Times New Roman"/>
                <w:sz w:val="21"/>
                <w:szCs w:val="21"/>
                <w:lang w:val="en-US" w:eastAsia="zh-CN"/>
              </w:rPr>
              <w:t>ошибка конфигурации</w:t>
            </w:r>
          </w:p>
          <w:p w14:paraId="69BE67C6">
            <w:pPr>
              <w:keepNext w:val="0"/>
              <w:keepLines w:val="0"/>
              <w:pageBreakBefore w:val="0"/>
              <w:kinsoku/>
              <w:wordWrap/>
              <w:overflowPunct/>
              <w:topLinePunct w:val="0"/>
              <w:autoSpaceDE/>
              <w:autoSpaceDN/>
              <w:bidi w:val="0"/>
              <w:adjustRightInd/>
              <w:snapToGrid/>
              <w:spacing w:line="400" w:lineRule="exact"/>
              <w:ind w:firstLine="0" w:firstLineChars="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Погашен: модуль работает нормально</w:t>
            </w:r>
          </w:p>
        </w:tc>
      </w:tr>
      <w:tr w14:paraId="33768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2B84D5FF">
            <w:pPr>
              <w:pStyle w:val="38"/>
              <w:keepNext w:val="0"/>
              <w:keepLines w:val="0"/>
              <w:pageBreakBefore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kern w:val="2"/>
                <w:szCs w:val="21"/>
                <w:lang w:val="en-US" w:eastAsia="zh-CN" w:bidi="ar-SA"/>
              </w:rPr>
            </w:pPr>
            <w:r>
              <w:rPr>
                <w:rFonts w:hint="default" w:ascii="Times New Roman" w:hAnsi="Times New Roman" w:cs="Times New Roman"/>
                <w:kern w:val="2"/>
                <w:szCs w:val="21"/>
                <w:lang w:val="en-US" w:eastAsia="zh-CN" w:bidi="ar-SA"/>
              </w:rPr>
              <w:t>RUN（</w:t>
            </w:r>
            <w:r>
              <w:rPr>
                <w:rFonts w:hint="default" w:ascii="Times New Roman" w:hAnsi="Times New Roman" w:cs="Times New Roman"/>
                <w:kern w:val="2"/>
                <w:szCs w:val="21"/>
                <w:lang w:val="ru-RU" w:eastAsia="zh-CN" w:bidi="ar-SA"/>
              </w:rPr>
              <w:t>жёлтый цвет</w:t>
            </w:r>
            <w:r>
              <w:rPr>
                <w:rFonts w:hint="default" w:ascii="Times New Roman" w:hAnsi="Times New Roman" w:cs="Times New Roman"/>
                <w:kern w:val="2"/>
                <w:szCs w:val="21"/>
                <w:lang w:val="en-US" w:eastAsia="zh-CN" w:bidi="ar-SA"/>
              </w:rPr>
              <w:t>）</w:t>
            </w:r>
          </w:p>
        </w:tc>
        <w:tc>
          <w:tcPr>
            <w:tcW w:w="6960" w:type="dxa"/>
            <w:vAlign w:val="center"/>
          </w:tcPr>
          <w:p w14:paraId="52EF11AD">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kern w:val="2"/>
                <w:szCs w:val="21"/>
                <w:lang w:val="en-US" w:eastAsia="zh-CN"/>
              </w:rPr>
            </w:pPr>
            <w:r>
              <w:rPr>
                <w:rFonts w:hint="default" w:ascii="Times New Roman" w:hAnsi="Times New Roman" w:cs="Times New Roman"/>
                <w:kern w:val="2"/>
                <w:szCs w:val="21"/>
                <w:lang w:val="en-US" w:eastAsia="zh-CN"/>
              </w:rPr>
              <w:t>Указательная лампа</w:t>
            </w:r>
            <w:r>
              <w:rPr>
                <w:rFonts w:hint="default" w:ascii="Times New Roman" w:hAnsi="Times New Roman" w:cs="Times New Roman"/>
                <w:kern w:val="2"/>
                <w:szCs w:val="21"/>
                <w:lang w:val="ru-RU" w:eastAsia="zh-CN"/>
              </w:rPr>
              <w:t xml:space="preserve"> </w:t>
            </w:r>
            <w:r>
              <w:rPr>
                <w:rFonts w:hint="default" w:ascii="Times New Roman" w:hAnsi="Times New Roman" w:cs="Times New Roman"/>
                <w:kern w:val="2"/>
                <w:szCs w:val="21"/>
                <w:lang w:val="en-US" w:eastAsia="zh-CN"/>
              </w:rPr>
              <w:t>передачи данных по шине</w:t>
            </w:r>
            <w:r>
              <w:rPr>
                <w:rFonts w:hint="eastAsia" w:ascii="Times New Roman" w:hAnsi="Times New Roman" w:cs="Times New Roman"/>
                <w:kern w:val="2"/>
                <w:szCs w:val="21"/>
                <w:lang w:val="en-US" w:eastAsia="zh-CN"/>
              </w:rPr>
              <w:t xml:space="preserve">: </w:t>
            </w:r>
          </w:p>
          <w:p w14:paraId="4D73AF02">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kern w:val="2"/>
                <w:szCs w:val="21"/>
                <w:lang w:val="en-US" w:eastAsia="zh-CN"/>
              </w:rPr>
            </w:pPr>
            <w:r>
              <w:rPr>
                <w:rFonts w:hint="default" w:ascii="Times New Roman" w:hAnsi="Times New Roman" w:cs="Times New Roman"/>
                <w:kern w:val="2"/>
                <w:szCs w:val="21"/>
                <w:lang w:val="ru-RU" w:eastAsia="zh-CN"/>
              </w:rPr>
              <w:t xml:space="preserve">Свет </w:t>
            </w:r>
            <w:r>
              <w:rPr>
                <w:rFonts w:hint="default" w:ascii="Times New Roman" w:hAnsi="Times New Roman" w:cs="Times New Roman"/>
                <w:kern w:val="2"/>
                <w:szCs w:val="21"/>
                <w:lang w:val="en-US" w:eastAsia="zh-CN"/>
              </w:rPr>
              <w:t xml:space="preserve">Мигает: </w:t>
            </w:r>
            <w:r>
              <w:rPr>
                <w:rFonts w:hint="default" w:ascii="Times New Roman" w:hAnsi="Times New Roman" w:cs="Times New Roman"/>
                <w:kern w:val="2"/>
                <w:szCs w:val="21"/>
                <w:lang w:val="ru-RU" w:eastAsia="zh-CN"/>
              </w:rPr>
              <w:t>м</w:t>
            </w:r>
            <w:r>
              <w:rPr>
                <w:rFonts w:hint="default" w:ascii="Times New Roman" w:hAnsi="Times New Roman" w:cs="Times New Roman"/>
                <w:kern w:val="2"/>
                <w:szCs w:val="21"/>
                <w:lang w:val="en-US" w:eastAsia="zh-CN"/>
              </w:rPr>
              <w:t>одуль работает нормально</w:t>
            </w:r>
          </w:p>
          <w:p w14:paraId="6B623345">
            <w:pPr>
              <w:pStyle w:val="38"/>
              <w:keepNext w:val="0"/>
              <w:keepLines w:val="0"/>
              <w:pageBreakBefore w:val="0"/>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kern w:val="2"/>
                <w:szCs w:val="21"/>
                <w:lang w:val="en-US" w:eastAsia="zh-CN" w:bidi="ar-SA"/>
              </w:rPr>
            </w:pPr>
            <w:r>
              <w:rPr>
                <w:rFonts w:hint="default" w:ascii="Times New Roman" w:hAnsi="Times New Roman" w:cs="Times New Roman"/>
                <w:kern w:val="2"/>
                <w:szCs w:val="21"/>
                <w:lang w:val="ru-RU" w:eastAsia="zh-CN"/>
              </w:rPr>
              <w:t>Свет о</w:t>
            </w:r>
            <w:r>
              <w:rPr>
                <w:rFonts w:hint="default" w:ascii="Times New Roman" w:hAnsi="Times New Roman" w:cs="Times New Roman"/>
                <w:kern w:val="2"/>
                <w:szCs w:val="21"/>
                <w:lang w:val="en-US" w:eastAsia="zh-CN"/>
              </w:rPr>
              <w:t>тключен: ошибка со связью</w:t>
            </w:r>
          </w:p>
        </w:tc>
      </w:tr>
    </w:tbl>
    <w:p w14:paraId="21F8CDB2">
      <w:pPr>
        <w:rPr>
          <w:rFonts w:hint="default" w:ascii="Times New Roman" w:hAnsi="Times New Roman" w:cs="Times New Roman"/>
        </w:rPr>
      </w:pPr>
      <w:r>
        <w:rPr>
          <w:rFonts w:hint="default" w:ascii="Times New Roman" w:hAnsi="Times New Roman" w:cs="Times New Roman"/>
        </w:rPr>
        <w:br w:type="page"/>
      </w:r>
    </w:p>
    <w:bookmarkEnd w:id="4"/>
    <w:bookmarkEnd w:id="5"/>
    <w:p w14:paraId="24DCB9A0">
      <w:pPr>
        <w:pStyle w:val="2"/>
        <w:bidi w:val="0"/>
        <w:rPr>
          <w:rFonts w:hint="default" w:ascii="Times New Roman" w:hAnsi="Times New Roman" w:cs="Times New Roman"/>
        </w:rPr>
      </w:pPr>
      <w:bookmarkStart w:id="25" w:name="_Toc7987"/>
      <w:bookmarkStart w:id="26" w:name="_Toc20442"/>
      <w:r>
        <w:rPr>
          <w:rFonts w:hint="default" w:ascii="Times New Roman" w:hAnsi="Times New Roman" w:cs="Times New Roman"/>
          <w:lang w:val="ru-RU"/>
        </w:rPr>
        <w:t>Модуль цифрового ввода</w:t>
      </w:r>
      <w:bookmarkEnd w:id="25"/>
      <w:bookmarkEnd w:id="26"/>
    </w:p>
    <w:p w14:paraId="1B861BA4">
      <w:pPr>
        <w:ind w:firstLine="480"/>
        <w:rPr>
          <w:rFonts w:hint="default" w:ascii="Times New Roman" w:hAnsi="Times New Roman" w:eastAsia="宋体" w:cs="Times New Roman"/>
          <w:lang w:val="ru-RU" w:eastAsia="zh-CN"/>
        </w:rPr>
      </w:pPr>
      <w:r>
        <w:rPr>
          <w:rFonts w:hint="default" w:ascii="Times New Roman" w:hAnsi="Times New Roman" w:cs="Times New Roman"/>
          <w:szCs w:val="24"/>
          <w:lang w:val="ru-RU"/>
        </w:rPr>
        <w:t>Высокопроизводительный модуль цифрового ввода, 16/32 цифровых ввода, вводы NPN/PNP, 24 V постоянного тока, с функцией диагностики модуля</w:t>
      </w:r>
    </w:p>
    <w:p w14:paraId="30EFD4A5">
      <w:pPr>
        <w:pStyle w:val="3"/>
        <w:bidi w:val="0"/>
        <w:rPr>
          <w:rFonts w:hint="default" w:ascii="Times New Roman" w:hAnsi="Times New Roman" w:cs="Times New Roman"/>
          <w:sz w:val="24"/>
          <w:szCs w:val="24"/>
        </w:rPr>
      </w:pPr>
      <w:bookmarkStart w:id="27" w:name="_Toc739"/>
      <w:bookmarkStart w:id="28" w:name="_Toc17352"/>
      <w:r>
        <w:rPr>
          <w:rFonts w:hint="default" w:ascii="Times New Roman" w:hAnsi="Times New Roman" w:cs="Times New Roman"/>
          <w:sz w:val="24"/>
          <w:szCs w:val="24"/>
          <w:lang w:val="ru-RU"/>
        </w:rPr>
        <w:t>Электрические нормативы</w:t>
      </w:r>
      <w:bookmarkEnd w:id="27"/>
      <w:bookmarkEnd w:id="28"/>
    </w:p>
    <w:tbl>
      <w:tblPr>
        <w:tblStyle w:val="25"/>
        <w:tblW w:w="91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3364"/>
        <w:gridCol w:w="3364"/>
      </w:tblGrid>
      <w:tr w14:paraId="161B5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2C2068F6">
            <w:pPr>
              <w:spacing w:line="240" w:lineRule="auto"/>
              <w:ind w:firstLine="0" w:firstLineChars="0"/>
              <w:rPr>
                <w:rFonts w:hint="default" w:ascii="Times New Roman" w:hAnsi="Times New Roman" w:cs="Times New Roman"/>
                <w:b/>
                <w:sz w:val="21"/>
                <w:szCs w:val="21"/>
              </w:rPr>
            </w:pPr>
            <w:r>
              <w:rPr>
                <w:rFonts w:hint="default" w:ascii="Times New Roman" w:hAnsi="Times New Roman" w:cs="Times New Roman"/>
                <w:b/>
                <w:kern w:val="0"/>
                <w:sz w:val="21"/>
                <w:szCs w:val="21"/>
                <w:lang w:val="ru-RU"/>
              </w:rPr>
              <w:t>Модель</w:t>
            </w:r>
          </w:p>
        </w:tc>
        <w:tc>
          <w:tcPr>
            <w:tcW w:w="3364" w:type="dxa"/>
            <w:vAlign w:val="center"/>
          </w:tcPr>
          <w:p w14:paraId="6C289FE0">
            <w:pPr>
              <w:spacing w:line="240" w:lineRule="auto"/>
              <w:ind w:firstLine="0" w:firstLineChars="0"/>
              <w:jc w:val="center"/>
              <w:rPr>
                <w:rFonts w:hint="default" w:ascii="Times New Roman" w:hAnsi="Times New Roman" w:eastAsia="宋体" w:cs="Times New Roman"/>
                <w:b/>
                <w:sz w:val="21"/>
                <w:szCs w:val="21"/>
                <w:lang w:val="en-US" w:eastAsia="zh-CN"/>
              </w:rPr>
            </w:pPr>
            <w:r>
              <w:rPr>
                <w:rFonts w:hint="default" w:ascii="Times New Roman" w:hAnsi="Times New Roman" w:cs="Times New Roman"/>
                <w:sz w:val="21"/>
                <w:szCs w:val="21"/>
                <w:lang w:val="en-US" w:eastAsia="zh-CN"/>
              </w:rPr>
              <w:t>SRE1016</w:t>
            </w:r>
          </w:p>
        </w:tc>
        <w:tc>
          <w:tcPr>
            <w:tcW w:w="3364" w:type="dxa"/>
            <w:vAlign w:val="center"/>
          </w:tcPr>
          <w:p w14:paraId="36098CA7">
            <w:pPr>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SRE1032</w:t>
            </w:r>
          </w:p>
        </w:tc>
      </w:tr>
      <w:tr w14:paraId="5E5EE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69" w:type="dxa"/>
            <w:gridSpan w:val="2"/>
            <w:shd w:val="clear" w:color="auto" w:fill="CCFFFF"/>
            <w:vAlign w:val="center"/>
          </w:tcPr>
          <w:p w14:paraId="24FBEDE9">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Технические характеристики</w:t>
            </w:r>
          </w:p>
        </w:tc>
        <w:tc>
          <w:tcPr>
            <w:tcW w:w="3364" w:type="dxa"/>
            <w:shd w:val="clear" w:color="auto" w:fill="CCFFFF"/>
            <w:vAlign w:val="center"/>
          </w:tcPr>
          <w:p w14:paraId="5918591C">
            <w:pPr>
              <w:spacing w:line="240" w:lineRule="auto"/>
              <w:ind w:firstLine="0" w:firstLineChars="0"/>
              <w:rPr>
                <w:rFonts w:hint="default" w:ascii="Times New Roman" w:hAnsi="Times New Roman" w:cs="Times New Roman"/>
                <w:sz w:val="21"/>
                <w:szCs w:val="21"/>
              </w:rPr>
            </w:pPr>
          </w:p>
        </w:tc>
      </w:tr>
      <w:tr w14:paraId="66F56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0C419CB9">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Количество точек ввода</w:t>
            </w:r>
          </w:p>
        </w:tc>
        <w:tc>
          <w:tcPr>
            <w:tcW w:w="3364" w:type="dxa"/>
            <w:vAlign w:val="center"/>
          </w:tcPr>
          <w:p w14:paraId="39F1D3FB">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16</w:t>
            </w:r>
          </w:p>
        </w:tc>
        <w:tc>
          <w:tcPr>
            <w:tcW w:w="3364" w:type="dxa"/>
            <w:vAlign w:val="center"/>
          </w:tcPr>
          <w:p w14:paraId="7DF6EC27">
            <w:pPr>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32</w:t>
            </w:r>
          </w:p>
        </w:tc>
      </w:tr>
      <w:tr w14:paraId="0A48E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23376434">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Длина электрического кабеля (неэкранированный)</w:t>
            </w:r>
          </w:p>
        </w:tc>
        <w:tc>
          <w:tcPr>
            <w:tcW w:w="6728" w:type="dxa"/>
            <w:gridSpan w:val="2"/>
            <w:vAlign w:val="center"/>
          </w:tcPr>
          <w:p w14:paraId="2359598C">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100m</w:t>
            </w:r>
          </w:p>
        </w:tc>
      </w:tr>
      <w:tr w14:paraId="7EDA3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25A7ACCD">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Особенности ввода</w:t>
            </w:r>
          </w:p>
        </w:tc>
        <w:tc>
          <w:tcPr>
            <w:tcW w:w="6728" w:type="dxa"/>
            <w:gridSpan w:val="2"/>
            <w:vAlign w:val="center"/>
          </w:tcPr>
          <w:p w14:paraId="0DEF28E8">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Тип источника, пропускающий тип</w:t>
            </w:r>
          </w:p>
        </w:tc>
      </w:tr>
      <w:tr w14:paraId="3B103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3889E9B7">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Допустимый статический ток</w:t>
            </w:r>
          </w:p>
        </w:tc>
        <w:tc>
          <w:tcPr>
            <w:tcW w:w="6728" w:type="dxa"/>
            <w:gridSpan w:val="2"/>
            <w:vAlign w:val="center"/>
          </w:tcPr>
          <w:p w14:paraId="666FA931">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1mA</w:t>
            </w:r>
          </w:p>
        </w:tc>
      </w:tr>
      <w:tr w14:paraId="7BCB4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05" w:type="dxa"/>
            <w:shd w:val="clear" w:color="auto" w:fill="CCFFFF"/>
            <w:vAlign w:val="center"/>
          </w:tcPr>
          <w:p w14:paraId="284D1ED0">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Испытательный вольтаж для изоляции</w:t>
            </w:r>
          </w:p>
        </w:tc>
        <w:tc>
          <w:tcPr>
            <w:tcW w:w="6728" w:type="dxa"/>
            <w:gridSpan w:val="2"/>
            <w:vAlign w:val="center"/>
          </w:tcPr>
          <w:p w14:paraId="094330A7">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500V DC</w:t>
            </w:r>
          </w:p>
        </w:tc>
      </w:tr>
      <w:tr w14:paraId="1ED6D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3" w:type="dxa"/>
            <w:gridSpan w:val="3"/>
            <w:shd w:val="clear" w:color="auto" w:fill="CCFFFF"/>
            <w:vAlign w:val="center"/>
          </w:tcPr>
          <w:p w14:paraId="4929EA67">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Экранирование</w:t>
            </w:r>
          </w:p>
        </w:tc>
      </w:tr>
      <w:tr w14:paraId="14FDC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471FAE89">
            <w:pPr>
              <w:numPr>
                <w:ilvl w:val="0"/>
                <w:numId w:val="2"/>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между каналом и шиной</w:t>
            </w:r>
          </w:p>
        </w:tc>
        <w:tc>
          <w:tcPr>
            <w:tcW w:w="6728" w:type="dxa"/>
            <w:gridSpan w:val="2"/>
            <w:vAlign w:val="center"/>
          </w:tcPr>
          <w:p w14:paraId="66CBBC46">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565B8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7FCB9925">
            <w:pPr>
              <w:numPr>
                <w:ilvl w:val="0"/>
                <w:numId w:val="2"/>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каналов</w:t>
            </w:r>
          </w:p>
        </w:tc>
        <w:tc>
          <w:tcPr>
            <w:tcW w:w="6728" w:type="dxa"/>
            <w:gridSpan w:val="2"/>
            <w:vAlign w:val="center"/>
          </w:tcPr>
          <w:p w14:paraId="3F3808AF">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0EFF2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6FE32F0F">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Инструкция по дисплею</w:t>
            </w:r>
          </w:p>
        </w:tc>
        <w:tc>
          <w:tcPr>
            <w:tcW w:w="6728" w:type="dxa"/>
            <w:gridSpan w:val="2"/>
            <w:vAlign w:val="center"/>
          </w:tcPr>
          <w:p w14:paraId="7AA79F75">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 xml:space="preserve"> Зелёный светодиодный дисплей для ввода каждого канала</w:t>
            </w:r>
          </w:p>
        </w:tc>
      </w:tr>
      <w:tr w14:paraId="413E5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3BF7C960">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Диагностика и предупреждение о электроснабжении системы</w:t>
            </w:r>
          </w:p>
        </w:tc>
        <w:tc>
          <w:tcPr>
            <w:tcW w:w="6728" w:type="dxa"/>
            <w:gridSpan w:val="2"/>
            <w:vAlign w:val="center"/>
          </w:tcPr>
          <w:p w14:paraId="486D903E">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Поддерживается</w:t>
            </w:r>
          </w:p>
        </w:tc>
      </w:tr>
      <w:tr w14:paraId="01467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7A75AAA8">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Рабочая влажность</w:t>
            </w:r>
          </w:p>
        </w:tc>
        <w:tc>
          <w:tcPr>
            <w:tcW w:w="6728" w:type="dxa"/>
            <w:gridSpan w:val="2"/>
            <w:vAlign w:val="center"/>
          </w:tcPr>
          <w:p w14:paraId="5CF16312">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Температура</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-20~60℃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ru-RU"/>
              </w:rPr>
              <w:t>Относительная влажность</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5%~90%(</w:t>
            </w:r>
            <w:r>
              <w:rPr>
                <w:rFonts w:hint="default" w:ascii="Times New Roman" w:hAnsi="Times New Roman" w:cs="Times New Roman"/>
                <w:sz w:val="21"/>
                <w:szCs w:val="21"/>
                <w:lang w:val="ru-RU"/>
              </w:rPr>
              <w:t>Без конденсации</w:t>
            </w:r>
            <w:r>
              <w:rPr>
                <w:rFonts w:hint="default" w:ascii="Times New Roman" w:hAnsi="Times New Roman" w:cs="Times New Roman"/>
                <w:sz w:val="21"/>
                <w:szCs w:val="21"/>
              </w:rPr>
              <w:t>）</w:t>
            </w:r>
          </w:p>
        </w:tc>
      </w:tr>
      <w:tr w14:paraId="1DF0C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3905886F">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lang w:val="ru-RU"/>
              </w:rPr>
              <w:t>Габариты</w:t>
            </w:r>
            <w:r>
              <w:rPr>
                <w:rFonts w:hint="default" w:ascii="Times New Roman" w:hAnsi="Times New Roman" w:cs="Times New Roman"/>
                <w:sz w:val="21"/>
                <w:szCs w:val="21"/>
              </w:rPr>
              <w:t>（</w:t>
            </w:r>
            <w:r>
              <w:rPr>
                <w:rFonts w:hint="default" w:ascii="Times New Roman" w:hAnsi="Times New Roman" w:cs="Times New Roman"/>
                <w:sz w:val="21"/>
                <w:szCs w:val="21"/>
                <w:lang w:val="ru-RU"/>
              </w:rPr>
              <w:t>Длина</w:t>
            </w:r>
            <w:r>
              <w:rPr>
                <w:rFonts w:hint="default" w:ascii="Times New Roman" w:hAnsi="Times New Roman" w:cs="Times New Roman"/>
                <w:sz w:val="21"/>
                <w:szCs w:val="21"/>
              </w:rPr>
              <w:t>×</w:t>
            </w:r>
            <w:r>
              <w:rPr>
                <w:rFonts w:hint="default" w:ascii="Times New Roman" w:hAnsi="Times New Roman" w:cs="Times New Roman"/>
                <w:sz w:val="21"/>
                <w:szCs w:val="21"/>
                <w:lang w:val="ru-RU"/>
              </w:rPr>
              <w:t>Ширина</w:t>
            </w:r>
            <w:r>
              <w:rPr>
                <w:rFonts w:hint="default" w:ascii="Times New Roman" w:hAnsi="Times New Roman" w:cs="Times New Roman"/>
                <w:sz w:val="21"/>
                <w:szCs w:val="21"/>
              </w:rPr>
              <w:t>×</w:t>
            </w:r>
            <w:r>
              <w:rPr>
                <w:rFonts w:hint="default" w:ascii="Times New Roman" w:hAnsi="Times New Roman" w:cs="Times New Roman"/>
                <w:sz w:val="21"/>
                <w:szCs w:val="21"/>
                <w:lang w:val="ru-RU"/>
              </w:rPr>
              <w:t>Высота</w:t>
            </w:r>
            <w:r>
              <w:rPr>
                <w:rFonts w:hint="default" w:ascii="Times New Roman" w:hAnsi="Times New Roman" w:cs="Times New Roman"/>
                <w:sz w:val="21"/>
                <w:szCs w:val="21"/>
              </w:rPr>
              <w:t>）</w:t>
            </w:r>
          </w:p>
        </w:tc>
        <w:tc>
          <w:tcPr>
            <w:tcW w:w="3364" w:type="dxa"/>
            <w:vAlign w:val="center"/>
          </w:tcPr>
          <w:p w14:paraId="672C63D4">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15×80×100 mm</w:t>
            </w:r>
          </w:p>
        </w:tc>
        <w:tc>
          <w:tcPr>
            <w:tcW w:w="3364" w:type="dxa"/>
            <w:vAlign w:val="center"/>
          </w:tcPr>
          <w:p w14:paraId="47E4D877">
            <w:pPr>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30×80×100 mm</w:t>
            </w:r>
          </w:p>
        </w:tc>
      </w:tr>
    </w:tbl>
    <w:p w14:paraId="65063D03">
      <w:pPr>
        <w:rPr>
          <w:rFonts w:hint="default" w:ascii="Times New Roman" w:hAnsi="Times New Roman" w:cs="Times New Roman"/>
        </w:rPr>
      </w:pPr>
      <w:bookmarkStart w:id="29" w:name="_Toc132737309"/>
      <w:bookmarkStart w:id="30" w:name="_Toc110975696"/>
      <w:r>
        <w:rPr>
          <w:rFonts w:hint="default" w:ascii="Times New Roman" w:hAnsi="Times New Roman" w:cs="Times New Roman"/>
        </w:rPr>
        <w:br w:type="page"/>
      </w:r>
    </w:p>
    <w:p w14:paraId="124074F6">
      <w:pPr>
        <w:pStyle w:val="3"/>
        <w:bidi w:val="0"/>
        <w:rPr>
          <w:rFonts w:hint="default" w:ascii="Times New Roman" w:hAnsi="Times New Roman" w:cs="Times New Roman"/>
          <w:sz w:val="24"/>
          <w:szCs w:val="24"/>
        </w:rPr>
      </w:pPr>
      <w:bookmarkStart w:id="31" w:name="_Toc10348"/>
      <w:bookmarkStart w:id="32" w:name="_Toc15818"/>
      <w:r>
        <w:rPr>
          <w:rFonts w:hint="default" w:ascii="Times New Roman" w:hAnsi="Times New Roman" w:cs="Times New Roman"/>
          <w:sz w:val="24"/>
          <w:szCs w:val="24"/>
          <w:lang w:val="ru-RU"/>
        </w:rPr>
        <w:t>Схема подключения</w:t>
      </w:r>
      <w:bookmarkEnd w:id="31"/>
      <w:bookmarkEnd w:id="32"/>
    </w:p>
    <w:p w14:paraId="5760A487">
      <w:pPr>
        <w:pStyle w:val="4"/>
        <w:bidi w:val="0"/>
        <w:rPr>
          <w:rFonts w:hint="default" w:ascii="Times New Roman" w:hAnsi="Times New Roman" w:cs="Times New Roman"/>
          <w:sz w:val="21"/>
          <w:szCs w:val="21"/>
        </w:rPr>
      </w:pPr>
      <w:bookmarkStart w:id="33" w:name="_Toc25139"/>
      <w:bookmarkStart w:id="34" w:name="_Toc10261"/>
      <w:r>
        <w:rPr>
          <w:rFonts w:hint="default" w:ascii="Times New Roman" w:hAnsi="Times New Roman" w:cs="Times New Roman"/>
          <w:sz w:val="21"/>
          <w:szCs w:val="21"/>
          <w:lang w:val="ru-RU"/>
        </w:rPr>
        <w:t>Схема подключения</w:t>
      </w:r>
      <w:bookmarkEnd w:id="33"/>
      <w:r>
        <w:rPr>
          <w:rFonts w:hint="eastAsia" w:cs="Times New Roman"/>
          <w:sz w:val="21"/>
          <w:szCs w:val="21"/>
          <w:lang w:val="en-US" w:eastAsia="zh-CN"/>
        </w:rPr>
        <w:t xml:space="preserve"> </w:t>
      </w:r>
      <w:r>
        <w:rPr>
          <w:rFonts w:hint="default" w:ascii="Times New Roman" w:hAnsi="Times New Roman" w:cs="Times New Roman"/>
          <w:sz w:val="21"/>
          <w:szCs w:val="21"/>
          <w:lang w:val="en-US" w:eastAsia="zh-CN"/>
        </w:rPr>
        <w:t>SRE1016</w:t>
      </w:r>
      <w:bookmarkEnd w:id="34"/>
    </w:p>
    <w:p w14:paraId="37042F24">
      <w:pPr>
        <w:bidi w:val="0"/>
        <w:spacing w:line="240" w:lineRule="auto"/>
        <w:ind w:left="0" w:leftChars="0" w:firstLine="0" w:firstLineChars="0"/>
        <w:rPr>
          <w:rFonts w:hint="default" w:ascii="Times New Roman" w:hAnsi="Times New Roman" w:cs="Times New Roman"/>
        </w:rPr>
      </w:pPr>
      <w:r>
        <w:rPr>
          <w:rFonts w:ascii="Times New Roman" w:hAnsi="Times New Roman" w:cs="Times New Roman"/>
          <w:sz w:val="24"/>
        </w:rPr>
        <mc:AlternateContent>
          <mc:Choice Requires="wps">
            <w:drawing>
              <wp:anchor distT="0" distB="0" distL="114300" distR="114300" simplePos="0" relativeHeight="251665408" behindDoc="0" locked="0" layoutInCell="1" allowOverlap="1">
                <wp:simplePos x="0" y="0"/>
                <wp:positionH relativeFrom="column">
                  <wp:posOffset>3871595</wp:posOffset>
                </wp:positionH>
                <wp:positionV relativeFrom="paragraph">
                  <wp:posOffset>7117080</wp:posOffset>
                </wp:positionV>
                <wp:extent cx="805180" cy="300355"/>
                <wp:effectExtent l="0" t="0" r="2540" b="4445"/>
                <wp:wrapNone/>
                <wp:docPr id="41" name="文本框 41"/>
                <wp:cNvGraphicFramePr/>
                <a:graphic xmlns:a="http://schemas.openxmlformats.org/drawingml/2006/main">
                  <a:graphicData uri="http://schemas.microsoft.com/office/word/2010/wordprocessingShape">
                    <wps:wsp>
                      <wps:cNvSpPr txBox="1"/>
                      <wps:spPr>
                        <a:xfrm>
                          <a:off x="0" y="0"/>
                          <a:ext cx="805180"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0E0C95">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2C951936">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eastAsia" w:ascii="Times New Roman" w:hAnsi="Times New Roman" w:eastAsia="宋体" w:cs="Times New Roman"/>
                                <w:sz w:val="13"/>
                                <w:szCs w:val="13"/>
                                <w:lang w:val="en-US" w:eastAsia="zh-CN"/>
                              </w:rPr>
                            </w:pPr>
                            <w:r>
                              <w:rPr>
                                <w:rFonts w:hint="default" w:ascii="Times New Roman" w:hAnsi="Times New Roman" w:cs="Times New Roman"/>
                                <w:sz w:val="13"/>
                                <w:szCs w:val="13"/>
                              </w:rPr>
                              <w:t>NP</w:t>
                            </w:r>
                            <w:r>
                              <w:rPr>
                                <w:rFonts w:hint="eastAsia" w:cs="Times New Roman"/>
                                <w:sz w:val="13"/>
                                <w:szCs w:val="13"/>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4.85pt;margin-top:560.4pt;height:23.65pt;width:63.4pt;z-index:251665408;mso-width-relative:page;mso-height-relative:page;" fillcolor="#FFFFFF [3201]" filled="t" stroked="f" coordsize="21600,21600" o:gfxdata="UEsDBAoAAAAAAIdO4kAAAAAAAAAAAAAAAAAEAAAAZHJzL1BLAwQUAAAACACHTuJAEuXYUdcAAAAN&#10;AQAADwAAAGRycy9kb3ducmV2LnhtbE2PS0/DMBCE70j8B2uRuFHbBdIS4vSAxBWpD3p2YxNH2OvI&#10;dp+/vtsTHHfm0+xMszgFzw425SGiAjkRwCx20QzYK9isP5/mwHLRaLSPaBWcbYZFe3/X6NrEIy7t&#10;YVV6RiGYa63AlTLWnOfO2aDzJI4WyfuJKehCZ+q5SfpI4cHzqRAVD3pA+uD0aD+c7X5X+6Bg24fL&#10;9luOyZngX/Drcl5v4qDU44MU78CKPZU/GG71qTq01GkX92gy8woq8TYjlAw5FTSCkNlz9Qpsd5Oq&#10;uQTeNvz/ivYKUEsDBBQAAAAIAIdO4kAaoBHaTwIAAJAEAAAOAAAAZHJzL2Uyb0RvYy54bWytVMFu&#10;EzEQvSPxD5bvdDdtUkKUTRVSBSFVtFJAnB2vN2vJ9hjbyW75APiDnrhw57vyHYy9mzQUDj2Qw2bs&#10;mX0z783MTq9archOOC/BFHRwllMiDIdSmk1BP31cvhpT4gMzJVNgREHvhadXs5cvpo2diHOoQZXC&#10;EQQxftLYgtYh2EmWeV4LzfwZWGHQWYHTLODRbbLSsQbRtcrO8/wya8CV1gEX3uPtdeekPaJ7DiBU&#10;leTiGvhWCxM6VCcUC0jJ19J6OkvVVpXg4baqvAhEFRSZhvTEJGiv4zObTdlk45itJe9LYM8p4Qkn&#10;zaTBpEeoaxYY2Tr5F5SW3IGHKpxx0FlHJCmCLAb5E21WNbMicUGpvT2K7v8fLP+wu3NElgUdDigx&#10;TGPH9w/f9z9+7X9+I3iHAjXWTzBuZTEytG+hxbE53Hu8jLzbyun4j4wI+lHe+6O8og2E4+U4Hw3G&#10;6OHousjzi9EoomSPL1vnwzsBmkSjoA67l0RluxsfutBDSMzlQclyKZVKB7dZL5QjO4adXqZfj/5H&#10;mDKkKejlxShPyAbi+x20MlhM5NpxilZo120vwBrKe+TvoBshb/lSYpU3zIc75nBmkBhuVbjFR6UA&#10;k0BvUVKD+/qv+xiPrUQvJQ3OYEH9ly1zghL13mCT3wyGQ4QN6TAcvT7Hgzv1rE89ZqsXgOSxj1hd&#10;MmN8UAezcqA/4/LNY1Z0McMxd0HDwVyEbjNwebmYz1MQjqll4casLI/QUWoD822ASqaWRJk6bXr1&#10;cFBTU/uliptwek5Rjx+S2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S5dhR1wAAAA0BAAAPAAAA&#10;AAAAAAEAIAAAACIAAABkcnMvZG93bnJldi54bWxQSwECFAAUAAAACACHTuJAGqAR2k8CAACQBAAA&#10;DgAAAAAAAAABACAAAAAmAQAAZHJzL2Uyb0RvYy54bWxQSwUGAAAAAAYABgBZAQAA5wUAAAAA&#10;">
                <v:fill on="t" focussize="0,0"/>
                <v:stroke on="f" weight="0.5pt"/>
                <v:imagedata o:title=""/>
                <o:lock v:ext="edit" aspectratio="f"/>
                <v:textbox>
                  <w:txbxContent>
                    <w:p w14:paraId="5B0E0C95">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2C951936">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eastAsia" w:ascii="Times New Roman" w:hAnsi="Times New Roman" w:eastAsia="宋体" w:cs="Times New Roman"/>
                          <w:sz w:val="13"/>
                          <w:szCs w:val="13"/>
                          <w:lang w:val="en-US" w:eastAsia="zh-CN"/>
                        </w:rPr>
                      </w:pPr>
                      <w:r>
                        <w:rPr>
                          <w:rFonts w:hint="default" w:ascii="Times New Roman" w:hAnsi="Times New Roman" w:cs="Times New Roman"/>
                          <w:sz w:val="13"/>
                          <w:szCs w:val="13"/>
                        </w:rPr>
                        <w:t>NP</w:t>
                      </w:r>
                      <w:r>
                        <w:rPr>
                          <w:rFonts w:hint="eastAsia" w:cs="Times New Roman"/>
                          <w:sz w:val="13"/>
                          <w:szCs w:val="13"/>
                          <w:lang w:val="en-US" w:eastAsia="zh-CN"/>
                        </w:rPr>
                        <w:t>N</w:t>
                      </w:r>
                    </w:p>
                  </w:txbxContent>
                </v:textbox>
              </v:shape>
            </w:pict>
          </mc:Fallback>
        </mc:AlternateContent>
      </w:r>
      <w:r>
        <w:rPr>
          <w:rFonts w:ascii="Times New Roman" w:hAnsi="Times New Roman" w:cs="Times New Roman"/>
          <w:sz w:val="24"/>
        </w:rPr>
        <mc:AlternateContent>
          <mc:Choice Requires="wps">
            <w:drawing>
              <wp:anchor distT="0" distB="0" distL="114300" distR="114300" simplePos="0" relativeHeight="251664384" behindDoc="0" locked="0" layoutInCell="1" allowOverlap="1">
                <wp:simplePos x="0" y="0"/>
                <wp:positionH relativeFrom="column">
                  <wp:posOffset>1073785</wp:posOffset>
                </wp:positionH>
                <wp:positionV relativeFrom="paragraph">
                  <wp:posOffset>7144385</wp:posOffset>
                </wp:positionV>
                <wp:extent cx="805180" cy="300355"/>
                <wp:effectExtent l="0" t="0" r="2540" b="4445"/>
                <wp:wrapNone/>
                <wp:docPr id="38" name="文本框 38"/>
                <wp:cNvGraphicFramePr/>
                <a:graphic xmlns:a="http://schemas.openxmlformats.org/drawingml/2006/main">
                  <a:graphicData uri="http://schemas.microsoft.com/office/word/2010/wordprocessingShape">
                    <wps:wsp>
                      <wps:cNvSpPr txBox="1"/>
                      <wps:spPr>
                        <a:xfrm>
                          <a:off x="0" y="0"/>
                          <a:ext cx="805180"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00AB49A">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1A56D2EC">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eastAsia" w:ascii="Times New Roman" w:hAnsi="Times New Roman" w:eastAsia="宋体" w:cs="Times New Roman"/>
                                <w:sz w:val="13"/>
                                <w:szCs w:val="13"/>
                                <w:lang w:val="en-US" w:eastAsia="zh-CN"/>
                              </w:rPr>
                            </w:pPr>
                            <w:r>
                              <w:rPr>
                                <w:rFonts w:hint="default" w:ascii="Times New Roman" w:hAnsi="Times New Roman" w:cs="Times New Roman"/>
                                <w:sz w:val="13"/>
                                <w:szCs w:val="13"/>
                              </w:rPr>
                              <w:t>NP</w:t>
                            </w:r>
                            <w:r>
                              <w:rPr>
                                <w:rFonts w:hint="eastAsia" w:cs="Times New Roman"/>
                                <w:sz w:val="13"/>
                                <w:szCs w:val="13"/>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4.55pt;margin-top:562.55pt;height:23.65pt;width:63.4pt;z-index:251664384;mso-width-relative:page;mso-height-relative:page;" fillcolor="#FFFFFF [3201]" filled="t" stroked="f" coordsize="21600,21600" o:gfxdata="UEsDBAoAAAAAAIdO4kAAAAAAAAAAAAAAAAAEAAAAZHJzL1BLAwQUAAAACACHTuJAp4fQXdYAAAAN&#10;AQAADwAAAGRycy9kb3ducmV2LnhtbE2PzU7DMBCE70i8g7VI3KjjqC0kxOkBiSsSbenZjZc4wl5H&#10;sfv79GxPcJvZHc1+26zOwYsjTmmIpEHNChBIXbQD9Rq2m/enFxApG7LGR0INF0ywau/vGlPbeKJP&#10;PK5zL7iEUm00uJzHWsrUOQwmzeKIxLvvOAWT2U69tJM5cXnwsiyKpQxmIL7gzIhvDruf9SFo2PXh&#10;uvtS4+Rs8HP6uF422zho/figilcQGc/5Lww3fEaHlpn28UA2Cc9+WSmOslDlghVHympRgdjfRs/l&#10;HGTbyP9ftL9QSwMEFAAAAAgAh07iQFYIQPdPAgAAkAQAAA4AAABkcnMvZTJvRG9jLnhtbK1UwW4T&#10;MRC9I/EPlu90N01TQpRNFVoFIUW0UkCcHa83a8n2GNvJbvgA+IOeuHDnu/IdjL2btBQOPZDDZjwz&#10;+8bvzcxOr1qtyE44L8EUdHCWUyIMh1KaTUE/fVy8GlPiAzMlU2BEQffC06vZyxfTxk7EOdSgSuEI&#10;ghg/aWxB6xDsJMs8r4Vm/gysMBiswGkW8Og2WelYg+haZed5fpk14ErrgAvv0XvTBWmP6J4DCFUl&#10;ubgBvtXChA7VCcUCUvK1tJ7O0m2rSvBwW1VeBKIKikxDemIRtNfxmc2mbLJxzNaS91dgz7nCE06a&#10;SYNFT1A3LDCydfIvKC25Aw9VOOOgs45IUgRZDPIn2qxqZkXiglJ7exLd/z9Y/mF354gsCzrEvhum&#10;seOH+++HH78OP78R9KFAjfUTzFtZzAztW2hxbI5+j87Iu62cjv/IiGAc5d2f5BVtIByd43w0GGOE&#10;Y2iY58PRKKJkDy9b58M7AZpEo6AOu5dEZbulD13qMSXW8qBkuZBKpYPbrK+VIzuGnV6kX4/+R5oy&#10;pCno5XCUJ2QD8f0OWhm8TOTacYpWaNdtL8Aayj3yd9CNkLd8IfGWS+bDHXM4M0gMtyrc4qNSgEWg&#10;tyipwX39lz/mYysxSkmDM1hQ/2XLnKBEvTfY5DeDiwuEDelwMXp9jgf3OLJ+HDFbfQ1IfoD7a3ky&#10;Y35QR7NyoD/j8s1jVQwxw7F2QcPRvA7dZuDycjGfpyQcU8vC0qwsj9BRagPzbYBKppZEmTptevVw&#10;UFNT+6WKm/D4nLIePiS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KeH0F3WAAAADQEAAA8AAAAA&#10;AAAAAQAgAAAAIgAAAGRycy9kb3ducmV2LnhtbFBLAQIUABQAAAAIAIdO4kBWCED3TwIAAJAEAAAO&#10;AAAAAAAAAAEAIAAAACUBAABkcnMvZTJvRG9jLnhtbFBLBQYAAAAABgAGAFkBAADmBQAAAAA=&#10;">
                <v:fill on="t" focussize="0,0"/>
                <v:stroke on="f" weight="0.5pt"/>
                <v:imagedata o:title=""/>
                <o:lock v:ext="edit" aspectratio="f"/>
                <v:textbox>
                  <w:txbxContent>
                    <w:p w14:paraId="400AB49A">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1A56D2EC">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eastAsia" w:ascii="Times New Roman" w:hAnsi="Times New Roman" w:eastAsia="宋体" w:cs="Times New Roman"/>
                          <w:sz w:val="13"/>
                          <w:szCs w:val="13"/>
                          <w:lang w:val="en-US" w:eastAsia="zh-CN"/>
                        </w:rPr>
                      </w:pPr>
                      <w:r>
                        <w:rPr>
                          <w:rFonts w:hint="default" w:ascii="Times New Roman" w:hAnsi="Times New Roman" w:cs="Times New Roman"/>
                          <w:sz w:val="13"/>
                          <w:szCs w:val="13"/>
                        </w:rPr>
                        <w:t>NP</w:t>
                      </w:r>
                      <w:r>
                        <w:rPr>
                          <w:rFonts w:hint="eastAsia" w:cs="Times New Roman"/>
                          <w:sz w:val="13"/>
                          <w:szCs w:val="13"/>
                          <w:lang w:val="en-US" w:eastAsia="zh-CN"/>
                        </w:rPr>
                        <w:t>N</w:t>
                      </w:r>
                    </w:p>
                  </w:txbxContent>
                </v:textbox>
              </v:shape>
            </w:pict>
          </mc:Fallback>
        </mc:AlternateContent>
      </w:r>
      <w:r>
        <w:rPr>
          <w:rFonts w:ascii="Times New Roman" w:hAnsi="Times New Roman" w:cs="Times New Roman"/>
          <w:sz w:val="24"/>
        </w:rPr>
        <mc:AlternateContent>
          <mc:Choice Requires="wps">
            <w:drawing>
              <wp:anchor distT="0" distB="0" distL="114300" distR="114300" simplePos="0" relativeHeight="251663360" behindDoc="0" locked="0" layoutInCell="1" allowOverlap="1">
                <wp:simplePos x="0" y="0"/>
                <wp:positionH relativeFrom="column">
                  <wp:posOffset>3893185</wp:posOffset>
                </wp:positionH>
                <wp:positionV relativeFrom="paragraph">
                  <wp:posOffset>6398260</wp:posOffset>
                </wp:positionV>
                <wp:extent cx="805180" cy="300355"/>
                <wp:effectExtent l="0" t="0" r="2540" b="4445"/>
                <wp:wrapNone/>
                <wp:docPr id="19" name="文本框 19"/>
                <wp:cNvGraphicFramePr/>
                <a:graphic xmlns:a="http://schemas.openxmlformats.org/drawingml/2006/main">
                  <a:graphicData uri="http://schemas.microsoft.com/office/word/2010/wordprocessingShape">
                    <wps:wsp>
                      <wps:cNvSpPr txBox="1"/>
                      <wps:spPr>
                        <a:xfrm>
                          <a:off x="0" y="0"/>
                          <a:ext cx="805180"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F5CB15B">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68965B49">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PNP</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6.55pt;margin-top:503.8pt;height:23.65pt;width:63.4pt;z-index:251663360;mso-width-relative:page;mso-height-relative:page;" fillcolor="#FFFFFF [3201]" filled="t" stroked="f" coordsize="21600,21600" o:gfxdata="UEsDBAoAAAAAAIdO4kAAAAAAAAAAAAAAAAAEAAAAZHJzL1BLAwQUAAAACACHTuJAfQm8jdcAAAAN&#10;AQAADwAAAGRycy9kb3ducmV2LnhtbE2Py07DMBBF90j8gzVI7KhtWlKSxukCiS0Sfa3d2MRR7XEU&#10;u8+vZ7qC5cw9unOmXl6CZyc7pj6iAjkRwCy20fTYKdisP1/egaWs0Wgf0Sq42gTL5vGh1pWJZ/y2&#10;p1XuGJVgqrQCl/NQcZ5aZ4NOkzhYpOwnjkFnGseOm1GfqTx4/ipEwYPukS44PdgPZ9vD6hgU7Lpw&#10;223lMDoT/Ay/btf1JvZKPT9JsQCW7SX/wXDXJ3VoyGkfj2gS8woKOZWEUiDEvABGyHxalsD299Xb&#10;rATe1Pz/F80vUEsDBBQAAAAIAIdO4kDcEbQlTwIAAJAEAAAOAAAAZHJzL2Uyb0RvYy54bWytVMFu&#10;EzEQvSPxD5bvdDdJU9oomyq0CkKqaKWCODteO2vJ9hjbyW75APgDTly48139DsbeTRsKhx7IYTOe&#10;mX3j92Zm5+ed0WQnfFBgKzo6KikRlkOt7KaiHz+sXp1SEiKzNdNgRUXvRKDni5cv5q2biTE0oGvh&#10;CYLYMGtdRZsY3awoAm+EYeEInLAYlOANi3j0m6L2rEV0o4txWZ4ULfjaeeAiBPRe9kE6IPrnAIKU&#10;iotL4FsjbOxRvdAsIqXQKBfoIt9WSsHjtZRBRKIrikxjfmIRtNfpWSzmbLbxzDWKD1dgz7nCE06G&#10;KYtFH6AuWWRk69VfUEZxDwFkPOJgip5IVgRZjMon2tw2zInMBaUO7kH08P9g+fvdjSeqxkk4o8Qy&#10;gx2///7t/sev+59fCfpQoNaFGebdOsyM3RvoMHnvD+hMvDvpTfpHRgTjKO/dg7yii4Sj87Scjk4x&#10;wjE0KcvJdJpQiseXnQ/xrQBDklFRj93LorLdVYh96j4l1QqgVb1SWueD36wvtCc7hp1e5d+A/kea&#10;tqSt6MlkWmZkC+n9HlpbvEzi2nNKVuzW3SDAGuo75O+hH6Hg+ErhLa9YiDfM48wgMdyqeI0PqQGL&#10;wGBR0oD/8i9/ysdWYpSSFmewouHzlnlBiX5nsclno+NjhI35cDx9PcaDP4ysDyN2ay4AyY9wfx3P&#10;ZsqPem9KD+YTLt8yVcUQsxxrVzTuzYvYbwYuLxfLZU7CMXUsXtlbxxN0ktrCchtBqtySJFOvzaAe&#10;Dmpu6rBUaRMOzznr8UOy+A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9CbyN1wAAAA0BAAAPAAAA&#10;AAAAAAEAIAAAACIAAABkcnMvZG93bnJldi54bWxQSwECFAAUAAAACACHTuJA3BG0JU8CAACQBAAA&#10;DgAAAAAAAAABACAAAAAmAQAAZHJzL2Uyb0RvYy54bWxQSwUGAAAAAAYABgBZAQAA5wUAAAAA&#10;">
                <v:fill on="t" focussize="0,0"/>
                <v:stroke on="f" weight="0.5pt"/>
                <v:imagedata o:title=""/>
                <o:lock v:ext="edit" aspectratio="f"/>
                <v:textbox>
                  <w:txbxContent>
                    <w:p w14:paraId="5F5CB15B">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68965B49">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PNP</w:t>
                      </w:r>
                    </w:p>
                  </w:txbxContent>
                </v:textbox>
              </v:shape>
            </w:pict>
          </mc:Fallback>
        </mc:AlternateContent>
      </w:r>
      <w:r>
        <w:rPr>
          <w:rFonts w:ascii="Times New Roman" w:hAnsi="Times New Roman" w:cs="Times New Roman"/>
          <w:sz w:val="24"/>
        </w:rPr>
        <mc:AlternateContent>
          <mc:Choice Requires="wps">
            <w:drawing>
              <wp:anchor distT="0" distB="0" distL="114300" distR="114300" simplePos="0" relativeHeight="251662336" behindDoc="0" locked="0" layoutInCell="1" allowOverlap="1">
                <wp:simplePos x="0" y="0"/>
                <wp:positionH relativeFrom="column">
                  <wp:posOffset>820420</wp:posOffset>
                </wp:positionH>
                <wp:positionV relativeFrom="paragraph">
                  <wp:posOffset>6378575</wp:posOffset>
                </wp:positionV>
                <wp:extent cx="805180" cy="300355"/>
                <wp:effectExtent l="0" t="0" r="2540" b="4445"/>
                <wp:wrapNone/>
                <wp:docPr id="36" name="文本框 36"/>
                <wp:cNvGraphicFramePr/>
                <a:graphic xmlns:a="http://schemas.openxmlformats.org/drawingml/2006/main">
                  <a:graphicData uri="http://schemas.microsoft.com/office/word/2010/wordprocessingShape">
                    <wps:wsp>
                      <wps:cNvSpPr txBox="1"/>
                      <wps:spPr>
                        <a:xfrm>
                          <a:off x="0" y="0"/>
                          <a:ext cx="805180"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7A082D1">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298ECCB1">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PNP</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6pt;margin-top:502.25pt;height:23.65pt;width:63.4pt;z-index:251662336;mso-width-relative:page;mso-height-relative:page;" fillcolor="#FFFFFF [3201]" filled="t" stroked="f" coordsize="21600,21600" o:gfxdata="UEsDBAoAAAAAAIdO4kAAAAAAAAAAAAAAAAAEAAAAZHJzL1BLAwQUAAAACACHTuJACn/VZ9cAAAAN&#10;AQAADwAAAGRycy9kb3ducmV2LnhtbE2PzU7DMBCE70i8g7VI3KidqKnaEKcHJK5ItKVnN17iCHsd&#10;xe7v07M9wW1ndzT7TbO+BC9OOKUhkoZipkAgddEO1GvYbd9fliBSNmSNj4Qarphg3T4+NKa28Uyf&#10;eNrkXnAIpdpocDmPtZSpcxhMmsURiW/fcQoms5x6aSdz5vDgZanUQgYzEH9wZsQ3h93P5hg07Ptw&#10;238V4+Rs8HP6uF23uzho/fxUqFcQGS/5zwx3fEaHlpkO8Ug2Cc+6XJVs5UGpeQWCLWW14HqH+6oq&#10;liDbRv5v0f4CUEsDBBQAAAAIAIdO4kDTsK61UAIAAJAEAAAOAAAAZHJzL2Uyb0RvYy54bWytVMFu&#10;EzEQvSPxD5bvdDdJE0LUTRVaBSFVtFJAnB2vN2vJ9hjbyW74APiDnrhw57vyHYy9mzYUDj2Qw2Y8&#10;M/vG783MXly2WpGdcF6CKejgLKdEGA6lNJuCfvq4fDWlxAdmSqbAiILuhaeX85cvLho7E0OoQZXC&#10;EQQxftbYgtYh2FmWeV4LzfwZWGEwWIHTLODRbbLSsQbRtcqGeT7JGnCldcCF9+i97oK0R3TPAYSq&#10;klxcA99qYUKH6oRiASn5WlpP5+m2VSV4uK0qLwJRBUWmIT2xCNrr+MzmF2y2cczWkvdXYM+5whNO&#10;mkmDRR+grllgZOvkX1BacgceqnDGQWcdkaQIshjkT7RZ1cyKxAWl9vZBdP//YPmH3Z0jsizoaEKJ&#10;YRo7frj/fvjx6/DzG0EfCtRYP8O8lcXM0L6FFsfm6PfojLzbyun4j4wIxlHe/YO8og2Eo3OajwdT&#10;jHAMjfJ8NB5HlOzxZet8eCdAk2gU1GH3kqhsd+NDl3pMibU8KFkupVLp4DbrK+XIjmGnl+nXo/+R&#10;pgxpCjoZjfOEbCC+30Erg5eJXDtO0Qrtuu0FWEO5R/4OuhHyli8l3vKG+XDHHM4MEsOtCrf4qBRg&#10;EegtSmpwX//lj/nYSoxS0uAMFtR/2TInKFHvDTb5zeD8HGFDOpyPXw/x4E4j69OI2eorQPID3F/L&#10;kxnzgzqalQP9GZdvEatiiBmOtQsajuZV6DYDl5eLxSIl4ZhaFm7MyvIIHaU2sNgGqGRqSZSp06ZX&#10;Dwc1NbVfqrgJp+eU9fghmf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n/VZ9cAAAANAQAADwAA&#10;AAAAAAABACAAAAAiAAAAZHJzL2Rvd25yZXYueG1sUEsBAhQAFAAAAAgAh07iQNOwrrVQAgAAkAQA&#10;AA4AAAAAAAAAAQAgAAAAJgEAAGRycy9lMm9Eb2MueG1sUEsFBgAAAAAGAAYAWQEAAOgFAAAAAA==&#10;">
                <v:fill on="t" focussize="0,0"/>
                <v:stroke on="f" weight="0.5pt"/>
                <v:imagedata o:title=""/>
                <o:lock v:ext="edit" aspectratio="f"/>
                <v:textbox>
                  <w:txbxContent>
                    <w:p w14:paraId="27A082D1">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 xml:space="preserve">Подключение </w:t>
                      </w:r>
                    </w:p>
                    <w:p w14:paraId="298ECCB1">
                      <w:pPr>
                        <w:keepNext w:val="0"/>
                        <w:keepLines w:val="0"/>
                        <w:pageBreakBefore w:val="0"/>
                        <w:widowControl w:val="0"/>
                        <w:kinsoku/>
                        <w:wordWrap/>
                        <w:overflowPunct/>
                        <w:topLinePunct w:val="0"/>
                        <w:bidi w:val="0"/>
                        <w:adjustRightInd w:val="0"/>
                        <w:snapToGrid w:val="0"/>
                        <w:spacing w:line="240" w:lineRule="auto"/>
                        <w:ind w:firstLine="0" w:firstLineChars="0"/>
                        <w:jc w:val="left"/>
                        <w:textAlignment w:val="auto"/>
                        <w:rPr>
                          <w:rFonts w:hint="default" w:ascii="Times New Roman" w:hAnsi="Times New Roman" w:cs="Times New Roman"/>
                          <w:sz w:val="13"/>
                          <w:szCs w:val="13"/>
                        </w:rPr>
                      </w:pPr>
                      <w:r>
                        <w:rPr>
                          <w:rFonts w:hint="default" w:ascii="Times New Roman" w:hAnsi="Times New Roman" w:cs="Times New Roman"/>
                          <w:sz w:val="13"/>
                          <w:szCs w:val="13"/>
                        </w:rPr>
                        <w:t>PNP</w:t>
                      </w:r>
                    </w:p>
                  </w:txbxContent>
                </v:textbox>
              </v:shape>
            </w:pict>
          </mc:Fallback>
        </mc:AlternateContent>
      </w:r>
      <w:r>
        <w:rPr>
          <w:rFonts w:hint="default" w:ascii="Times New Roman" w:hAnsi="Times New Roman" w:eastAsia="宋体" w:cs="Times New Roman"/>
          <w:lang w:eastAsia="zh-CN"/>
        </w:rPr>
        <w:object>
          <v:shape id="_x0000_i1026" o:spt="75" type="#_x0000_t75" style="height:574.05pt;width:449.75pt;" o:ole="t" filled="f" o:preferrelative="t" stroked="f" coordsize="21600,21600">
            <v:path/>
            <v:fill on="f" focussize="0,0"/>
            <v:stroke on="f"/>
            <v:imagedata r:id="rId16" cropleft="22216f" croptop="-807f" cropright="21952f" cropbottom="-181f" o:title=""/>
            <o:lock v:ext="edit" aspectratio="t"/>
            <w10:wrap type="none"/>
            <w10:anchorlock/>
          </v:shape>
          <o:OLEObject Type="Embed" ProgID="AutoCAD.Drawing.24" ShapeID="_x0000_i1026" DrawAspect="Content" ObjectID="_1468075726" r:id="rId15">
            <o:LockedField>false</o:LockedField>
          </o:OLEObject>
        </w:object>
      </w:r>
      <w:r>
        <w:rPr>
          <w:rFonts w:hint="default" w:ascii="Times New Roman" w:hAnsi="Times New Roman" w:cs="Times New Roman"/>
          <w:lang w:val="en-US" w:eastAsia="zh-CN"/>
        </w:rPr>
        <w:br w:type="page"/>
      </w:r>
    </w:p>
    <w:bookmarkEnd w:id="29"/>
    <w:p w14:paraId="19FB80CB">
      <w:pPr>
        <w:pStyle w:val="4"/>
        <w:bidi w:val="0"/>
        <w:rPr>
          <w:rFonts w:hint="default" w:ascii="Times New Roman" w:hAnsi="Times New Roman" w:cs="Times New Roman"/>
          <w:sz w:val="21"/>
          <w:szCs w:val="21"/>
        </w:rPr>
      </w:pPr>
      <w:bookmarkStart w:id="35" w:name="_Toc8482"/>
      <w:bookmarkStart w:id="36" w:name="_Toc4915"/>
      <w:r>
        <w:rPr>
          <w:rFonts w:hint="default" w:ascii="Times New Roman" w:hAnsi="Times New Roman" w:cs="Times New Roman"/>
          <w:sz w:val="21"/>
          <w:szCs w:val="21"/>
          <w:lang w:val="ru-RU"/>
        </w:rPr>
        <w:t>Схема подключения</w:t>
      </w:r>
      <w:bookmarkEnd w:id="35"/>
      <w:r>
        <w:rPr>
          <w:rFonts w:hint="eastAsia" w:cs="Times New Roman"/>
          <w:sz w:val="21"/>
          <w:szCs w:val="21"/>
          <w:lang w:val="en-US" w:eastAsia="zh-CN"/>
        </w:rPr>
        <w:t xml:space="preserve"> </w:t>
      </w:r>
      <w:r>
        <w:rPr>
          <w:rFonts w:hint="default" w:ascii="Times New Roman" w:hAnsi="Times New Roman" w:cs="Times New Roman"/>
          <w:sz w:val="21"/>
          <w:szCs w:val="21"/>
          <w:lang w:val="en-US" w:eastAsia="zh-CN"/>
        </w:rPr>
        <w:t>SRE1032</w:t>
      </w:r>
      <w:bookmarkEnd w:id="36"/>
      <w:r>
        <w:rPr>
          <w:rFonts w:hint="default" w:ascii="Times New Roman" w:hAnsi="Times New Roman" w:cs="Times New Roman"/>
          <w:sz w:val="21"/>
          <w:szCs w:val="21"/>
          <w:lang w:val="ru-RU" w:eastAsia="zh-CN"/>
        </w:rPr>
        <w:t xml:space="preserve"> </w:t>
      </w:r>
    </w:p>
    <w:p w14:paraId="51836C68">
      <w:pPr>
        <w:spacing w:line="240" w:lineRule="auto"/>
        <w:ind w:left="0" w:leftChars="0" w:firstLine="0" w:firstLineChars="0"/>
        <w:rPr>
          <w:rFonts w:hint="default" w:ascii="Times New Roman" w:hAnsi="Times New Roman" w:eastAsia="宋体" w:cs="Times New Roman"/>
          <w:lang w:eastAsia="zh-CN"/>
        </w:rPr>
      </w:pPr>
      <w:r>
        <w:rPr>
          <w:rFonts w:hint="default" w:ascii="Times New Roman" w:hAnsi="Times New Roman" w:eastAsia="宋体" w:cs="Times New Roman"/>
          <w:lang w:eastAsia="zh-CN"/>
        </w:rPr>
        <w:object>
          <v:shape id="_x0000_i1027" o:spt="75" type="#_x0000_t75" style="height:563.1pt;width:482.5pt;" o:ole="t" filled="f" o:preferrelative="t" stroked="f" coordsize="21600,21600">
            <v:path/>
            <v:fill on="f" focussize="0,0"/>
            <v:stroke on="f"/>
            <v:imagedata r:id="rId18" cropleft="20966f" croptop="55f" cropright="20458f" cropbottom="-10f" o:title=""/>
            <o:lock v:ext="edit" aspectratio="t"/>
            <w10:wrap type="none"/>
            <w10:anchorlock/>
          </v:shape>
          <o:OLEObject Type="Embed" ProgID="AutoCAD.Drawing.24" ShapeID="_x0000_i1027" DrawAspect="Content" ObjectID="_1468075727" r:id="rId17">
            <o:LockedField>false</o:LockedField>
          </o:OLEObject>
        </w:object>
      </w:r>
    </w:p>
    <w:p w14:paraId="1667E846">
      <w:pPr>
        <w:spacing w:line="240" w:lineRule="auto"/>
        <w:rPr>
          <w:rFonts w:hint="default" w:ascii="Times New Roman" w:hAnsi="Times New Roman" w:eastAsia="宋体" w:cs="Times New Roman"/>
          <w:lang w:eastAsia="zh-CN"/>
        </w:rPr>
      </w:pPr>
    </w:p>
    <w:p w14:paraId="12B250C8">
      <w:pPr>
        <w:spacing w:line="240" w:lineRule="auto"/>
        <w:ind w:firstLine="480"/>
        <w:rPr>
          <w:rFonts w:hint="default" w:ascii="Times New Roman" w:hAnsi="Times New Roman" w:cs="Times New Roman"/>
        </w:rPr>
      </w:pPr>
    </w:p>
    <w:p w14:paraId="543C2823">
      <w:pPr>
        <w:spacing w:line="240" w:lineRule="auto"/>
        <w:ind w:firstLine="480"/>
        <w:rPr>
          <w:rFonts w:hint="default" w:ascii="Times New Roman" w:hAnsi="Times New Roman" w:cs="Times New Roman"/>
        </w:rPr>
      </w:pPr>
    </w:p>
    <w:p w14:paraId="20DDA2DD">
      <w:pPr>
        <w:widowControl/>
        <w:spacing w:line="240" w:lineRule="auto"/>
        <w:ind w:firstLine="0" w:firstLineChars="0"/>
        <w:rPr>
          <w:rFonts w:hint="default" w:ascii="Times New Roman" w:hAnsi="Times New Roman" w:cs="Times New Roman"/>
        </w:rPr>
      </w:pPr>
      <w:r>
        <w:rPr>
          <w:rFonts w:hint="default" w:ascii="Times New Roman" w:hAnsi="Times New Roman" w:cs="Times New Roman"/>
        </w:rPr>
        <w:br w:type="page"/>
      </w:r>
    </w:p>
    <w:p w14:paraId="7EDE8176">
      <w:pPr>
        <w:pStyle w:val="3"/>
        <w:bidi w:val="0"/>
        <w:rPr>
          <w:rFonts w:hint="default" w:ascii="Times New Roman" w:hAnsi="Times New Roman" w:cs="Times New Roman"/>
          <w:sz w:val="24"/>
          <w:szCs w:val="24"/>
        </w:rPr>
      </w:pPr>
      <w:bookmarkStart w:id="37" w:name="_Toc7483"/>
      <w:bookmarkStart w:id="38" w:name="_Toc31498"/>
      <w:r>
        <w:rPr>
          <w:rFonts w:hint="default" w:ascii="Times New Roman" w:hAnsi="Times New Roman" w:cs="Times New Roman"/>
          <w:sz w:val="24"/>
          <w:szCs w:val="24"/>
          <w:lang w:val="ru-RU" w:eastAsia="zh-CN"/>
        </w:rPr>
        <w:t>Пояснение к соединению</w:t>
      </w:r>
      <w:bookmarkEnd w:id="37"/>
      <w:bookmarkEnd w:id="38"/>
    </w:p>
    <w:p w14:paraId="302109B6">
      <w:pPr>
        <w:pStyle w:val="4"/>
        <w:bidi w:val="0"/>
        <w:rPr>
          <w:rFonts w:hint="default" w:ascii="Times New Roman" w:hAnsi="Times New Roman" w:cs="Times New Roman"/>
          <w:sz w:val="21"/>
          <w:szCs w:val="21"/>
          <w:lang w:val="en-US"/>
        </w:rPr>
      </w:pPr>
      <w:bookmarkStart w:id="39" w:name="_Toc3625"/>
      <w:bookmarkStart w:id="40" w:name="_Toc17713"/>
      <w:bookmarkStart w:id="41" w:name="_Toc4708"/>
      <w:r>
        <w:rPr>
          <w:rFonts w:hint="default" w:ascii="Times New Roman" w:hAnsi="Times New Roman" w:cs="Times New Roman"/>
          <w:sz w:val="21"/>
          <w:szCs w:val="21"/>
          <w:lang w:val="en-US" w:eastAsia="zh-CN"/>
        </w:rPr>
        <w:t>SRE1016</w:t>
      </w:r>
      <w:bookmarkEnd w:id="39"/>
      <w:r>
        <w:rPr>
          <w:rFonts w:hint="default" w:ascii="Times New Roman" w:hAnsi="Times New Roman" w:cs="Times New Roman"/>
          <w:sz w:val="21"/>
          <w:szCs w:val="21"/>
          <w:lang w:val="ru-RU" w:eastAsia="zh-CN"/>
        </w:rPr>
        <w:t xml:space="preserve"> Пояснение для клемы соединения</w:t>
      </w:r>
      <w:bookmarkEnd w:id="40"/>
      <w:bookmarkEnd w:id="41"/>
    </w:p>
    <w:tbl>
      <w:tblPr>
        <w:tblStyle w:val="25"/>
        <w:tblW w:w="0" w:type="auto"/>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765"/>
      </w:tblGrid>
      <w:tr w14:paraId="34B99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0" w:type="dxa"/>
            <w:shd w:val="pct25" w:color="auto" w:fill="auto"/>
          </w:tcPr>
          <w:p w14:paraId="4C69979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Клемма</w:t>
            </w:r>
          </w:p>
        </w:tc>
        <w:tc>
          <w:tcPr>
            <w:tcW w:w="6765" w:type="dxa"/>
            <w:shd w:val="pct25" w:color="auto" w:fill="auto"/>
          </w:tcPr>
          <w:p w14:paraId="196F2EC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Пояснение</w:t>
            </w:r>
          </w:p>
        </w:tc>
      </w:tr>
      <w:tr w14:paraId="1E0A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1DE72DE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Input1~Input16</w:t>
            </w:r>
          </w:p>
        </w:tc>
        <w:tc>
          <w:tcPr>
            <w:tcW w:w="6765" w:type="dxa"/>
          </w:tcPr>
          <w:p w14:paraId="77E10FB6">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Ввод модуля</w:t>
            </w:r>
          </w:p>
        </w:tc>
      </w:tr>
      <w:tr w14:paraId="4C0A5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46256AB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COM1.COM2</w:t>
            </w:r>
          </w:p>
        </w:tc>
        <w:tc>
          <w:tcPr>
            <w:tcW w:w="6765" w:type="dxa"/>
          </w:tcPr>
          <w:p w14:paraId="0DF6EF1A">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Общий порт ввода</w:t>
            </w:r>
          </w:p>
        </w:tc>
      </w:tr>
    </w:tbl>
    <w:p w14:paraId="28BC9DA8">
      <w:pPr>
        <w:pStyle w:val="4"/>
        <w:bidi w:val="0"/>
        <w:rPr>
          <w:rFonts w:hint="default" w:ascii="Times New Roman" w:hAnsi="Times New Roman" w:cs="Times New Roman"/>
          <w:sz w:val="21"/>
          <w:szCs w:val="21"/>
        </w:rPr>
      </w:pPr>
      <w:bookmarkStart w:id="42" w:name="_Toc17696"/>
      <w:bookmarkStart w:id="43" w:name="_Toc25533"/>
      <w:bookmarkStart w:id="44" w:name="_Toc16485"/>
      <w:r>
        <w:rPr>
          <w:rFonts w:hint="default" w:ascii="Times New Roman" w:hAnsi="Times New Roman" w:cs="Times New Roman"/>
          <w:sz w:val="21"/>
          <w:szCs w:val="21"/>
          <w:lang w:val="en-US" w:eastAsia="zh-CN"/>
        </w:rPr>
        <w:t>SRE1032</w:t>
      </w:r>
      <w:bookmarkEnd w:id="42"/>
      <w:r>
        <w:rPr>
          <w:rFonts w:hint="default" w:ascii="Times New Roman" w:hAnsi="Times New Roman" w:cs="Times New Roman"/>
          <w:sz w:val="21"/>
          <w:szCs w:val="21"/>
          <w:lang w:val="ru-RU" w:eastAsia="zh-CN"/>
        </w:rPr>
        <w:t xml:space="preserve"> Пояснение для клемы соединения</w:t>
      </w:r>
      <w:bookmarkEnd w:id="43"/>
      <w:bookmarkEnd w:id="44"/>
    </w:p>
    <w:tbl>
      <w:tblPr>
        <w:tblStyle w:val="25"/>
        <w:tblW w:w="0" w:type="auto"/>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765"/>
      </w:tblGrid>
      <w:tr w14:paraId="0A7A5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shd w:val="pct25" w:color="auto" w:fill="auto"/>
          </w:tcPr>
          <w:p w14:paraId="04D9B4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Клемма</w:t>
            </w:r>
          </w:p>
        </w:tc>
        <w:tc>
          <w:tcPr>
            <w:tcW w:w="6765" w:type="dxa"/>
            <w:shd w:val="pct25" w:color="auto" w:fill="auto"/>
          </w:tcPr>
          <w:p w14:paraId="28D4A4D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Пояснение</w:t>
            </w:r>
          </w:p>
        </w:tc>
      </w:tr>
      <w:tr w14:paraId="6F100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718E996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Input1~Input32</w:t>
            </w:r>
          </w:p>
        </w:tc>
        <w:tc>
          <w:tcPr>
            <w:tcW w:w="6765" w:type="dxa"/>
          </w:tcPr>
          <w:p w14:paraId="0863E619">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Ввод модуля</w:t>
            </w:r>
          </w:p>
        </w:tc>
      </w:tr>
      <w:tr w14:paraId="5C9F4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485FFC7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COM1,COM2</w:t>
            </w:r>
          </w:p>
        </w:tc>
        <w:tc>
          <w:tcPr>
            <w:tcW w:w="6765" w:type="dxa"/>
          </w:tcPr>
          <w:p w14:paraId="3A62B66B">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Общий порт ввода</w:t>
            </w:r>
          </w:p>
        </w:tc>
      </w:tr>
    </w:tbl>
    <w:p w14:paraId="5150DC7D">
      <w:pPr>
        <w:pStyle w:val="3"/>
        <w:bidi w:val="0"/>
        <w:rPr>
          <w:rFonts w:hint="default" w:ascii="Times New Roman" w:hAnsi="Times New Roman" w:cs="Times New Roman"/>
          <w:sz w:val="24"/>
          <w:szCs w:val="24"/>
        </w:rPr>
      </w:pPr>
      <w:bookmarkStart w:id="45" w:name="_Toc17218"/>
      <w:bookmarkStart w:id="46" w:name="_Toc30757"/>
      <w:r>
        <w:rPr>
          <w:rFonts w:hint="default" w:ascii="Times New Roman" w:hAnsi="Times New Roman" w:cs="Times New Roman"/>
          <w:sz w:val="24"/>
          <w:szCs w:val="24"/>
          <w:lang w:val="ru-RU"/>
        </w:rPr>
        <w:t>Пояснение к у</w:t>
      </w:r>
      <w:r>
        <w:rPr>
          <w:rFonts w:hint="default" w:ascii="Times New Roman" w:hAnsi="Times New Roman" w:cs="Times New Roman"/>
          <w:b/>
          <w:sz w:val="24"/>
          <w:szCs w:val="24"/>
          <w:lang w:val="ru-RU" w:eastAsia="zh-CN"/>
        </w:rPr>
        <w:t>казательная лампе</w:t>
      </w:r>
      <w:bookmarkEnd w:id="45"/>
      <w:bookmarkEnd w:id="46"/>
    </w:p>
    <w:p w14:paraId="21C9EA84">
      <w:pPr>
        <w:pStyle w:val="3"/>
        <w:numPr>
          <w:ilvl w:val="-1"/>
          <w:numId w:val="0"/>
        </w:numPr>
        <w:bidi w:val="0"/>
        <w:ind w:left="0" w:firstLine="0"/>
        <w:rPr>
          <w:rFonts w:hint="default" w:ascii="Times New Roman" w:hAnsi="Times New Roman" w:cs="Times New Roman"/>
          <w:sz w:val="21"/>
          <w:szCs w:val="21"/>
        </w:rPr>
      </w:pPr>
      <w:bookmarkStart w:id="47" w:name="_Toc14310"/>
      <w:bookmarkStart w:id="48" w:name="_Toc29129"/>
      <w:r>
        <w:rPr>
          <w:rFonts w:hint="eastAsia" w:cs="Times New Roman"/>
          <w:sz w:val="21"/>
          <w:szCs w:val="21"/>
          <w:lang w:val="en-US" w:eastAsia="zh-CN"/>
        </w:rPr>
        <w:t xml:space="preserve">2.4.1 </w:t>
      </w:r>
      <w:r>
        <w:rPr>
          <w:rFonts w:hint="default" w:ascii="Times New Roman" w:hAnsi="Times New Roman" w:cs="Times New Roman"/>
          <w:sz w:val="21"/>
          <w:szCs w:val="21"/>
          <w:lang w:val="ru-RU"/>
        </w:rPr>
        <w:t>Пояснение к у</w:t>
      </w:r>
      <w:r>
        <w:rPr>
          <w:rFonts w:hint="default" w:ascii="Times New Roman" w:hAnsi="Times New Roman" w:cs="Times New Roman"/>
          <w:b/>
          <w:sz w:val="21"/>
          <w:szCs w:val="21"/>
          <w:lang w:val="ru-RU" w:eastAsia="zh-CN"/>
        </w:rPr>
        <w:t xml:space="preserve">казательная лампе </w:t>
      </w:r>
      <w:r>
        <w:rPr>
          <w:rFonts w:hint="default" w:ascii="Times New Roman" w:hAnsi="Times New Roman" w:cs="Times New Roman"/>
          <w:sz w:val="21"/>
          <w:szCs w:val="21"/>
          <w:lang w:val="en-US" w:eastAsia="zh-CN"/>
        </w:rPr>
        <w:t>SRE1016</w:t>
      </w:r>
      <w:bookmarkEnd w:id="47"/>
      <w:bookmarkEnd w:id="48"/>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877"/>
      </w:tblGrid>
      <w:tr w14:paraId="0FA9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shd w:val="pct25" w:color="auto" w:fill="auto"/>
            <w:vAlign w:val="center"/>
          </w:tcPr>
          <w:p w14:paraId="3261AB3D">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Указательная лампа</w:t>
            </w:r>
          </w:p>
        </w:tc>
        <w:tc>
          <w:tcPr>
            <w:tcW w:w="6877" w:type="dxa"/>
            <w:shd w:val="pct25" w:color="auto" w:fill="auto"/>
            <w:vAlign w:val="center"/>
          </w:tcPr>
          <w:p w14:paraId="6CA53382">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Пояснение</w:t>
            </w:r>
          </w:p>
        </w:tc>
      </w:tr>
      <w:tr w14:paraId="4E1CF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17894D43">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6877" w:type="dxa"/>
            <w:vAlign w:val="center"/>
          </w:tcPr>
          <w:p w14:paraId="1302D3E8">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eastAsia="等线" w:cs="Times New Roman"/>
                <w:i w:val="0"/>
                <w:iCs w:val="0"/>
                <w:color w:val="auto"/>
                <w:kern w:val="0"/>
                <w:sz w:val="21"/>
                <w:szCs w:val="21"/>
                <w:u w:val="none"/>
                <w:lang w:val="ru-RU" w:eastAsia="zh-CN" w:bidi="ar"/>
              </w:rPr>
              <w:t>указательная лампа питания</w:t>
            </w:r>
          </w:p>
          <w:p w14:paraId="516ACCA3">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w:t>
            </w:r>
            <w:r>
              <w:rPr>
                <w:rFonts w:hint="default" w:ascii="Times New Roman" w:hAnsi="Times New Roman" w:cs="Times New Roman"/>
                <w:lang w:val="ru-RU" w:eastAsia="zh-CN"/>
              </w:rPr>
              <w:t xml:space="preserve"> свет</w:t>
            </w:r>
            <w:r>
              <w:rPr>
                <w:rFonts w:hint="default" w:ascii="Times New Roman" w:hAnsi="Times New Roman" w:cs="Times New Roman"/>
                <w:lang w:val="en-US" w:eastAsia="zh-CN"/>
              </w:rPr>
              <w:t>: питание модуля в норме.</w:t>
            </w:r>
          </w:p>
          <w:p w14:paraId="49A3A775">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w:t>
            </w:r>
            <w:r>
              <w:rPr>
                <w:rFonts w:hint="default" w:ascii="Times New Roman" w:hAnsi="Times New Roman" w:cs="Times New Roman"/>
                <w:lang w:val="ru-RU" w:eastAsia="zh-CN"/>
              </w:rPr>
              <w:t>ный свет</w:t>
            </w:r>
            <w:r>
              <w:rPr>
                <w:rFonts w:hint="default" w:ascii="Times New Roman" w:hAnsi="Times New Roman" w:cs="Times New Roman"/>
                <w:lang w:val="en-US" w:eastAsia="zh-CN"/>
              </w:rPr>
              <w:t>: модуль не имеет источника питания или неисправен в работе</w:t>
            </w:r>
          </w:p>
        </w:tc>
      </w:tr>
      <w:tr w14:paraId="23D83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5E584054">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NET</w:t>
            </w:r>
          </w:p>
        </w:tc>
        <w:tc>
          <w:tcPr>
            <w:tcW w:w="6877" w:type="dxa"/>
            <w:vAlign w:val="center"/>
          </w:tcPr>
          <w:p w14:paraId="04351274">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коммуникационная указательная лампа</w:t>
            </w:r>
            <w:r>
              <w:rPr>
                <w:rFonts w:hint="eastAsia" w:ascii="Times New Roman" w:hAnsi="Times New Roman" w:cs="Times New Roman"/>
                <w:lang w:val="en-US" w:eastAsia="zh-CN"/>
              </w:rPr>
              <w:t xml:space="preserve">: </w:t>
            </w:r>
          </w:p>
          <w:p w14:paraId="2C21ABAC">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7C4FF7F6">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Погашенный свет: ошибка со связью</w:t>
            </w:r>
          </w:p>
        </w:tc>
      </w:tr>
      <w:tr w14:paraId="74BE3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4B423054">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I1</w:t>
            </w:r>
            <w:r>
              <w:rPr>
                <w:rFonts w:hint="default" w:ascii="Times New Roman" w:hAnsi="Times New Roman" w:cs="Times New Roman"/>
              </w:rPr>
              <w:t>~</w:t>
            </w:r>
            <w:r>
              <w:rPr>
                <w:rFonts w:hint="default" w:ascii="Times New Roman" w:hAnsi="Times New Roman" w:cs="Times New Roman"/>
                <w:lang w:val="en-US" w:eastAsia="zh-CN"/>
              </w:rPr>
              <w:t>I16（</w:t>
            </w:r>
            <w:r>
              <w:rPr>
                <w:rFonts w:hint="default" w:ascii="Times New Roman" w:hAnsi="Times New Roman" w:cs="Times New Roman"/>
                <w:lang w:val="ru-RU" w:eastAsia="zh-CN"/>
              </w:rPr>
              <w:t>зелёный цвет</w:t>
            </w:r>
            <w:r>
              <w:rPr>
                <w:rFonts w:hint="default" w:ascii="Times New Roman" w:hAnsi="Times New Roman" w:cs="Times New Roman"/>
                <w:lang w:val="en-US" w:eastAsia="zh-CN"/>
              </w:rPr>
              <w:t>）</w:t>
            </w:r>
          </w:p>
        </w:tc>
        <w:tc>
          <w:tcPr>
            <w:tcW w:w="6877" w:type="dxa"/>
            <w:vAlign w:val="center"/>
          </w:tcPr>
          <w:p w14:paraId="68A71B46">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ru-RU" w:eastAsia="zh-CN"/>
              </w:rPr>
              <w:t xml:space="preserve">Лампа </w:t>
            </w:r>
            <w:r>
              <w:rPr>
                <w:rFonts w:hint="default" w:ascii="Times New Roman" w:hAnsi="Times New Roman" w:cs="Times New Roman"/>
                <w:lang w:eastAsia="zh-CN"/>
              </w:rPr>
              <w:t>цифрового ввода, соответствующ</w:t>
            </w:r>
            <w:r>
              <w:rPr>
                <w:rFonts w:hint="default" w:ascii="Times New Roman" w:hAnsi="Times New Roman" w:cs="Times New Roman"/>
                <w:lang w:val="ru-RU" w:eastAsia="zh-CN"/>
              </w:rPr>
              <w:t xml:space="preserve">ая лампа </w:t>
            </w:r>
            <w:r>
              <w:rPr>
                <w:rFonts w:hint="default" w:ascii="Times New Roman" w:hAnsi="Times New Roman" w:cs="Times New Roman"/>
                <w:lang w:eastAsia="zh-CN"/>
              </w:rPr>
              <w:t>загорается при обнаружении сигнала вводным каналом.</w:t>
            </w:r>
          </w:p>
        </w:tc>
      </w:tr>
    </w:tbl>
    <w:p w14:paraId="082AD936">
      <w:pPr>
        <w:pStyle w:val="3"/>
        <w:numPr>
          <w:ilvl w:val="-1"/>
          <w:numId w:val="0"/>
        </w:numPr>
        <w:bidi w:val="0"/>
        <w:ind w:left="0" w:firstLine="0"/>
        <w:rPr>
          <w:rFonts w:hint="default" w:ascii="Times New Roman" w:hAnsi="Times New Roman" w:cs="Times New Roman"/>
          <w:sz w:val="21"/>
          <w:szCs w:val="21"/>
        </w:rPr>
      </w:pPr>
      <w:bookmarkStart w:id="49" w:name="_Toc3605"/>
      <w:bookmarkStart w:id="50" w:name="_Toc4688"/>
      <w:bookmarkStart w:id="51" w:name="_Toc12192"/>
      <w:r>
        <w:rPr>
          <w:rFonts w:hint="default" w:ascii="Times New Roman" w:hAnsi="Times New Roman" w:cs="Times New Roman"/>
          <w:sz w:val="21"/>
          <w:szCs w:val="21"/>
          <w:lang w:val="ru-RU"/>
        </w:rPr>
        <w:t xml:space="preserve">2.4.2 Пояснение к </w:t>
      </w:r>
      <w:r>
        <w:rPr>
          <w:rFonts w:hint="default" w:ascii="Times New Roman" w:hAnsi="Times New Roman" w:cs="Times New Roman"/>
          <w:sz w:val="21"/>
          <w:szCs w:val="21"/>
          <w:lang w:val="ru-RU" w:eastAsia="zh-CN"/>
        </w:rPr>
        <w:t>указательной лампе</w:t>
      </w:r>
      <w:r>
        <w:rPr>
          <w:rFonts w:hint="default" w:ascii="Times New Roman" w:hAnsi="Times New Roman" w:cs="Times New Roman"/>
          <w:sz w:val="21"/>
          <w:szCs w:val="21"/>
          <w:lang w:val="ru-RU"/>
        </w:rPr>
        <w:t xml:space="preserve"> </w:t>
      </w:r>
      <w:r>
        <w:rPr>
          <w:rFonts w:hint="default" w:ascii="Times New Roman" w:hAnsi="Times New Roman" w:cs="Times New Roman"/>
          <w:sz w:val="21"/>
          <w:szCs w:val="21"/>
          <w:lang w:val="en-US" w:eastAsia="zh-CN"/>
        </w:rPr>
        <w:t>SRE1032</w:t>
      </w:r>
      <w:bookmarkEnd w:id="49"/>
      <w:bookmarkEnd w:id="50"/>
      <w:bookmarkEnd w:id="51"/>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877"/>
      </w:tblGrid>
      <w:tr w14:paraId="42351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00" w:type="dxa"/>
            <w:shd w:val="pct25" w:color="auto" w:fill="auto"/>
            <w:vAlign w:val="center"/>
          </w:tcPr>
          <w:p w14:paraId="6402E5E7">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rPr>
            </w:pPr>
            <w:r>
              <w:rPr>
                <w:rFonts w:hint="default" w:ascii="Times New Roman" w:hAnsi="Times New Roman" w:cs="Times New Roman"/>
                <w:b/>
                <w:bCs/>
                <w:lang w:val="ru-RU"/>
              </w:rPr>
              <w:t>Указательная лампа</w:t>
            </w:r>
          </w:p>
        </w:tc>
        <w:tc>
          <w:tcPr>
            <w:tcW w:w="6877" w:type="dxa"/>
            <w:shd w:val="pct25" w:color="auto" w:fill="auto"/>
            <w:vAlign w:val="center"/>
          </w:tcPr>
          <w:p w14:paraId="3B240533">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rPr>
            </w:pPr>
            <w:r>
              <w:rPr>
                <w:rFonts w:hint="default" w:ascii="Times New Roman" w:hAnsi="Times New Roman" w:cs="Times New Roman"/>
                <w:b/>
                <w:bCs/>
                <w:lang w:val="ru-RU"/>
              </w:rPr>
              <w:t>Пояснение</w:t>
            </w:r>
          </w:p>
        </w:tc>
      </w:tr>
      <w:tr w14:paraId="4C809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72C49572">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6877" w:type="dxa"/>
            <w:vAlign w:val="center"/>
          </w:tcPr>
          <w:p w14:paraId="656CEE56">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указательная лампа питания</w:t>
            </w:r>
            <w:r>
              <w:rPr>
                <w:rFonts w:hint="eastAsia" w:ascii="Times New Roman" w:hAnsi="Times New Roman" w:cs="Times New Roman"/>
                <w:lang w:val="en-US" w:eastAsia="zh-CN"/>
              </w:rPr>
              <w:t xml:space="preserve">: </w:t>
            </w:r>
          </w:p>
          <w:p w14:paraId="3BD91C81">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w:t>
            </w:r>
            <w:r>
              <w:rPr>
                <w:rFonts w:hint="default" w:ascii="Times New Roman" w:hAnsi="Times New Roman" w:cs="Times New Roman"/>
                <w:lang w:val="ru-RU" w:eastAsia="zh-CN"/>
              </w:rPr>
              <w:t xml:space="preserve"> свет</w:t>
            </w:r>
            <w:r>
              <w:rPr>
                <w:rFonts w:hint="default" w:ascii="Times New Roman" w:hAnsi="Times New Roman" w:cs="Times New Roman"/>
                <w:lang w:val="en-US" w:eastAsia="zh-CN"/>
              </w:rPr>
              <w:t>: питание модуля в норме.</w:t>
            </w:r>
          </w:p>
          <w:p w14:paraId="0397BBD4">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w:t>
            </w:r>
            <w:r>
              <w:rPr>
                <w:rFonts w:hint="default" w:ascii="Times New Roman" w:hAnsi="Times New Roman" w:cs="Times New Roman"/>
                <w:lang w:val="ru-RU" w:eastAsia="zh-CN"/>
              </w:rPr>
              <w:t>ный свет</w:t>
            </w:r>
            <w:r>
              <w:rPr>
                <w:rFonts w:hint="default" w:ascii="Times New Roman" w:hAnsi="Times New Roman" w:cs="Times New Roman"/>
                <w:lang w:val="en-US" w:eastAsia="zh-CN"/>
              </w:rPr>
              <w:t>: модуль не имеет источника питания или неисправен в работе</w:t>
            </w:r>
          </w:p>
        </w:tc>
      </w:tr>
      <w:tr w14:paraId="4CBCC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53F4306B">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NET</w:t>
            </w:r>
          </w:p>
        </w:tc>
        <w:tc>
          <w:tcPr>
            <w:tcW w:w="6877" w:type="dxa"/>
            <w:vAlign w:val="center"/>
          </w:tcPr>
          <w:p w14:paraId="07EC389E">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b w:val="0"/>
                <w:bCs w:val="0"/>
                <w:lang w:val="en-US" w:eastAsia="zh-CN"/>
              </w:rPr>
            </w:pPr>
            <w:r>
              <w:rPr>
                <w:rFonts w:hint="default" w:ascii="Times New Roman" w:hAnsi="Times New Roman" w:cs="Times New Roman"/>
                <w:b w:val="0"/>
                <w:bCs w:val="0"/>
                <w:lang w:val="ru-RU" w:eastAsia="zh-CN"/>
              </w:rPr>
              <w:t>коммуникационная указательная лампа</w:t>
            </w:r>
            <w:r>
              <w:rPr>
                <w:rFonts w:hint="eastAsia" w:ascii="Times New Roman" w:hAnsi="Times New Roman" w:cs="Times New Roman"/>
                <w:b w:val="0"/>
                <w:bCs w:val="0"/>
                <w:lang w:val="en-US" w:eastAsia="zh-CN"/>
              </w:rPr>
              <w:t xml:space="preserve">: </w:t>
            </w:r>
          </w:p>
          <w:p w14:paraId="5905D610">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3DF1FB28">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Погашенный свет: ошибка со связью</w:t>
            </w:r>
          </w:p>
        </w:tc>
      </w:tr>
      <w:tr w14:paraId="0937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7DE56CEF">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I1</w:t>
            </w:r>
            <w:r>
              <w:rPr>
                <w:rFonts w:hint="default" w:ascii="Times New Roman" w:hAnsi="Times New Roman" w:cs="Times New Roman"/>
              </w:rPr>
              <w:t>~</w:t>
            </w:r>
            <w:r>
              <w:rPr>
                <w:rFonts w:hint="default" w:ascii="Times New Roman" w:hAnsi="Times New Roman" w:cs="Times New Roman"/>
                <w:lang w:val="en-US" w:eastAsia="zh-CN"/>
              </w:rPr>
              <w:t>I32（</w:t>
            </w:r>
            <w:r>
              <w:rPr>
                <w:rFonts w:hint="default" w:ascii="Times New Roman" w:hAnsi="Times New Roman" w:cs="Times New Roman"/>
                <w:lang w:val="ru-RU" w:eastAsia="zh-CN"/>
              </w:rPr>
              <w:t>зелёный цвет</w:t>
            </w:r>
            <w:r>
              <w:rPr>
                <w:rFonts w:hint="default" w:ascii="Times New Roman" w:hAnsi="Times New Roman" w:cs="Times New Roman"/>
                <w:lang w:val="en-US" w:eastAsia="zh-CN"/>
              </w:rPr>
              <w:t>）</w:t>
            </w:r>
          </w:p>
        </w:tc>
        <w:tc>
          <w:tcPr>
            <w:tcW w:w="6877" w:type="dxa"/>
            <w:vAlign w:val="center"/>
          </w:tcPr>
          <w:p w14:paraId="22D0C415">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ru-RU" w:eastAsia="zh-CN"/>
              </w:rPr>
              <w:t xml:space="preserve">Лампа </w:t>
            </w:r>
            <w:r>
              <w:rPr>
                <w:rFonts w:hint="default" w:ascii="Times New Roman" w:hAnsi="Times New Roman" w:cs="Times New Roman"/>
                <w:lang w:eastAsia="zh-CN"/>
              </w:rPr>
              <w:t>цифрового ввода, соответствующ</w:t>
            </w:r>
            <w:r>
              <w:rPr>
                <w:rFonts w:hint="default" w:ascii="Times New Roman" w:hAnsi="Times New Roman" w:cs="Times New Roman"/>
                <w:lang w:val="ru-RU" w:eastAsia="zh-CN"/>
              </w:rPr>
              <w:t xml:space="preserve">ая лампа </w:t>
            </w:r>
            <w:r>
              <w:rPr>
                <w:rFonts w:hint="default" w:ascii="Times New Roman" w:hAnsi="Times New Roman" w:cs="Times New Roman"/>
                <w:lang w:eastAsia="zh-CN"/>
              </w:rPr>
              <w:t>загорается при обнаружении сигнала вводным каналом.</w:t>
            </w:r>
          </w:p>
        </w:tc>
      </w:tr>
    </w:tbl>
    <w:p w14:paraId="46388C44">
      <w:pPr>
        <w:bidi w:val="0"/>
        <w:rPr>
          <w:rFonts w:hint="default" w:ascii="Times New Roman" w:hAnsi="Times New Roman" w:cs="Times New Roman"/>
        </w:rPr>
      </w:pPr>
      <w:r>
        <w:rPr>
          <w:rFonts w:hint="default" w:ascii="Times New Roman" w:hAnsi="Times New Roman" w:cs="Times New Roman"/>
        </w:rPr>
        <w:br w:type="page"/>
      </w:r>
    </w:p>
    <w:p w14:paraId="3F92C628">
      <w:pPr>
        <w:pStyle w:val="3"/>
        <w:numPr>
          <w:ilvl w:val="-1"/>
          <w:numId w:val="0"/>
        </w:numPr>
        <w:bidi w:val="0"/>
        <w:ind w:left="0" w:firstLine="0"/>
        <w:rPr>
          <w:rFonts w:hint="default" w:ascii="Times New Roman" w:hAnsi="Times New Roman" w:cs="Times New Roman"/>
          <w:sz w:val="24"/>
          <w:szCs w:val="24"/>
        </w:rPr>
      </w:pPr>
      <w:bookmarkStart w:id="52" w:name="_Toc17475"/>
      <w:bookmarkStart w:id="53" w:name="_Toc3460"/>
      <w:r>
        <w:rPr>
          <w:rFonts w:hint="default" w:ascii="Times New Roman" w:hAnsi="Times New Roman" w:cs="Times New Roman"/>
          <w:sz w:val="24"/>
          <w:szCs w:val="24"/>
          <w:lang w:val="ru-RU"/>
        </w:rPr>
        <w:t xml:space="preserve">2.5. </w:t>
      </w:r>
      <w:r>
        <w:rPr>
          <w:rFonts w:hint="default" w:ascii="Times New Roman" w:hAnsi="Times New Roman" w:eastAsia="宋体" w:cs="Times New Roman"/>
          <w:sz w:val="24"/>
          <w:szCs w:val="24"/>
        </w:rPr>
        <w:t>Общее пояснение параметра COE</w:t>
      </w:r>
      <w:bookmarkEnd w:id="52"/>
      <w:bookmarkEnd w:id="53"/>
    </w:p>
    <w:p w14:paraId="118F3A85">
      <w:pPr>
        <w:spacing w:line="240" w:lineRule="auto"/>
        <w:ind w:left="0" w:leftChars="0" w:firstLine="0" w:firstLineChars="0"/>
        <w:jc w:val="left"/>
        <w:rPr>
          <w:rFonts w:hint="default" w:ascii="Times New Roman" w:hAnsi="Times New Roman" w:cs="Times New Roman"/>
        </w:rPr>
      </w:pPr>
      <w:r>
        <w:rPr>
          <w:rFonts w:hint="default" w:ascii="Times New Roman" w:hAnsi="Times New Roman" w:cs="Times New Roman"/>
          <w:lang w:val="en-US" w:eastAsia="zh-CN"/>
        </w:rPr>
        <w:t>Соответствующие параметры модуля можно просмотреть или изменить в разделе Параметры COE, и настройки параметров не будут сохранены при выключенном питании.</w:t>
      </w:r>
      <w:r>
        <w:rPr>
          <w:rFonts w:hint="default" w:ascii="Times New Roman" w:hAnsi="Times New Roman" w:cs="Times New Roman"/>
        </w:rPr>
        <w:drawing>
          <wp:inline distT="0" distB="0" distL="114300" distR="114300">
            <wp:extent cx="5269230" cy="2663190"/>
            <wp:effectExtent l="0" t="0" r="7620" b="381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9"/>
                    <a:stretch>
                      <a:fillRect/>
                    </a:stretch>
                  </pic:blipFill>
                  <pic:spPr>
                    <a:xfrm>
                      <a:off x="0" y="0"/>
                      <a:ext cx="5269230" cy="2663190"/>
                    </a:xfrm>
                    <a:prstGeom prst="rect">
                      <a:avLst/>
                    </a:prstGeom>
                    <a:noFill/>
                    <a:ln>
                      <a:noFill/>
                    </a:ln>
                  </pic:spPr>
                </pic:pic>
              </a:graphicData>
            </a:graphic>
          </wp:inline>
        </w:drawing>
      </w:r>
    </w:p>
    <w:tbl>
      <w:tblPr>
        <w:tblStyle w:val="25"/>
        <w:tblW w:w="9450" w:type="dxa"/>
        <w:tblInd w:w="-3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95"/>
        <w:gridCol w:w="3855"/>
      </w:tblGrid>
      <w:tr w14:paraId="52A75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5" w:type="dxa"/>
            <w:shd w:val="pct25" w:color="auto" w:fill="auto"/>
            <w:vAlign w:val="center"/>
          </w:tcPr>
          <w:p w14:paraId="27570550">
            <w:pPr>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Параметры</w:t>
            </w:r>
          </w:p>
        </w:tc>
        <w:tc>
          <w:tcPr>
            <w:tcW w:w="3855" w:type="dxa"/>
            <w:shd w:val="pct25" w:color="auto" w:fill="auto"/>
          </w:tcPr>
          <w:p w14:paraId="205147B3">
            <w:pPr>
              <w:tabs>
                <w:tab w:val="left" w:pos="2388"/>
              </w:tabs>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 xml:space="preserve">Пояснение </w:t>
            </w:r>
          </w:p>
        </w:tc>
      </w:tr>
      <w:tr w14:paraId="3E140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5" w:type="dxa"/>
            <w:vAlign w:val="center"/>
          </w:tcPr>
          <w:p w14:paraId="6F2256A6">
            <w:pPr>
              <w:pStyle w:val="38"/>
              <w:jc w:val="left"/>
              <w:rPr>
                <w:rFonts w:hint="default" w:ascii="Times New Roman" w:hAnsi="Times New Roman" w:eastAsia="宋体" w:cs="Times New Roman"/>
                <w:sz w:val="21"/>
                <w:szCs w:val="21"/>
                <w:lang w:val="en-US" w:eastAsia="zh-CN" w:bidi="en-US"/>
              </w:rPr>
            </w:pPr>
            <w:r>
              <w:rPr>
                <w:rFonts w:hint="default" w:ascii="Times New Roman" w:hAnsi="Times New Roman" w:cs="Times New Roman"/>
              </w:rPr>
              <w:t>200</w:t>
            </w:r>
            <w:r>
              <w:rPr>
                <w:rFonts w:hint="default" w:ascii="Times New Roman" w:hAnsi="Times New Roman" w:cs="Times New Roman"/>
                <w:lang w:val="en-US" w:eastAsia="zh-CN"/>
              </w:rPr>
              <w:t>2</w:t>
            </w:r>
            <w:r>
              <w:rPr>
                <w:rFonts w:hint="default" w:ascii="Times New Roman" w:hAnsi="Times New Roman" w:cs="Times New Roman"/>
              </w:rPr>
              <w:t xml:space="preserve">:01 </w:t>
            </w:r>
            <w:r>
              <w:rPr>
                <w:rFonts w:hint="default" w:ascii="Times New Roman" w:hAnsi="Times New Roman" w:cs="Times New Roman"/>
                <w:lang w:val="en-US" w:eastAsia="zh-CN"/>
              </w:rPr>
              <w:t>LocalDI</w:t>
            </w:r>
          </w:p>
        </w:tc>
        <w:tc>
          <w:tcPr>
            <w:tcW w:w="3855" w:type="dxa"/>
            <w:vAlign w:val="top"/>
          </w:tcPr>
          <w:p w14:paraId="653440B8">
            <w:pPr>
              <w:pStyle w:val="38"/>
              <w:rPr>
                <w:rFonts w:hint="default" w:ascii="Times New Roman" w:hAnsi="Times New Roman" w:cs="Times New Roman"/>
                <w:lang w:val="ru-RU" w:eastAsia="zh-CN"/>
              </w:rPr>
            </w:pPr>
            <w:r>
              <w:rPr>
                <w:rFonts w:hint="default" w:ascii="Times New Roman" w:hAnsi="Times New Roman" w:cs="Times New Roman"/>
                <w:lang w:eastAsia="zh-CN"/>
              </w:rPr>
              <w:t>Параметры используются для настройки модуля цифрового ввода</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DI</w:t>
            </w:r>
            <w:r>
              <w:rPr>
                <w:rFonts w:hint="default" w:ascii="Times New Roman" w:hAnsi="Times New Roman" w:cs="Times New Roman"/>
                <w:lang w:val="ru-RU" w:eastAsia="zh-CN"/>
              </w:rPr>
              <w:t xml:space="preserve"> задержка</w:t>
            </w:r>
          </w:p>
          <w:p w14:paraId="64EBCB24">
            <w:pPr>
              <w:pStyle w:val="38"/>
              <w:rPr>
                <w:rFonts w:hint="default" w:ascii="Times New Roman" w:hAnsi="Times New Roman" w:cs="Times New Roman"/>
                <w:sz w:val="21"/>
                <w:szCs w:val="21"/>
                <w:lang w:val="ru-RU" w:eastAsia="zh-CN" w:bidi="en-US"/>
              </w:rPr>
            </w:pPr>
            <w:r>
              <w:rPr>
                <w:rFonts w:hint="default" w:ascii="Times New Roman" w:hAnsi="Times New Roman" w:cs="Times New Roman"/>
                <w:sz w:val="21"/>
                <w:szCs w:val="21"/>
                <w:lang w:val="en-US" w:eastAsia="zh-CN" w:bidi="en-US"/>
              </w:rPr>
              <w:t>None</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ru-RU" w:eastAsia="zh-CN" w:bidi="en-US"/>
              </w:rPr>
              <w:t>без задержки</w:t>
            </w:r>
          </w:p>
          <w:p w14:paraId="38014427">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1.6ms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 </w:t>
            </w:r>
            <w:r>
              <w:rPr>
                <w:rFonts w:hint="default" w:ascii="Times New Roman" w:hAnsi="Times New Roman" w:cs="Times New Roman"/>
                <w:sz w:val="21"/>
                <w:szCs w:val="21"/>
                <w:lang w:val="en-US" w:eastAsia="zh-CN" w:bidi="en-US"/>
              </w:rPr>
              <w:t>1.6ms</w:t>
            </w:r>
          </w:p>
          <w:p w14:paraId="5DB6992F">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3.2ms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3.2ms</w:t>
            </w:r>
          </w:p>
          <w:p w14:paraId="4AD78422">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12.8ms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12.8ms</w:t>
            </w:r>
          </w:p>
          <w:p w14:paraId="70F01B50">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20ms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20ms</w:t>
            </w:r>
          </w:p>
          <w:p w14:paraId="21638815">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50ms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50ms</w:t>
            </w:r>
          </w:p>
        </w:tc>
      </w:tr>
      <w:tr w14:paraId="70212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5" w:type="dxa"/>
            <w:vAlign w:val="center"/>
          </w:tcPr>
          <w:p w14:paraId="676E85CA">
            <w:pPr>
              <w:pStyle w:val="38"/>
              <w:jc w:val="left"/>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2003:01 Fliter time</w:t>
            </w:r>
          </w:p>
        </w:tc>
        <w:tc>
          <w:tcPr>
            <w:tcW w:w="3855" w:type="dxa"/>
            <w:vAlign w:val="center"/>
          </w:tcPr>
          <w:p w14:paraId="47C8E266">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lang w:val="en-US" w:eastAsia="zh-CN"/>
              </w:rPr>
              <w:t>None</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ru-RU"/>
              </w:rPr>
              <w:t>без фильтрации волн</w:t>
            </w:r>
            <w:r>
              <w:rPr>
                <w:rFonts w:hint="default" w:ascii="Times New Roman" w:hAnsi="Times New Roman" w:cs="Times New Roman"/>
                <w:sz w:val="21"/>
                <w:szCs w:val="21"/>
              </w:rPr>
              <w:t>；</w:t>
            </w:r>
          </w:p>
          <w:p w14:paraId="46403711">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1</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1ms；</w:t>
            </w:r>
          </w:p>
          <w:p w14:paraId="4AEA2291">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2</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2ms；</w:t>
            </w:r>
          </w:p>
          <w:p w14:paraId="5A134E82">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3</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5ms；</w:t>
            </w:r>
          </w:p>
          <w:p w14:paraId="59D3FA8D">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4</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10ms；</w:t>
            </w:r>
          </w:p>
          <w:p w14:paraId="67829809">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5</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20ms；</w:t>
            </w:r>
          </w:p>
          <w:p w14:paraId="5DA2E14E">
            <w:pPr>
              <w:pStyle w:val="38"/>
              <w:rPr>
                <w:rFonts w:hint="default" w:ascii="Times New Roman" w:hAnsi="Times New Roman" w:eastAsia="宋体" w:cs="Times New Roman"/>
                <w:sz w:val="21"/>
                <w:szCs w:val="22"/>
                <w:lang w:val="en-US" w:eastAsia="zh-CN" w:bidi="en-US"/>
              </w:rPr>
            </w:pPr>
            <w:r>
              <w:rPr>
                <w:rFonts w:hint="default" w:ascii="Times New Roman" w:hAnsi="Times New Roman" w:cs="Times New Roman"/>
                <w:sz w:val="21"/>
                <w:szCs w:val="21"/>
              </w:rPr>
              <w:t>6</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50ms</w:t>
            </w:r>
          </w:p>
        </w:tc>
      </w:tr>
      <w:tr w14:paraId="3650F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5" w:type="dxa"/>
            <w:vAlign w:val="center"/>
          </w:tcPr>
          <w:p w14:paraId="13D386F4">
            <w:pPr>
              <w:pStyle w:val="38"/>
              <w:jc w:val="both"/>
              <w:rPr>
                <w:rFonts w:hint="default" w:ascii="Times New Roman" w:hAnsi="Times New Roman" w:eastAsia="宋体" w:cs="Times New Roman"/>
                <w:lang w:val="en-US" w:eastAsia="zh-CN"/>
              </w:rPr>
            </w:pPr>
            <w:r>
              <w:rPr>
                <w:rFonts w:hint="default" w:ascii="Times New Roman" w:hAnsi="Times New Roman" w:cs="Times New Roman"/>
                <w:lang w:val="en-US" w:eastAsia="zh-CN"/>
              </w:rPr>
              <w:t>2004:01 Err 24v_nf</w:t>
            </w:r>
          </w:p>
        </w:tc>
        <w:tc>
          <w:tcPr>
            <w:tcW w:w="3855" w:type="dxa"/>
            <w:vAlign w:val="center"/>
          </w:tcPr>
          <w:p w14:paraId="1C23BF50">
            <w:pPr>
              <w:pStyle w:val="38"/>
              <w:rPr>
                <w:rFonts w:hint="default" w:ascii="Times New Roman" w:hAnsi="Times New Roman" w:cs="Times New Roman"/>
                <w:lang w:eastAsia="zh-CN"/>
              </w:rPr>
            </w:pPr>
            <w:r>
              <w:rPr>
                <w:rFonts w:hint="default" w:ascii="Times New Roman" w:hAnsi="Times New Roman" w:cs="Times New Roman"/>
                <w:lang w:eastAsia="zh-CN"/>
              </w:rPr>
              <w:t>Bit0</w:t>
            </w:r>
            <w:r>
              <w:rPr>
                <w:rFonts w:hint="eastAsia" w:ascii="Times New Roman" w:hAnsi="Times New Roman" w:cs="Times New Roman"/>
                <w:lang w:eastAsia="zh-CN"/>
              </w:rPr>
              <w:t xml:space="preserve">: </w:t>
            </w:r>
          </w:p>
          <w:p w14:paraId="7013AB4D">
            <w:pPr>
              <w:pStyle w:val="38"/>
              <w:rPr>
                <w:rFonts w:hint="default" w:ascii="Times New Roman" w:hAnsi="Times New Roman" w:cs="Times New Roman"/>
                <w:lang w:eastAsia="zh-CN"/>
              </w:rPr>
            </w:pPr>
            <w:r>
              <w:rPr>
                <w:rFonts w:hint="default" w:ascii="Times New Roman" w:hAnsi="Times New Roman" w:cs="Times New Roman"/>
                <w:lang w:eastAsia="zh-CN"/>
              </w:rPr>
              <w:t xml:space="preserve">1: Ненормальное питание канала напряжением 24 </w:t>
            </w:r>
            <w:r>
              <w:rPr>
                <w:rFonts w:hint="eastAsia" w:ascii="Times New Roman" w:hAnsi="Times New Roman" w:cs="Times New Roman"/>
                <w:lang w:eastAsia="zh-CN"/>
              </w:rPr>
              <w:t>B</w:t>
            </w:r>
            <w:r>
              <w:rPr>
                <w:rFonts w:hint="default" w:ascii="Times New Roman" w:hAnsi="Times New Roman" w:cs="Times New Roman"/>
                <w:lang w:eastAsia="zh-CN"/>
              </w:rPr>
              <w:t>；</w:t>
            </w:r>
          </w:p>
          <w:p w14:paraId="630559D9">
            <w:pPr>
              <w:pStyle w:val="38"/>
              <w:rPr>
                <w:rFonts w:hint="default" w:ascii="Times New Roman" w:hAnsi="Times New Roman" w:eastAsia="宋体" w:cs="Times New Roman"/>
                <w:lang w:val="ru-RU" w:eastAsia="zh-CN"/>
              </w:rPr>
            </w:pPr>
            <w:r>
              <w:rPr>
                <w:rFonts w:hint="default" w:ascii="Times New Roman" w:hAnsi="Times New Roman" w:cs="Times New Roman"/>
                <w:lang w:eastAsia="zh-CN"/>
              </w:rPr>
              <w:t xml:space="preserve">0: </w:t>
            </w:r>
            <w:r>
              <w:rPr>
                <w:rFonts w:hint="default" w:ascii="Times New Roman" w:hAnsi="Times New Roman" w:cs="Times New Roman"/>
                <w:lang w:val="ru-RU" w:eastAsia="zh-CN"/>
              </w:rPr>
              <w:t>В норме</w:t>
            </w:r>
          </w:p>
        </w:tc>
      </w:tr>
    </w:tbl>
    <w:p w14:paraId="181A92A2">
      <w:pPr>
        <w:spacing w:line="240" w:lineRule="auto"/>
        <w:ind w:left="0" w:leftChars="0" w:firstLine="0" w:firstLineChars="0"/>
        <w:jc w:val="center"/>
        <w:rPr>
          <w:rFonts w:hint="default" w:ascii="Times New Roman" w:hAnsi="Times New Roman" w:eastAsia="宋体" w:cs="Times New Roman"/>
          <w:lang w:val="en-US" w:eastAsia="zh-CN"/>
        </w:rPr>
      </w:pPr>
    </w:p>
    <w:bookmarkEnd w:id="30"/>
    <w:p w14:paraId="0154A6D4">
      <w:pPr>
        <w:rPr>
          <w:rFonts w:hint="default" w:ascii="Times New Roman" w:hAnsi="Times New Roman" w:cs="Times New Roman"/>
        </w:rPr>
      </w:pPr>
      <w:bookmarkStart w:id="54" w:name="_Toc132737311"/>
      <w:bookmarkStart w:id="55" w:name="_Toc110975698"/>
      <w:r>
        <w:rPr>
          <w:rFonts w:hint="default" w:ascii="Times New Roman" w:hAnsi="Times New Roman" w:cs="Times New Roman"/>
          <w:lang w:val="en-US" w:eastAsia="zh-CN"/>
        </w:rPr>
        <w:br w:type="page"/>
      </w:r>
    </w:p>
    <w:bookmarkEnd w:id="54"/>
    <w:bookmarkEnd w:id="55"/>
    <w:p w14:paraId="0FC29B1B">
      <w:pPr>
        <w:pStyle w:val="2"/>
        <w:bidi w:val="0"/>
        <w:rPr>
          <w:rFonts w:hint="default" w:ascii="Times New Roman" w:hAnsi="Times New Roman" w:cs="Times New Roman"/>
        </w:rPr>
      </w:pPr>
      <w:bookmarkStart w:id="56" w:name="_Toc27716"/>
      <w:bookmarkStart w:id="57" w:name="_Toc9870"/>
      <w:r>
        <w:rPr>
          <w:rFonts w:hint="default" w:ascii="Times New Roman" w:hAnsi="Times New Roman" w:cs="Times New Roman"/>
          <w:lang w:val="ru-RU"/>
        </w:rPr>
        <w:t>Модуль цифрового ввода</w:t>
      </w:r>
      <w:bookmarkEnd w:id="56"/>
      <w:bookmarkEnd w:id="57"/>
    </w:p>
    <w:p w14:paraId="63DE7E47">
      <w:pPr>
        <w:pStyle w:val="3"/>
        <w:bidi w:val="0"/>
        <w:rPr>
          <w:rFonts w:hint="default" w:ascii="Times New Roman" w:hAnsi="Times New Roman" w:cs="Times New Roman"/>
          <w:sz w:val="24"/>
          <w:szCs w:val="24"/>
          <w:lang w:val="en-US" w:eastAsia="zh-CN"/>
        </w:rPr>
      </w:pPr>
      <w:bookmarkStart w:id="58" w:name="_Toc10831"/>
      <w:bookmarkStart w:id="59" w:name="_Toc30305"/>
      <w:bookmarkStart w:id="60" w:name="_Toc6277"/>
      <w:r>
        <w:rPr>
          <w:rFonts w:hint="default" w:ascii="Times New Roman" w:hAnsi="Times New Roman" w:cs="Times New Roman"/>
          <w:sz w:val="24"/>
          <w:szCs w:val="24"/>
          <w:lang w:val="en-US" w:eastAsia="zh-CN"/>
        </w:rPr>
        <w:t>16</w:t>
      </w:r>
      <w:bookmarkEnd w:id="58"/>
      <w:r>
        <w:rPr>
          <w:rFonts w:hint="default" w:ascii="Times New Roman" w:hAnsi="Times New Roman" w:cs="Times New Roman"/>
          <w:sz w:val="24"/>
          <w:szCs w:val="24"/>
          <w:lang w:val="ru-RU" w:eastAsia="zh-CN"/>
        </w:rPr>
        <w:t xml:space="preserve"> </w:t>
      </w:r>
      <w:r>
        <w:rPr>
          <w:rFonts w:hint="default" w:ascii="Times New Roman" w:hAnsi="Times New Roman" w:cs="Times New Roman"/>
          <w:sz w:val="24"/>
          <w:szCs w:val="24"/>
          <w:lang w:val="en-US" w:eastAsia="zh-CN"/>
        </w:rPr>
        <w:t>Электрические нормативы точечного дискретного вы</w:t>
      </w:r>
      <w:r>
        <w:rPr>
          <w:rFonts w:hint="default" w:ascii="Times New Roman" w:hAnsi="Times New Roman" w:cs="Times New Roman"/>
          <w:sz w:val="24"/>
          <w:szCs w:val="24"/>
          <w:lang w:val="ru-RU" w:eastAsia="zh-CN"/>
        </w:rPr>
        <w:t>в</w:t>
      </w:r>
      <w:r>
        <w:rPr>
          <w:rFonts w:hint="default" w:ascii="Times New Roman" w:hAnsi="Times New Roman" w:cs="Times New Roman"/>
          <w:sz w:val="24"/>
          <w:szCs w:val="24"/>
          <w:lang w:val="en-US" w:eastAsia="zh-CN"/>
        </w:rPr>
        <w:t>ода</w:t>
      </w:r>
      <w:bookmarkEnd w:id="59"/>
      <w:bookmarkEnd w:id="60"/>
    </w:p>
    <w:p w14:paraId="47844D8D">
      <w:pPr>
        <w:ind w:firstLine="480"/>
        <w:rPr>
          <w:rFonts w:hint="default" w:ascii="Times New Roman" w:hAnsi="Times New Roman" w:cs="Times New Roman"/>
          <w:b w:val="0"/>
          <w:bCs w:val="0"/>
        </w:rPr>
      </w:pPr>
      <w:bookmarkStart w:id="61" w:name="_Toc110975710"/>
      <w:r>
        <w:rPr>
          <w:rFonts w:hint="default" w:ascii="Times New Roman" w:hAnsi="Times New Roman" w:cs="Times New Roman"/>
          <w:b w:val="0"/>
          <w:bCs w:val="0"/>
        </w:rPr>
        <w:t>Модуль цифрового вывода SRE2216/SRE2116, 16-канальный цифровой вывод, корпус поставляется с функцией DO, с функцией диагностики модуля.</w:t>
      </w:r>
    </w:p>
    <w:bookmarkEnd w:id="61"/>
    <w:tbl>
      <w:tblPr>
        <w:tblStyle w:val="25"/>
        <w:tblW w:w="91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3440"/>
        <w:gridCol w:w="3441"/>
      </w:tblGrid>
      <w:tr w14:paraId="1A6FD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017C192E">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b/>
                <w:sz w:val="21"/>
                <w:szCs w:val="21"/>
              </w:rPr>
            </w:pPr>
            <w:r>
              <w:rPr>
                <w:rFonts w:hint="default" w:ascii="Times New Roman" w:hAnsi="Times New Roman" w:cs="Times New Roman"/>
                <w:b/>
                <w:kern w:val="0"/>
                <w:sz w:val="21"/>
                <w:szCs w:val="21"/>
                <w:lang w:val="ru-RU"/>
              </w:rPr>
              <w:t>Модель</w:t>
            </w:r>
          </w:p>
        </w:tc>
        <w:tc>
          <w:tcPr>
            <w:tcW w:w="3440" w:type="dxa"/>
            <w:vAlign w:val="center"/>
          </w:tcPr>
          <w:p w14:paraId="3FCE2F69">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b/>
                <w:sz w:val="21"/>
                <w:szCs w:val="21"/>
              </w:rPr>
            </w:pPr>
            <w:r>
              <w:rPr>
                <w:rFonts w:hint="default" w:ascii="Times New Roman" w:hAnsi="Times New Roman" w:cs="Times New Roman"/>
                <w:sz w:val="21"/>
                <w:szCs w:val="21"/>
              </w:rPr>
              <w:t>SRE2216</w:t>
            </w:r>
          </w:p>
        </w:tc>
        <w:tc>
          <w:tcPr>
            <w:tcW w:w="3441" w:type="dxa"/>
            <w:vAlign w:val="center"/>
          </w:tcPr>
          <w:p w14:paraId="456D1FB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b/>
                <w:sz w:val="21"/>
                <w:szCs w:val="21"/>
              </w:rPr>
            </w:pPr>
            <w:r>
              <w:rPr>
                <w:rFonts w:hint="default" w:ascii="Times New Roman" w:hAnsi="Times New Roman" w:cs="Times New Roman"/>
                <w:sz w:val="21"/>
                <w:szCs w:val="21"/>
                <w:lang w:val="en-US" w:eastAsia="zh-CN"/>
              </w:rPr>
              <w:t>SRE2116</w:t>
            </w:r>
          </w:p>
        </w:tc>
      </w:tr>
      <w:tr w14:paraId="5EF1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5" w:type="dxa"/>
            <w:gridSpan w:val="3"/>
            <w:shd w:val="clear" w:color="auto" w:fill="CCFFFF"/>
            <w:vAlign w:val="center"/>
          </w:tcPr>
          <w:p w14:paraId="52C0C1E3">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Технические характеристики</w:t>
            </w:r>
          </w:p>
        </w:tc>
      </w:tr>
      <w:tr w14:paraId="7666F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7EEA1129">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Тип вывода</w:t>
            </w:r>
          </w:p>
        </w:tc>
        <w:tc>
          <w:tcPr>
            <w:tcW w:w="3440" w:type="dxa"/>
            <w:vAlign w:val="center"/>
          </w:tcPr>
          <w:p w14:paraId="7167742B">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PNP</w:t>
            </w:r>
            <w:r>
              <w:rPr>
                <w:rFonts w:hint="default" w:ascii="Times New Roman" w:hAnsi="Times New Roman" w:cs="Times New Roman"/>
                <w:sz w:val="21"/>
                <w:szCs w:val="21"/>
                <w:lang w:val="ru-RU"/>
              </w:rPr>
              <w:t xml:space="preserve"> Твёрдого состояния </w:t>
            </w:r>
            <w:r>
              <w:rPr>
                <w:rFonts w:hint="default" w:ascii="Times New Roman" w:hAnsi="Times New Roman" w:cs="Times New Roman"/>
                <w:sz w:val="21"/>
                <w:szCs w:val="21"/>
              </w:rPr>
              <w:t>MOSFET</w:t>
            </w:r>
          </w:p>
        </w:tc>
        <w:tc>
          <w:tcPr>
            <w:tcW w:w="3441" w:type="dxa"/>
            <w:vAlign w:val="center"/>
          </w:tcPr>
          <w:p w14:paraId="49056497">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NPN</w:t>
            </w:r>
            <w:r>
              <w:rPr>
                <w:rFonts w:hint="default" w:ascii="Times New Roman" w:hAnsi="Times New Roman" w:cs="Times New Roman"/>
                <w:sz w:val="21"/>
                <w:szCs w:val="21"/>
                <w:lang w:val="ru-RU"/>
              </w:rPr>
              <w:t xml:space="preserve"> Твёрдого состояния </w:t>
            </w:r>
            <w:r>
              <w:rPr>
                <w:rFonts w:hint="default" w:ascii="Times New Roman" w:hAnsi="Times New Roman" w:cs="Times New Roman"/>
                <w:sz w:val="21"/>
                <w:szCs w:val="21"/>
              </w:rPr>
              <w:t>MOSFET</w:t>
            </w:r>
          </w:p>
        </w:tc>
      </w:tr>
      <w:tr w14:paraId="70D09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6FB932CA">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Количество точек вывода</w:t>
            </w:r>
          </w:p>
        </w:tc>
        <w:tc>
          <w:tcPr>
            <w:tcW w:w="6881" w:type="dxa"/>
            <w:gridSpan w:val="2"/>
            <w:vAlign w:val="center"/>
          </w:tcPr>
          <w:p w14:paraId="5C67F4BE">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16</w:t>
            </w:r>
          </w:p>
        </w:tc>
      </w:tr>
      <w:tr w14:paraId="7BF96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18AA0EB">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4"/>
                <w:szCs w:val="24"/>
              </w:rPr>
              <w:t>Потребляемый ток шины (при полной нагрузке 24</w:t>
            </w:r>
            <w:r>
              <w:rPr>
                <w:rFonts w:hint="eastAsia" w:ascii="Times New Roman" w:hAnsi="Times New Roman" w:cs="Times New Roman"/>
                <w:sz w:val="24"/>
                <w:szCs w:val="24"/>
                <w:lang w:eastAsia="zh-CN"/>
              </w:rPr>
              <w:t>B</w:t>
            </w:r>
            <w:r>
              <w:rPr>
                <w:rFonts w:hint="default" w:ascii="Times New Roman" w:hAnsi="Times New Roman" w:eastAsia="宋体" w:cs="Times New Roman"/>
                <w:sz w:val="24"/>
                <w:szCs w:val="24"/>
              </w:rPr>
              <w:t xml:space="preserve"> постоянного тока)</w:t>
            </w:r>
          </w:p>
        </w:tc>
        <w:tc>
          <w:tcPr>
            <w:tcW w:w="3440" w:type="dxa"/>
            <w:vAlign w:val="center"/>
          </w:tcPr>
          <w:p w14:paraId="308735AB">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29.4mA</w:t>
            </w:r>
          </w:p>
        </w:tc>
        <w:tc>
          <w:tcPr>
            <w:tcW w:w="3441" w:type="dxa"/>
            <w:vAlign w:val="center"/>
          </w:tcPr>
          <w:p w14:paraId="0593CFAA">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84.6mA</w:t>
            </w:r>
          </w:p>
        </w:tc>
      </w:tr>
      <w:tr w14:paraId="6F53B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C6787FE">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Длина кабеля (неэкранированного)</w:t>
            </w:r>
          </w:p>
        </w:tc>
        <w:tc>
          <w:tcPr>
            <w:tcW w:w="6881" w:type="dxa"/>
            <w:gridSpan w:val="2"/>
            <w:vAlign w:val="center"/>
          </w:tcPr>
          <w:p w14:paraId="068A4AA6">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100m</w:t>
            </w:r>
          </w:p>
        </w:tc>
      </w:tr>
      <w:tr w14:paraId="797BB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876108B">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Защита от короткого замыкания на выводе</w:t>
            </w:r>
          </w:p>
        </w:tc>
        <w:tc>
          <w:tcPr>
            <w:tcW w:w="6881" w:type="dxa"/>
            <w:gridSpan w:val="2"/>
            <w:vAlign w:val="center"/>
          </w:tcPr>
          <w:p w14:paraId="727D2E3A">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 xml:space="preserve"> </w:t>
            </w:r>
            <w:r>
              <w:rPr>
                <w:rFonts w:hint="default" w:ascii="Times New Roman" w:hAnsi="Times New Roman" w:cs="Times New Roman"/>
                <w:kern w:val="0"/>
                <w:sz w:val="21"/>
                <w:szCs w:val="21"/>
                <w:lang w:val="ru-RU"/>
              </w:rPr>
              <w:t>Имеется, электронный формат</w:t>
            </w:r>
          </w:p>
        </w:tc>
      </w:tr>
      <w:tr w14:paraId="531B0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ECDB9DE">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нагрузка на лампу</w:t>
            </w:r>
          </w:p>
        </w:tc>
        <w:tc>
          <w:tcPr>
            <w:tcW w:w="6881" w:type="dxa"/>
            <w:gridSpan w:val="2"/>
            <w:vAlign w:val="center"/>
          </w:tcPr>
          <w:p w14:paraId="6C50D68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5W</w:t>
            </w:r>
          </w:p>
        </w:tc>
      </w:tr>
      <w:tr w14:paraId="174FD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D772E23">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“1” Электрический ток на выводе</w:t>
            </w:r>
          </w:p>
        </w:tc>
        <w:tc>
          <w:tcPr>
            <w:tcW w:w="6881" w:type="dxa"/>
            <w:gridSpan w:val="2"/>
            <w:vAlign w:val="center"/>
          </w:tcPr>
          <w:p w14:paraId="6F0ED5B9">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0.5A</w:t>
            </w:r>
          </w:p>
        </w:tc>
      </w:tr>
      <w:tr w14:paraId="5EA61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57C28DD">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Электрический ток утечки</w:t>
            </w:r>
          </w:p>
        </w:tc>
        <w:tc>
          <w:tcPr>
            <w:tcW w:w="6881" w:type="dxa"/>
            <w:gridSpan w:val="2"/>
            <w:vAlign w:val="center"/>
          </w:tcPr>
          <w:p w14:paraId="491380E8">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＜1mA</w:t>
            </w:r>
          </w:p>
        </w:tc>
      </w:tr>
      <w:tr w14:paraId="19C2C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125" w:type="dxa"/>
            <w:gridSpan w:val="3"/>
            <w:shd w:val="clear" w:color="auto" w:fill="CCFFFF"/>
            <w:vAlign w:val="center"/>
          </w:tcPr>
          <w:p w14:paraId="05B059FF">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Частота переключения</w:t>
            </w:r>
          </w:p>
        </w:tc>
      </w:tr>
      <w:tr w14:paraId="3E96E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0327DBB">
            <w:pPr>
              <w:keepNext w:val="0"/>
              <w:keepLines w:val="0"/>
              <w:pageBreakBefore w:val="0"/>
              <w:widowControl w:val="0"/>
              <w:numPr>
                <w:ilvl w:val="0"/>
                <w:numId w:val="3"/>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Максимальная н</w:t>
            </w:r>
            <w:r>
              <w:rPr>
                <w:rFonts w:hint="default" w:ascii="Times New Roman" w:hAnsi="Times New Roman" w:eastAsia="宋体" w:cs="Times New Roman"/>
                <w:sz w:val="24"/>
                <w:szCs w:val="24"/>
              </w:rPr>
              <w:t>ерезистивная нагрузка</w:t>
            </w:r>
          </w:p>
        </w:tc>
        <w:tc>
          <w:tcPr>
            <w:tcW w:w="6881" w:type="dxa"/>
            <w:gridSpan w:val="2"/>
            <w:vAlign w:val="center"/>
          </w:tcPr>
          <w:p w14:paraId="275BA69B">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100HZ</w:t>
            </w:r>
          </w:p>
        </w:tc>
      </w:tr>
      <w:tr w14:paraId="2850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7792215D">
            <w:pPr>
              <w:keepNext w:val="0"/>
              <w:keepLines w:val="0"/>
              <w:pageBreakBefore w:val="0"/>
              <w:widowControl w:val="0"/>
              <w:numPr>
                <w:ilvl w:val="0"/>
                <w:numId w:val="3"/>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Максимальная и</w:t>
            </w:r>
            <w:r>
              <w:rPr>
                <w:rFonts w:hint="default" w:ascii="Times New Roman" w:hAnsi="Times New Roman" w:eastAsia="宋体" w:cs="Times New Roman"/>
                <w:sz w:val="24"/>
                <w:szCs w:val="24"/>
              </w:rPr>
              <w:t>ндуктивн</w:t>
            </w:r>
            <w:r>
              <w:rPr>
                <w:rFonts w:hint="default" w:ascii="Times New Roman" w:hAnsi="Times New Roman" w:cs="Times New Roman"/>
                <w:sz w:val="24"/>
                <w:szCs w:val="24"/>
                <w:lang w:val="ru-RU"/>
              </w:rPr>
              <w:t xml:space="preserve">ая </w:t>
            </w:r>
            <w:r>
              <w:rPr>
                <w:rFonts w:hint="default" w:ascii="Times New Roman" w:hAnsi="Times New Roman" w:eastAsia="宋体" w:cs="Times New Roman"/>
                <w:sz w:val="24"/>
                <w:szCs w:val="24"/>
              </w:rPr>
              <w:t>нагрузк</w:t>
            </w:r>
            <w:r>
              <w:rPr>
                <w:rFonts w:hint="default" w:ascii="Times New Roman" w:hAnsi="Times New Roman" w:cs="Times New Roman"/>
                <w:sz w:val="24"/>
                <w:szCs w:val="24"/>
                <w:lang w:val="ru-RU"/>
              </w:rPr>
              <w:t>а</w:t>
            </w:r>
          </w:p>
        </w:tc>
        <w:tc>
          <w:tcPr>
            <w:tcW w:w="6881" w:type="dxa"/>
            <w:gridSpan w:val="2"/>
            <w:vAlign w:val="center"/>
          </w:tcPr>
          <w:p w14:paraId="6853A941">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0.5HZ</w:t>
            </w:r>
          </w:p>
        </w:tc>
      </w:tr>
      <w:tr w14:paraId="789DB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E3E9299">
            <w:pPr>
              <w:keepNext w:val="0"/>
              <w:keepLines w:val="0"/>
              <w:pageBreakBefore w:val="0"/>
              <w:widowControl w:val="0"/>
              <w:numPr>
                <w:ilvl w:val="0"/>
                <w:numId w:val="3"/>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нагрузка на светодиод</w:t>
            </w:r>
          </w:p>
        </w:tc>
        <w:tc>
          <w:tcPr>
            <w:tcW w:w="6881" w:type="dxa"/>
            <w:gridSpan w:val="2"/>
            <w:vAlign w:val="center"/>
          </w:tcPr>
          <w:p w14:paraId="5CE1646E">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10HZ</w:t>
            </w:r>
          </w:p>
        </w:tc>
      </w:tr>
      <w:tr w14:paraId="72D09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0A33BDC">
            <w:pPr>
              <w:keepNext w:val="0"/>
              <w:keepLines w:val="0"/>
              <w:pageBreakBefore w:val="0"/>
              <w:widowControl w:val="0"/>
              <w:numPr>
                <w:ilvl w:val="0"/>
                <w:numId w:val="3"/>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Максимальная м</w:t>
            </w:r>
            <w:r>
              <w:rPr>
                <w:rFonts w:hint="default" w:ascii="Times New Roman" w:hAnsi="Times New Roman" w:eastAsia="宋体" w:cs="Times New Roman"/>
                <w:sz w:val="24"/>
                <w:szCs w:val="24"/>
              </w:rPr>
              <w:t>еханическ</w:t>
            </w:r>
            <w:r>
              <w:rPr>
                <w:rFonts w:hint="default" w:ascii="Times New Roman" w:hAnsi="Times New Roman" w:cs="Times New Roman"/>
                <w:sz w:val="24"/>
                <w:szCs w:val="24"/>
                <w:lang w:val="ru-RU"/>
              </w:rPr>
              <w:t xml:space="preserve">ая </w:t>
            </w:r>
            <w:r>
              <w:rPr>
                <w:rFonts w:hint="default" w:ascii="Times New Roman" w:hAnsi="Times New Roman" w:eastAsia="宋体" w:cs="Times New Roman"/>
                <w:sz w:val="24"/>
                <w:szCs w:val="24"/>
              </w:rPr>
              <w:t>нагрузк</w:t>
            </w:r>
            <w:r>
              <w:rPr>
                <w:rFonts w:hint="default" w:ascii="Times New Roman" w:hAnsi="Times New Roman" w:cs="Times New Roman"/>
                <w:sz w:val="24"/>
                <w:szCs w:val="24"/>
                <w:lang w:val="ru-RU"/>
              </w:rPr>
              <w:t>а</w:t>
            </w:r>
          </w:p>
        </w:tc>
        <w:tc>
          <w:tcPr>
            <w:tcW w:w="6881" w:type="dxa"/>
            <w:gridSpan w:val="2"/>
            <w:vAlign w:val="center"/>
          </w:tcPr>
          <w:p w14:paraId="741E23D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w:t>
            </w:r>
            <w:r>
              <w:rPr>
                <w:rFonts w:hint="default" w:ascii="Times New Roman" w:hAnsi="Times New Roman" w:cs="Times New Roman"/>
                <w:sz w:val="21"/>
                <w:szCs w:val="21"/>
                <w:lang w:val="en-US" w:eastAsia="zh-CN"/>
              </w:rPr>
              <w:t>-</w:t>
            </w:r>
          </w:p>
        </w:tc>
      </w:tr>
      <w:tr w14:paraId="389DE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D259A40">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 xml:space="preserve">Испытательный вольтаж </w:t>
            </w:r>
            <w:r>
              <w:rPr>
                <w:rFonts w:hint="default" w:ascii="Times New Roman" w:hAnsi="Times New Roman" w:eastAsia="宋体" w:cs="Times New Roman"/>
                <w:sz w:val="24"/>
                <w:szCs w:val="24"/>
              </w:rPr>
              <w:t>изоляции</w:t>
            </w:r>
          </w:p>
        </w:tc>
        <w:tc>
          <w:tcPr>
            <w:tcW w:w="6881" w:type="dxa"/>
            <w:gridSpan w:val="2"/>
            <w:vAlign w:val="center"/>
          </w:tcPr>
          <w:p w14:paraId="16FFFD8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500V DC</w:t>
            </w:r>
          </w:p>
        </w:tc>
      </w:tr>
      <w:tr w14:paraId="04BB3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5" w:type="dxa"/>
            <w:gridSpan w:val="3"/>
            <w:shd w:val="clear" w:color="auto" w:fill="CCFFFF"/>
            <w:vAlign w:val="center"/>
          </w:tcPr>
          <w:p w14:paraId="2E5B5A5D">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Экранирование</w:t>
            </w:r>
          </w:p>
        </w:tc>
      </w:tr>
      <w:tr w14:paraId="68137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E700B7E">
            <w:pPr>
              <w:keepNext w:val="0"/>
              <w:keepLines w:val="0"/>
              <w:pageBreakBefore w:val="0"/>
              <w:widowControl w:val="0"/>
              <w:numPr>
                <w:ilvl w:val="0"/>
                <w:numId w:val="3"/>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между каналом и шиной</w:t>
            </w:r>
          </w:p>
        </w:tc>
        <w:tc>
          <w:tcPr>
            <w:tcW w:w="6881" w:type="dxa"/>
            <w:gridSpan w:val="2"/>
            <w:vAlign w:val="center"/>
          </w:tcPr>
          <w:p w14:paraId="4F6BE15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77719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7F282E02">
            <w:pPr>
              <w:keepNext w:val="0"/>
              <w:keepLines w:val="0"/>
              <w:pageBreakBefore w:val="0"/>
              <w:widowControl w:val="0"/>
              <w:numPr>
                <w:ilvl w:val="0"/>
                <w:numId w:val="3"/>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канала</w:t>
            </w:r>
          </w:p>
        </w:tc>
        <w:tc>
          <w:tcPr>
            <w:tcW w:w="6881" w:type="dxa"/>
            <w:gridSpan w:val="2"/>
            <w:vAlign w:val="center"/>
          </w:tcPr>
          <w:p w14:paraId="2D339258">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2106E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1D9967C9">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Инструкция по дисплею</w:t>
            </w:r>
          </w:p>
        </w:tc>
        <w:tc>
          <w:tcPr>
            <w:tcW w:w="6881" w:type="dxa"/>
            <w:gridSpan w:val="2"/>
            <w:vAlign w:val="center"/>
          </w:tcPr>
          <w:p w14:paraId="61220E48">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Зелёный</w:t>
            </w:r>
            <w:r>
              <w:rPr>
                <w:rFonts w:hint="default" w:ascii="Times New Roman" w:hAnsi="Times New Roman" w:cs="Times New Roman"/>
                <w:sz w:val="21"/>
                <w:szCs w:val="21"/>
              </w:rPr>
              <w:t xml:space="preserve"> </w:t>
            </w:r>
            <w:r>
              <w:rPr>
                <w:rFonts w:hint="default" w:ascii="Times New Roman" w:hAnsi="Times New Roman" w:cs="Times New Roman"/>
                <w:sz w:val="21"/>
                <w:szCs w:val="21"/>
                <w:lang w:val="ru-RU"/>
              </w:rPr>
              <w:t>светодиодный</w:t>
            </w:r>
            <w:r>
              <w:rPr>
                <w:rFonts w:hint="default" w:ascii="Times New Roman" w:hAnsi="Times New Roman" w:cs="Times New Roman"/>
                <w:sz w:val="21"/>
                <w:szCs w:val="21"/>
              </w:rPr>
              <w:t xml:space="preserve"> дисплей для вы</w:t>
            </w:r>
            <w:r>
              <w:rPr>
                <w:rFonts w:hint="default" w:ascii="Times New Roman" w:hAnsi="Times New Roman" w:cs="Times New Roman"/>
                <w:sz w:val="21"/>
                <w:szCs w:val="21"/>
                <w:lang w:val="ru-RU"/>
              </w:rPr>
              <w:t>в</w:t>
            </w:r>
            <w:r>
              <w:rPr>
                <w:rFonts w:hint="default" w:ascii="Times New Roman" w:hAnsi="Times New Roman" w:cs="Times New Roman"/>
                <w:sz w:val="21"/>
                <w:szCs w:val="21"/>
              </w:rPr>
              <w:t>ода каждого канала</w:t>
            </w:r>
          </w:p>
        </w:tc>
      </w:tr>
      <w:tr w14:paraId="22A33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361B8DB4">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rPr>
              <w:t>Диагностика и предупреждение об электроснабжении системы</w:t>
            </w:r>
          </w:p>
        </w:tc>
        <w:tc>
          <w:tcPr>
            <w:tcW w:w="6881" w:type="dxa"/>
            <w:gridSpan w:val="2"/>
            <w:vAlign w:val="center"/>
          </w:tcPr>
          <w:p w14:paraId="57B47E3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Поддерживается</w:t>
            </w:r>
          </w:p>
        </w:tc>
      </w:tr>
      <w:tr w14:paraId="6F6A8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F2823D3">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Рабочая температура</w:t>
            </w:r>
          </w:p>
        </w:tc>
        <w:tc>
          <w:tcPr>
            <w:tcW w:w="6881" w:type="dxa"/>
            <w:gridSpan w:val="2"/>
            <w:vAlign w:val="center"/>
          </w:tcPr>
          <w:p w14:paraId="4D7C171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Температура</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-20~60℃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ru-RU"/>
              </w:rPr>
              <w:t>Относительная влажность</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5%~90%(</w:t>
            </w:r>
            <w:r>
              <w:rPr>
                <w:rFonts w:hint="default" w:ascii="Times New Roman" w:hAnsi="Times New Roman" w:cs="Times New Roman"/>
                <w:sz w:val="21"/>
                <w:szCs w:val="21"/>
                <w:lang w:val="ru-RU"/>
              </w:rPr>
              <w:t>Без конденсации</w:t>
            </w:r>
            <w:r>
              <w:rPr>
                <w:rFonts w:hint="default" w:ascii="Times New Roman" w:hAnsi="Times New Roman" w:cs="Times New Roman"/>
                <w:sz w:val="21"/>
                <w:szCs w:val="21"/>
              </w:rPr>
              <w:t>）</w:t>
            </w:r>
          </w:p>
        </w:tc>
      </w:tr>
      <w:tr w14:paraId="08A14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CF8BBEE">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Габариты</w:t>
            </w:r>
            <w:r>
              <w:rPr>
                <w:rFonts w:hint="default" w:ascii="Times New Roman" w:hAnsi="Times New Roman" w:cs="Times New Roman"/>
                <w:sz w:val="21"/>
                <w:szCs w:val="21"/>
              </w:rPr>
              <w:t>（</w:t>
            </w:r>
            <w:r>
              <w:rPr>
                <w:rFonts w:hint="default" w:ascii="Times New Roman" w:hAnsi="Times New Roman" w:cs="Times New Roman"/>
                <w:sz w:val="21"/>
                <w:szCs w:val="21"/>
                <w:lang w:val="ru-RU"/>
              </w:rPr>
              <w:t>Длина</w:t>
            </w:r>
            <w:r>
              <w:rPr>
                <w:rFonts w:hint="default" w:ascii="Times New Roman" w:hAnsi="Times New Roman" w:cs="Times New Roman"/>
                <w:sz w:val="21"/>
                <w:szCs w:val="21"/>
              </w:rPr>
              <w:t>×</w:t>
            </w:r>
            <w:r>
              <w:rPr>
                <w:rFonts w:hint="default" w:ascii="Times New Roman" w:hAnsi="Times New Roman" w:cs="Times New Roman"/>
                <w:sz w:val="21"/>
                <w:szCs w:val="21"/>
                <w:lang w:val="ru-RU"/>
              </w:rPr>
              <w:t>Ширина</w:t>
            </w:r>
            <w:r>
              <w:rPr>
                <w:rFonts w:hint="default" w:ascii="Times New Roman" w:hAnsi="Times New Roman" w:cs="Times New Roman"/>
                <w:sz w:val="21"/>
                <w:szCs w:val="21"/>
              </w:rPr>
              <w:t>×</w:t>
            </w:r>
            <w:r>
              <w:rPr>
                <w:rFonts w:hint="default" w:ascii="Times New Roman" w:hAnsi="Times New Roman" w:cs="Times New Roman"/>
                <w:sz w:val="21"/>
                <w:szCs w:val="21"/>
                <w:lang w:val="ru-RU"/>
              </w:rPr>
              <w:t>Высота</w:t>
            </w:r>
            <w:r>
              <w:rPr>
                <w:rFonts w:hint="default" w:ascii="Times New Roman" w:hAnsi="Times New Roman" w:cs="Times New Roman"/>
                <w:sz w:val="21"/>
                <w:szCs w:val="21"/>
              </w:rPr>
              <w:t>）</w:t>
            </w:r>
          </w:p>
        </w:tc>
        <w:tc>
          <w:tcPr>
            <w:tcW w:w="6881" w:type="dxa"/>
            <w:gridSpan w:val="2"/>
            <w:vAlign w:val="center"/>
          </w:tcPr>
          <w:p w14:paraId="2046B25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15×80×100 mm</w:t>
            </w:r>
          </w:p>
        </w:tc>
      </w:tr>
    </w:tbl>
    <w:p w14:paraId="4708F058">
      <w:pPr>
        <w:rPr>
          <w:rFonts w:hint="default" w:ascii="Times New Roman" w:hAnsi="Times New Roman" w:cs="Times New Roman"/>
          <w:lang w:val="en-US" w:eastAsia="zh-CN"/>
        </w:rPr>
      </w:pPr>
      <w:bookmarkStart w:id="62" w:name="_Toc132737323"/>
      <w:bookmarkStart w:id="63" w:name="_Toc110975712"/>
      <w:r>
        <w:rPr>
          <w:rFonts w:hint="default" w:ascii="Times New Roman" w:hAnsi="Times New Roman" w:cs="Times New Roman"/>
          <w:lang w:val="en-US" w:eastAsia="zh-CN"/>
        </w:rPr>
        <w:br w:type="page"/>
      </w:r>
    </w:p>
    <w:p w14:paraId="1F6033C7">
      <w:pPr>
        <w:pStyle w:val="3"/>
        <w:bidi w:val="0"/>
        <w:rPr>
          <w:rFonts w:hint="default" w:ascii="Times New Roman" w:hAnsi="Times New Roman" w:cs="Times New Roman"/>
          <w:sz w:val="24"/>
          <w:szCs w:val="24"/>
          <w:lang w:val="en-US" w:eastAsia="zh-CN"/>
        </w:rPr>
      </w:pPr>
      <w:bookmarkStart w:id="64" w:name="_Toc24223"/>
      <w:bookmarkStart w:id="65" w:name="_Toc19408"/>
      <w:r>
        <w:rPr>
          <w:rFonts w:hint="default" w:ascii="Times New Roman" w:hAnsi="Times New Roman" w:cs="Times New Roman"/>
          <w:sz w:val="24"/>
          <w:szCs w:val="24"/>
          <w:lang w:val="en-US" w:eastAsia="zh-CN"/>
        </w:rPr>
        <w:t xml:space="preserve">Электрические нормативы </w:t>
      </w:r>
      <w:r>
        <w:rPr>
          <w:rFonts w:hint="default" w:ascii="Times New Roman" w:hAnsi="Times New Roman" w:cs="Times New Roman"/>
          <w:sz w:val="24"/>
          <w:szCs w:val="24"/>
          <w:lang w:val="ru-RU" w:eastAsia="zh-CN"/>
        </w:rPr>
        <w:t>32-</w:t>
      </w:r>
      <w:r>
        <w:rPr>
          <w:rFonts w:hint="default" w:ascii="Times New Roman" w:hAnsi="Times New Roman" w:cs="Times New Roman"/>
          <w:sz w:val="24"/>
          <w:szCs w:val="24"/>
          <w:lang w:val="en-US" w:eastAsia="zh-CN"/>
        </w:rPr>
        <w:t>точечного дискретного вы</w:t>
      </w:r>
      <w:r>
        <w:rPr>
          <w:rFonts w:hint="default" w:ascii="Times New Roman" w:hAnsi="Times New Roman" w:cs="Times New Roman"/>
          <w:sz w:val="24"/>
          <w:szCs w:val="24"/>
          <w:lang w:val="ru-RU" w:eastAsia="zh-CN"/>
        </w:rPr>
        <w:t>в</w:t>
      </w:r>
      <w:r>
        <w:rPr>
          <w:rFonts w:hint="default" w:ascii="Times New Roman" w:hAnsi="Times New Roman" w:cs="Times New Roman"/>
          <w:sz w:val="24"/>
          <w:szCs w:val="24"/>
          <w:lang w:val="en-US" w:eastAsia="zh-CN"/>
        </w:rPr>
        <w:t>ода</w:t>
      </w:r>
      <w:bookmarkEnd w:id="64"/>
      <w:bookmarkEnd w:id="65"/>
    </w:p>
    <w:tbl>
      <w:tblPr>
        <w:tblStyle w:val="25"/>
        <w:tblW w:w="88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3279"/>
        <w:gridCol w:w="3279"/>
      </w:tblGrid>
      <w:tr w14:paraId="555D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3E0070F7">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b/>
                <w:sz w:val="21"/>
                <w:szCs w:val="21"/>
              </w:rPr>
            </w:pPr>
            <w:r>
              <w:rPr>
                <w:rFonts w:hint="default" w:ascii="Times New Roman" w:hAnsi="Times New Roman" w:cs="Times New Roman"/>
                <w:b/>
                <w:kern w:val="0"/>
                <w:sz w:val="21"/>
                <w:szCs w:val="21"/>
                <w:lang w:val="ru-RU"/>
              </w:rPr>
              <w:t>Модель</w:t>
            </w:r>
          </w:p>
        </w:tc>
        <w:tc>
          <w:tcPr>
            <w:tcW w:w="3279" w:type="dxa"/>
            <w:vAlign w:val="center"/>
          </w:tcPr>
          <w:p w14:paraId="557B902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b/>
                <w:sz w:val="21"/>
                <w:szCs w:val="21"/>
                <w:lang w:val="en-US" w:eastAsia="zh-CN"/>
              </w:rPr>
            </w:pPr>
            <w:r>
              <w:rPr>
                <w:rFonts w:hint="default" w:ascii="Times New Roman" w:hAnsi="Times New Roman" w:cs="Times New Roman"/>
                <w:sz w:val="21"/>
                <w:szCs w:val="21"/>
              </w:rPr>
              <w:t>SRE22</w:t>
            </w:r>
            <w:r>
              <w:rPr>
                <w:rFonts w:hint="default" w:ascii="Times New Roman" w:hAnsi="Times New Roman" w:cs="Times New Roman"/>
                <w:sz w:val="21"/>
                <w:szCs w:val="21"/>
                <w:lang w:val="en-US" w:eastAsia="zh-CN"/>
              </w:rPr>
              <w:t>32</w:t>
            </w:r>
          </w:p>
        </w:tc>
        <w:tc>
          <w:tcPr>
            <w:tcW w:w="3279" w:type="dxa"/>
            <w:vAlign w:val="center"/>
          </w:tcPr>
          <w:p w14:paraId="6564791C">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SRE2132</w:t>
            </w:r>
          </w:p>
        </w:tc>
      </w:tr>
      <w:tr w14:paraId="2DC16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02" w:type="dxa"/>
            <w:gridSpan w:val="3"/>
            <w:shd w:val="clear" w:color="auto" w:fill="CCFFFF"/>
            <w:vAlign w:val="center"/>
          </w:tcPr>
          <w:p w14:paraId="19E677B1">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Технические характеристики</w:t>
            </w:r>
          </w:p>
        </w:tc>
      </w:tr>
      <w:tr w14:paraId="3BB64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3E19012C">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Тип вывода</w:t>
            </w:r>
          </w:p>
        </w:tc>
        <w:tc>
          <w:tcPr>
            <w:tcW w:w="3279" w:type="dxa"/>
            <w:vAlign w:val="center"/>
          </w:tcPr>
          <w:p w14:paraId="5B24530F">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PNP</w:t>
            </w:r>
            <w:r>
              <w:rPr>
                <w:rFonts w:hint="default" w:ascii="Times New Roman" w:hAnsi="Times New Roman" w:cs="Times New Roman"/>
                <w:sz w:val="21"/>
                <w:szCs w:val="21"/>
                <w:lang w:val="ru-RU"/>
              </w:rPr>
              <w:t xml:space="preserve"> Твёрдого состояния </w:t>
            </w:r>
            <w:r>
              <w:rPr>
                <w:rFonts w:hint="default" w:ascii="Times New Roman" w:hAnsi="Times New Roman" w:cs="Times New Roman"/>
                <w:sz w:val="21"/>
                <w:szCs w:val="21"/>
              </w:rPr>
              <w:t>MOSFET</w:t>
            </w:r>
          </w:p>
        </w:tc>
        <w:tc>
          <w:tcPr>
            <w:tcW w:w="3279" w:type="dxa"/>
            <w:vAlign w:val="center"/>
          </w:tcPr>
          <w:p w14:paraId="0177C86C">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NPN</w:t>
            </w:r>
            <w:r>
              <w:rPr>
                <w:rFonts w:hint="default" w:ascii="Times New Roman" w:hAnsi="Times New Roman" w:cs="Times New Roman"/>
                <w:sz w:val="21"/>
                <w:szCs w:val="21"/>
                <w:lang w:val="ru-RU" w:eastAsia="zh-CN"/>
              </w:rPr>
              <w:t xml:space="preserve"> Твёрдого</w:t>
            </w:r>
            <w:r>
              <w:rPr>
                <w:rFonts w:hint="default" w:ascii="Times New Roman" w:hAnsi="Times New Roman" w:cs="Times New Roman"/>
                <w:sz w:val="21"/>
                <w:szCs w:val="21"/>
                <w:lang w:val="ru-RU"/>
              </w:rPr>
              <w:t xml:space="preserve"> состояния </w:t>
            </w:r>
            <w:r>
              <w:rPr>
                <w:rFonts w:hint="default" w:ascii="Times New Roman" w:hAnsi="Times New Roman" w:cs="Times New Roman"/>
                <w:sz w:val="21"/>
                <w:szCs w:val="21"/>
              </w:rPr>
              <w:t>MOSFET</w:t>
            </w:r>
          </w:p>
        </w:tc>
      </w:tr>
      <w:tr w14:paraId="59F4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7D4C5E6">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Количество точек вывода</w:t>
            </w:r>
          </w:p>
        </w:tc>
        <w:tc>
          <w:tcPr>
            <w:tcW w:w="6558" w:type="dxa"/>
            <w:gridSpan w:val="2"/>
            <w:vAlign w:val="center"/>
          </w:tcPr>
          <w:p w14:paraId="5DFE6711">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32</w:t>
            </w:r>
          </w:p>
        </w:tc>
      </w:tr>
      <w:tr w14:paraId="0E4A5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7AC89179">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4"/>
                <w:szCs w:val="24"/>
              </w:rPr>
              <w:t>Потребляемый ток шины (при полной нагрузке 24</w:t>
            </w:r>
            <w:r>
              <w:rPr>
                <w:rFonts w:hint="eastAsia" w:ascii="Times New Roman" w:hAnsi="Times New Roman" w:cs="Times New Roman"/>
                <w:sz w:val="24"/>
                <w:szCs w:val="24"/>
                <w:lang w:val="en-US" w:eastAsia="zh-CN"/>
              </w:rPr>
              <w:t>B</w:t>
            </w:r>
            <w:r>
              <w:rPr>
                <w:rFonts w:hint="default" w:ascii="Times New Roman" w:hAnsi="Times New Roman" w:eastAsia="宋体" w:cs="Times New Roman"/>
                <w:sz w:val="24"/>
                <w:szCs w:val="24"/>
              </w:rPr>
              <w:t xml:space="preserve"> постоянного тока)</w:t>
            </w:r>
          </w:p>
        </w:tc>
        <w:tc>
          <w:tcPr>
            <w:tcW w:w="3279" w:type="dxa"/>
            <w:vAlign w:val="center"/>
          </w:tcPr>
          <w:p w14:paraId="2307976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29.4mA</w:t>
            </w:r>
          </w:p>
        </w:tc>
        <w:tc>
          <w:tcPr>
            <w:tcW w:w="3279" w:type="dxa"/>
            <w:vAlign w:val="center"/>
          </w:tcPr>
          <w:p w14:paraId="6EAEE093">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w:t>
            </w:r>
          </w:p>
        </w:tc>
      </w:tr>
      <w:tr w14:paraId="68726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336D95F">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Длина кабеля (неэкранированного)</w:t>
            </w:r>
          </w:p>
        </w:tc>
        <w:tc>
          <w:tcPr>
            <w:tcW w:w="6558" w:type="dxa"/>
            <w:gridSpan w:val="2"/>
            <w:vAlign w:val="center"/>
          </w:tcPr>
          <w:p w14:paraId="4DDEBDD9">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100m</w:t>
            </w:r>
          </w:p>
        </w:tc>
      </w:tr>
      <w:tr w14:paraId="69523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1FAD1D0">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Защита от короткого замыкания на выводе</w:t>
            </w:r>
          </w:p>
        </w:tc>
        <w:tc>
          <w:tcPr>
            <w:tcW w:w="6558" w:type="dxa"/>
            <w:gridSpan w:val="2"/>
            <w:vAlign w:val="center"/>
          </w:tcPr>
          <w:p w14:paraId="50DF0DED">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kern w:val="0"/>
                <w:sz w:val="21"/>
                <w:szCs w:val="21"/>
                <w:lang w:val="ru-RU"/>
              </w:rPr>
              <w:t>Имеется, электронный формат</w:t>
            </w:r>
          </w:p>
        </w:tc>
      </w:tr>
      <w:tr w14:paraId="766CC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EDD7C08">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нагрузка на лампу</w:t>
            </w:r>
          </w:p>
        </w:tc>
        <w:tc>
          <w:tcPr>
            <w:tcW w:w="6558" w:type="dxa"/>
            <w:gridSpan w:val="2"/>
            <w:vAlign w:val="center"/>
          </w:tcPr>
          <w:p w14:paraId="15191513">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5W</w:t>
            </w:r>
          </w:p>
        </w:tc>
      </w:tr>
      <w:tr w14:paraId="719AE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8E8A35B">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“1” Электрический ток на выводе</w:t>
            </w:r>
          </w:p>
        </w:tc>
        <w:tc>
          <w:tcPr>
            <w:tcW w:w="6558" w:type="dxa"/>
            <w:gridSpan w:val="2"/>
            <w:vAlign w:val="center"/>
          </w:tcPr>
          <w:p w14:paraId="3BD0E05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0.5A</w:t>
            </w:r>
          </w:p>
        </w:tc>
      </w:tr>
      <w:tr w14:paraId="6FA9C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FE75AAF">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Электрический ток утечки</w:t>
            </w:r>
          </w:p>
        </w:tc>
        <w:tc>
          <w:tcPr>
            <w:tcW w:w="6558" w:type="dxa"/>
            <w:gridSpan w:val="2"/>
            <w:vAlign w:val="center"/>
          </w:tcPr>
          <w:p w14:paraId="7017621A">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＜1mA</w:t>
            </w:r>
          </w:p>
        </w:tc>
      </w:tr>
      <w:tr w14:paraId="4A064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02" w:type="dxa"/>
            <w:gridSpan w:val="3"/>
            <w:shd w:val="clear" w:color="auto" w:fill="CCFFFF"/>
            <w:vAlign w:val="center"/>
          </w:tcPr>
          <w:p w14:paraId="5334FECC">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Частота переключения</w:t>
            </w:r>
          </w:p>
        </w:tc>
      </w:tr>
      <w:tr w14:paraId="4F563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7E6E14FC">
            <w:pPr>
              <w:keepNext w:val="0"/>
              <w:keepLines w:val="0"/>
              <w:pageBreakBefore w:val="0"/>
              <w:widowControl w:val="0"/>
              <w:numPr>
                <w:ilvl w:val="0"/>
                <w:numId w:val="4"/>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Максимальная н</w:t>
            </w:r>
            <w:r>
              <w:rPr>
                <w:rFonts w:hint="default" w:ascii="Times New Roman" w:hAnsi="Times New Roman" w:eastAsia="宋体" w:cs="Times New Roman"/>
                <w:sz w:val="24"/>
                <w:szCs w:val="24"/>
              </w:rPr>
              <w:t>ерезистивная нагрузка</w:t>
            </w:r>
          </w:p>
        </w:tc>
        <w:tc>
          <w:tcPr>
            <w:tcW w:w="6558" w:type="dxa"/>
            <w:gridSpan w:val="2"/>
            <w:vAlign w:val="center"/>
          </w:tcPr>
          <w:p w14:paraId="282B4D98">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100HZ</w:t>
            </w:r>
          </w:p>
        </w:tc>
      </w:tr>
      <w:tr w14:paraId="6133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8A1FBE7">
            <w:pPr>
              <w:keepNext w:val="0"/>
              <w:keepLines w:val="0"/>
              <w:pageBreakBefore w:val="0"/>
              <w:widowControl w:val="0"/>
              <w:numPr>
                <w:ilvl w:val="0"/>
                <w:numId w:val="4"/>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Максимальная и</w:t>
            </w:r>
            <w:r>
              <w:rPr>
                <w:rFonts w:hint="default" w:ascii="Times New Roman" w:hAnsi="Times New Roman" w:eastAsia="宋体" w:cs="Times New Roman"/>
                <w:sz w:val="24"/>
                <w:szCs w:val="24"/>
              </w:rPr>
              <w:t>ндуктивн</w:t>
            </w:r>
            <w:r>
              <w:rPr>
                <w:rFonts w:hint="default" w:ascii="Times New Roman" w:hAnsi="Times New Roman" w:cs="Times New Roman"/>
                <w:sz w:val="24"/>
                <w:szCs w:val="24"/>
                <w:lang w:val="ru-RU"/>
              </w:rPr>
              <w:t xml:space="preserve">ая </w:t>
            </w:r>
            <w:r>
              <w:rPr>
                <w:rFonts w:hint="default" w:ascii="Times New Roman" w:hAnsi="Times New Roman" w:eastAsia="宋体" w:cs="Times New Roman"/>
                <w:sz w:val="24"/>
                <w:szCs w:val="24"/>
              </w:rPr>
              <w:t>нагрузк</w:t>
            </w:r>
            <w:r>
              <w:rPr>
                <w:rFonts w:hint="default" w:ascii="Times New Roman" w:hAnsi="Times New Roman" w:cs="Times New Roman"/>
                <w:sz w:val="24"/>
                <w:szCs w:val="24"/>
                <w:lang w:val="ru-RU"/>
              </w:rPr>
              <w:t>а</w:t>
            </w:r>
          </w:p>
        </w:tc>
        <w:tc>
          <w:tcPr>
            <w:tcW w:w="6558" w:type="dxa"/>
            <w:gridSpan w:val="2"/>
            <w:vAlign w:val="center"/>
          </w:tcPr>
          <w:p w14:paraId="60AC131B">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0.5HZ</w:t>
            </w:r>
          </w:p>
        </w:tc>
      </w:tr>
      <w:tr w14:paraId="3621E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6CBC5D6">
            <w:pPr>
              <w:keepNext w:val="0"/>
              <w:keepLines w:val="0"/>
              <w:pageBreakBefore w:val="0"/>
              <w:widowControl w:val="0"/>
              <w:numPr>
                <w:ilvl w:val="0"/>
                <w:numId w:val="4"/>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нагрузка на светодиод</w:t>
            </w:r>
          </w:p>
        </w:tc>
        <w:tc>
          <w:tcPr>
            <w:tcW w:w="6558" w:type="dxa"/>
            <w:gridSpan w:val="2"/>
            <w:vAlign w:val="center"/>
          </w:tcPr>
          <w:p w14:paraId="6861393B">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10HZ</w:t>
            </w:r>
          </w:p>
        </w:tc>
      </w:tr>
      <w:tr w14:paraId="282E6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9D5E19C">
            <w:pPr>
              <w:keepNext w:val="0"/>
              <w:keepLines w:val="0"/>
              <w:pageBreakBefore w:val="0"/>
              <w:widowControl w:val="0"/>
              <w:numPr>
                <w:ilvl w:val="0"/>
                <w:numId w:val="4"/>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4"/>
                <w:szCs w:val="24"/>
                <w:lang w:val="ru-RU"/>
              </w:rPr>
              <w:t>Максимальная м</w:t>
            </w:r>
            <w:r>
              <w:rPr>
                <w:rFonts w:hint="default" w:ascii="Times New Roman" w:hAnsi="Times New Roman" w:eastAsia="宋体" w:cs="Times New Roman"/>
                <w:sz w:val="24"/>
                <w:szCs w:val="24"/>
              </w:rPr>
              <w:t>еханическ</w:t>
            </w:r>
            <w:r>
              <w:rPr>
                <w:rFonts w:hint="default" w:ascii="Times New Roman" w:hAnsi="Times New Roman" w:cs="Times New Roman"/>
                <w:sz w:val="24"/>
                <w:szCs w:val="24"/>
                <w:lang w:val="ru-RU"/>
              </w:rPr>
              <w:t xml:space="preserve">ая </w:t>
            </w:r>
            <w:r>
              <w:rPr>
                <w:rFonts w:hint="default" w:ascii="Times New Roman" w:hAnsi="Times New Roman" w:eastAsia="宋体" w:cs="Times New Roman"/>
                <w:sz w:val="24"/>
                <w:szCs w:val="24"/>
              </w:rPr>
              <w:t>нагрузк</w:t>
            </w:r>
            <w:r>
              <w:rPr>
                <w:rFonts w:hint="default" w:ascii="Times New Roman" w:hAnsi="Times New Roman" w:cs="Times New Roman"/>
                <w:sz w:val="24"/>
                <w:szCs w:val="24"/>
                <w:lang w:val="ru-RU"/>
              </w:rPr>
              <w:t>а</w:t>
            </w:r>
          </w:p>
        </w:tc>
        <w:tc>
          <w:tcPr>
            <w:tcW w:w="6558" w:type="dxa"/>
            <w:gridSpan w:val="2"/>
            <w:vAlign w:val="center"/>
          </w:tcPr>
          <w:p w14:paraId="0AB14281">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w:t>
            </w:r>
            <w:r>
              <w:rPr>
                <w:rFonts w:hint="default" w:ascii="Times New Roman" w:hAnsi="Times New Roman" w:cs="Times New Roman"/>
                <w:sz w:val="21"/>
                <w:szCs w:val="21"/>
                <w:lang w:val="en-US" w:eastAsia="zh-CN"/>
              </w:rPr>
              <w:t>-</w:t>
            </w:r>
          </w:p>
        </w:tc>
      </w:tr>
      <w:tr w14:paraId="1A40D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5A55A5EE">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rPr>
              <w:t>Испытательн</w:t>
            </w:r>
            <w:r>
              <w:rPr>
                <w:rFonts w:hint="default" w:ascii="Times New Roman" w:hAnsi="Times New Roman" w:cs="Times New Roman"/>
                <w:sz w:val="21"/>
                <w:szCs w:val="21"/>
                <w:lang w:val="ru-RU"/>
              </w:rPr>
              <w:t xml:space="preserve">ый вольтаж </w:t>
            </w:r>
            <w:r>
              <w:rPr>
                <w:rFonts w:hint="default" w:ascii="Times New Roman" w:hAnsi="Times New Roman" w:cs="Times New Roman"/>
                <w:sz w:val="21"/>
                <w:szCs w:val="21"/>
              </w:rPr>
              <w:t>изоляции</w:t>
            </w:r>
          </w:p>
        </w:tc>
        <w:tc>
          <w:tcPr>
            <w:tcW w:w="6558" w:type="dxa"/>
            <w:gridSpan w:val="2"/>
            <w:vAlign w:val="center"/>
          </w:tcPr>
          <w:p w14:paraId="7CD3643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500V DC</w:t>
            </w:r>
          </w:p>
        </w:tc>
      </w:tr>
      <w:tr w14:paraId="4CC0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02" w:type="dxa"/>
            <w:gridSpan w:val="3"/>
            <w:shd w:val="clear" w:color="auto" w:fill="CCFFFF"/>
            <w:vAlign w:val="center"/>
          </w:tcPr>
          <w:p w14:paraId="0251C3CB">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Экранирование</w:t>
            </w:r>
          </w:p>
        </w:tc>
      </w:tr>
      <w:tr w14:paraId="1895B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890C0F9">
            <w:pPr>
              <w:keepNext w:val="0"/>
              <w:keepLines w:val="0"/>
              <w:pageBreakBefore w:val="0"/>
              <w:widowControl w:val="0"/>
              <w:numPr>
                <w:ilvl w:val="0"/>
                <w:numId w:val="4"/>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между каналом и шиной</w:t>
            </w:r>
          </w:p>
        </w:tc>
        <w:tc>
          <w:tcPr>
            <w:tcW w:w="6558" w:type="dxa"/>
            <w:gridSpan w:val="2"/>
            <w:vAlign w:val="center"/>
          </w:tcPr>
          <w:p w14:paraId="7C10C40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5B601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7BCC201">
            <w:pPr>
              <w:keepNext w:val="0"/>
              <w:keepLines w:val="0"/>
              <w:pageBreakBefore w:val="0"/>
              <w:widowControl w:val="0"/>
              <w:numPr>
                <w:ilvl w:val="0"/>
                <w:numId w:val="4"/>
              </w:numPr>
              <w:kinsoku/>
              <w:wordWrap/>
              <w:overflowPunct/>
              <w:topLinePunct w:val="0"/>
              <w:autoSpaceDE/>
              <w:autoSpaceDN/>
              <w:bidi w:val="0"/>
              <w:adjustRightInd/>
              <w:snapToGrid/>
              <w:spacing w:line="400" w:lineRule="exact"/>
              <w:ind w:left="215" w:leftChars="0" w:hanging="215"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канала</w:t>
            </w:r>
          </w:p>
        </w:tc>
        <w:tc>
          <w:tcPr>
            <w:tcW w:w="6558" w:type="dxa"/>
            <w:gridSpan w:val="2"/>
            <w:vAlign w:val="center"/>
          </w:tcPr>
          <w:p w14:paraId="358C5AC6">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04015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D6182F4">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Инструкция по дисплею</w:t>
            </w:r>
          </w:p>
        </w:tc>
        <w:tc>
          <w:tcPr>
            <w:tcW w:w="6558" w:type="dxa"/>
            <w:gridSpan w:val="2"/>
            <w:vAlign w:val="center"/>
          </w:tcPr>
          <w:p w14:paraId="301DEECD">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Зелёный</w:t>
            </w:r>
            <w:r>
              <w:rPr>
                <w:rFonts w:hint="default" w:ascii="Times New Roman" w:hAnsi="Times New Roman" w:cs="Times New Roman"/>
                <w:sz w:val="21"/>
                <w:szCs w:val="21"/>
              </w:rPr>
              <w:t xml:space="preserve"> </w:t>
            </w:r>
            <w:r>
              <w:rPr>
                <w:rFonts w:hint="default" w:ascii="Times New Roman" w:hAnsi="Times New Roman" w:cs="Times New Roman"/>
                <w:sz w:val="21"/>
                <w:szCs w:val="21"/>
                <w:lang w:val="ru-RU"/>
              </w:rPr>
              <w:t>светодиодный</w:t>
            </w:r>
            <w:r>
              <w:rPr>
                <w:rFonts w:hint="default" w:ascii="Times New Roman" w:hAnsi="Times New Roman" w:cs="Times New Roman"/>
                <w:sz w:val="21"/>
                <w:szCs w:val="21"/>
              </w:rPr>
              <w:t xml:space="preserve"> дисплей для вы</w:t>
            </w:r>
            <w:r>
              <w:rPr>
                <w:rFonts w:hint="default" w:ascii="Times New Roman" w:hAnsi="Times New Roman" w:cs="Times New Roman"/>
                <w:sz w:val="21"/>
                <w:szCs w:val="21"/>
                <w:lang w:val="ru-RU"/>
              </w:rPr>
              <w:t>в</w:t>
            </w:r>
            <w:r>
              <w:rPr>
                <w:rFonts w:hint="default" w:ascii="Times New Roman" w:hAnsi="Times New Roman" w:cs="Times New Roman"/>
                <w:sz w:val="21"/>
                <w:szCs w:val="21"/>
              </w:rPr>
              <w:t>ода каждого канала</w:t>
            </w:r>
          </w:p>
        </w:tc>
      </w:tr>
      <w:tr w14:paraId="56789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304D9EE">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rPr>
              <w:t>Диагностика и предупреждение об электроснабжении системы</w:t>
            </w:r>
          </w:p>
        </w:tc>
        <w:tc>
          <w:tcPr>
            <w:tcW w:w="6558" w:type="dxa"/>
            <w:gridSpan w:val="2"/>
            <w:vAlign w:val="center"/>
          </w:tcPr>
          <w:p w14:paraId="766BD94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Поддерживается</w:t>
            </w:r>
          </w:p>
        </w:tc>
      </w:tr>
      <w:tr w14:paraId="16EFE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7F407DAD">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 xml:space="preserve">Рабочая температура </w:t>
            </w:r>
          </w:p>
        </w:tc>
        <w:tc>
          <w:tcPr>
            <w:tcW w:w="6558" w:type="dxa"/>
            <w:gridSpan w:val="2"/>
            <w:vAlign w:val="center"/>
          </w:tcPr>
          <w:p w14:paraId="48544296">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Температура</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-20~60℃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ru-RU"/>
              </w:rPr>
              <w:t>относительная влажность</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5%~90%(</w:t>
            </w:r>
            <w:r>
              <w:rPr>
                <w:rFonts w:hint="default" w:ascii="Times New Roman" w:hAnsi="Times New Roman" w:cs="Times New Roman"/>
                <w:sz w:val="21"/>
                <w:szCs w:val="21"/>
                <w:lang w:val="ru-RU"/>
              </w:rPr>
              <w:t>Без конденсации</w:t>
            </w:r>
            <w:r>
              <w:rPr>
                <w:rFonts w:hint="default" w:ascii="Times New Roman" w:hAnsi="Times New Roman" w:cs="Times New Roman"/>
                <w:sz w:val="21"/>
                <w:szCs w:val="21"/>
              </w:rPr>
              <w:t>）</w:t>
            </w:r>
          </w:p>
        </w:tc>
      </w:tr>
      <w:tr w14:paraId="22251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3C5B1A5">
            <w:pPr>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Габариты</w:t>
            </w:r>
            <w:r>
              <w:rPr>
                <w:rFonts w:hint="default" w:ascii="Times New Roman" w:hAnsi="Times New Roman" w:cs="Times New Roman"/>
                <w:sz w:val="21"/>
                <w:szCs w:val="21"/>
              </w:rPr>
              <w:t>（</w:t>
            </w:r>
            <w:r>
              <w:rPr>
                <w:rFonts w:hint="default" w:ascii="Times New Roman" w:hAnsi="Times New Roman" w:cs="Times New Roman"/>
                <w:sz w:val="21"/>
                <w:szCs w:val="21"/>
                <w:lang w:val="ru-RU"/>
              </w:rPr>
              <w:t>Длина</w:t>
            </w:r>
            <w:r>
              <w:rPr>
                <w:rFonts w:hint="default" w:ascii="Times New Roman" w:hAnsi="Times New Roman" w:cs="Times New Roman"/>
                <w:sz w:val="21"/>
                <w:szCs w:val="21"/>
              </w:rPr>
              <w:t>×</w:t>
            </w:r>
            <w:r>
              <w:rPr>
                <w:rFonts w:hint="default" w:ascii="Times New Roman" w:hAnsi="Times New Roman" w:cs="Times New Roman"/>
                <w:sz w:val="21"/>
                <w:szCs w:val="21"/>
                <w:lang w:val="ru-RU"/>
              </w:rPr>
              <w:t>Ширина</w:t>
            </w:r>
            <w:r>
              <w:rPr>
                <w:rFonts w:hint="default" w:ascii="Times New Roman" w:hAnsi="Times New Roman" w:cs="Times New Roman"/>
                <w:sz w:val="21"/>
                <w:szCs w:val="21"/>
              </w:rPr>
              <w:t>×</w:t>
            </w:r>
            <w:r>
              <w:rPr>
                <w:rFonts w:hint="default" w:ascii="Times New Roman" w:hAnsi="Times New Roman" w:cs="Times New Roman"/>
                <w:sz w:val="21"/>
                <w:szCs w:val="21"/>
                <w:lang w:val="ru-RU"/>
              </w:rPr>
              <w:t>Высота</w:t>
            </w:r>
            <w:r>
              <w:rPr>
                <w:rFonts w:hint="default" w:ascii="Times New Roman" w:hAnsi="Times New Roman" w:cs="Times New Roman"/>
                <w:sz w:val="21"/>
                <w:szCs w:val="21"/>
              </w:rPr>
              <w:t>）</w:t>
            </w:r>
          </w:p>
        </w:tc>
        <w:tc>
          <w:tcPr>
            <w:tcW w:w="6558" w:type="dxa"/>
            <w:gridSpan w:val="2"/>
            <w:vAlign w:val="center"/>
          </w:tcPr>
          <w:p w14:paraId="72E6A84D">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30×80×100 mm</w:t>
            </w:r>
          </w:p>
        </w:tc>
      </w:tr>
    </w:tbl>
    <w:p w14:paraId="51E675C2">
      <w:pPr>
        <w:bidi w:val="0"/>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28884D62">
      <w:pPr>
        <w:pStyle w:val="3"/>
        <w:bidi w:val="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ru-RU" w:eastAsia="zh-CN"/>
        </w:rPr>
        <w:t xml:space="preserve"> </w:t>
      </w:r>
      <w:bookmarkStart w:id="66" w:name="_Toc11094"/>
      <w:bookmarkStart w:id="67" w:name="_Toc5390"/>
      <w:r>
        <w:rPr>
          <w:rFonts w:hint="default" w:ascii="Times New Roman" w:hAnsi="Times New Roman" w:cs="Times New Roman"/>
          <w:sz w:val="24"/>
          <w:szCs w:val="24"/>
          <w:lang w:val="ru-RU"/>
        </w:rPr>
        <w:t>Схемы подключения</w:t>
      </w:r>
      <w:bookmarkEnd w:id="66"/>
      <w:bookmarkEnd w:id="67"/>
    </w:p>
    <w:p w14:paraId="6DAE13F0">
      <w:pPr>
        <w:pStyle w:val="4"/>
        <w:bidi w:val="0"/>
        <w:rPr>
          <w:rFonts w:hint="default" w:ascii="Times New Roman" w:hAnsi="Times New Roman" w:cs="Times New Roman"/>
          <w:sz w:val="21"/>
          <w:szCs w:val="21"/>
        </w:rPr>
      </w:pPr>
      <w:bookmarkStart w:id="68" w:name="_Toc10571"/>
      <w:bookmarkStart w:id="69" w:name="_Toc21476"/>
      <w:r>
        <w:rPr>
          <w:rFonts w:hint="default" w:ascii="Times New Roman" w:hAnsi="Times New Roman" w:cs="Times New Roman"/>
          <w:sz w:val="21"/>
          <w:szCs w:val="21"/>
          <w:lang w:val="ru-RU"/>
        </w:rPr>
        <w:t xml:space="preserve">Схема подключения </w:t>
      </w:r>
      <w:bookmarkStart w:id="70" w:name="_Toc12384"/>
      <w:bookmarkStart w:id="71" w:name="_Toc132737324"/>
      <w:bookmarkStart w:id="72" w:name="_Toc110975713"/>
      <w:r>
        <w:rPr>
          <w:rFonts w:hint="default" w:ascii="Times New Roman" w:hAnsi="Times New Roman" w:cs="Times New Roman"/>
          <w:sz w:val="21"/>
          <w:szCs w:val="21"/>
          <w:lang w:val="en-US" w:eastAsia="zh-CN"/>
        </w:rPr>
        <w:t>SRE2116</w:t>
      </w:r>
      <w:bookmarkEnd w:id="68"/>
      <w:bookmarkEnd w:id="69"/>
      <w:bookmarkEnd w:id="70"/>
      <w:bookmarkEnd w:id="71"/>
      <w:bookmarkEnd w:id="72"/>
      <w:r>
        <w:rPr>
          <w:rFonts w:hint="default" w:ascii="Times New Roman" w:hAnsi="Times New Roman" w:cs="Times New Roman"/>
          <w:sz w:val="21"/>
          <w:szCs w:val="21"/>
          <w:lang w:val="ru-RU" w:eastAsia="zh-CN"/>
        </w:rPr>
        <w:t xml:space="preserve"> </w:t>
      </w:r>
    </w:p>
    <w:p w14:paraId="17C757F4">
      <w:pPr>
        <w:spacing w:line="240" w:lineRule="auto"/>
        <w:ind w:firstLine="480"/>
        <w:rPr>
          <w:rFonts w:hint="default" w:ascii="Times New Roman" w:hAnsi="Times New Roman" w:cs="Times New Roman"/>
        </w:rPr>
      </w:pPr>
      <w:r>
        <w:rPr>
          <w:rFonts w:hint="default" w:ascii="Times New Roman" w:hAnsi="Times New Roman" w:cs="Times New Roman"/>
        </w:rPr>
        <w:object>
          <v:shape id="_x0000_i1028" o:spt="75" type="#_x0000_t75" style="height:503.05pt;width:451.8pt;" o:ole="t" filled="f" o:preferrelative="t" stroked="f" coordsize="21600,21600">
            <v:path/>
            <v:fill on="f" focussize="0,0"/>
            <v:stroke on="f"/>
            <v:imagedata r:id="rId21" cropleft="20652f" croptop="-1123f" cropright="19099f" cropbottom="-450f" o:title=""/>
            <o:lock v:ext="edit" aspectratio="t"/>
            <w10:wrap type="none"/>
            <w10:anchorlock/>
          </v:shape>
          <o:OLEObject Type="Embed" ProgID="AutoCAD.Drawing.24" ShapeID="_x0000_i1028" DrawAspect="Content" ObjectID="_1468075728" r:id="rId20">
            <o:LockedField>false</o:LockedField>
          </o:OLEObject>
        </w:object>
      </w:r>
    </w:p>
    <w:p w14:paraId="58625569">
      <w:pPr>
        <w:rPr>
          <w:rFonts w:hint="default" w:ascii="Times New Roman" w:hAnsi="Times New Roman" w:cs="Times New Roman"/>
          <w:lang w:val="en-US" w:eastAsia="zh-CN"/>
        </w:rPr>
      </w:pPr>
    </w:p>
    <w:p w14:paraId="2EC93C8A">
      <w:pPr>
        <w:rPr>
          <w:rFonts w:hint="default" w:ascii="Times New Roman" w:hAnsi="Times New Roman" w:cs="Times New Roman"/>
        </w:rPr>
      </w:pPr>
      <w:r>
        <w:rPr>
          <w:rFonts w:hint="default" w:ascii="Times New Roman" w:hAnsi="Times New Roman" w:cs="Times New Roman"/>
          <w:lang w:val="en-US" w:eastAsia="zh-CN"/>
        </w:rPr>
        <w:br w:type="page"/>
      </w:r>
    </w:p>
    <w:bookmarkEnd w:id="62"/>
    <w:p w14:paraId="7410D61A">
      <w:pPr>
        <w:pStyle w:val="4"/>
        <w:bidi w:val="0"/>
        <w:rPr>
          <w:rFonts w:hint="default" w:ascii="Times New Roman" w:hAnsi="Times New Roman" w:cs="Times New Roman"/>
          <w:sz w:val="21"/>
          <w:szCs w:val="21"/>
        </w:rPr>
      </w:pPr>
      <w:bookmarkStart w:id="73" w:name="_Toc26064"/>
      <w:bookmarkStart w:id="74" w:name="_Toc15333"/>
      <w:r>
        <w:rPr>
          <w:rFonts w:hint="default" w:ascii="Times New Roman" w:hAnsi="Times New Roman" w:cs="Times New Roman"/>
          <w:sz w:val="21"/>
          <w:szCs w:val="21"/>
          <w:lang w:val="ru-RU"/>
        </w:rPr>
        <w:t xml:space="preserve">Схема подключения </w:t>
      </w:r>
      <w:bookmarkStart w:id="75" w:name="_Toc11990"/>
      <w:r>
        <w:rPr>
          <w:rFonts w:hint="default" w:ascii="Times New Roman" w:hAnsi="Times New Roman" w:cs="Times New Roman"/>
          <w:sz w:val="21"/>
          <w:szCs w:val="21"/>
          <w:lang w:val="en-US" w:eastAsia="zh-CN"/>
        </w:rPr>
        <w:t>SRE221</w:t>
      </w:r>
      <w:bookmarkEnd w:id="75"/>
      <w:r>
        <w:rPr>
          <w:rFonts w:hint="default" w:ascii="Times New Roman" w:hAnsi="Times New Roman" w:cs="Times New Roman"/>
          <w:sz w:val="21"/>
          <w:szCs w:val="21"/>
          <w:lang w:val="ru-RU" w:eastAsia="zh-CN"/>
        </w:rPr>
        <w:t>6</w:t>
      </w:r>
      <w:bookmarkEnd w:id="73"/>
      <w:bookmarkEnd w:id="74"/>
      <w:r>
        <w:rPr>
          <w:rFonts w:hint="default" w:ascii="Times New Roman" w:hAnsi="Times New Roman" w:cs="Times New Roman"/>
          <w:sz w:val="21"/>
          <w:szCs w:val="21"/>
          <w:lang w:val="ru-RU" w:eastAsia="zh-CN"/>
        </w:rPr>
        <w:t xml:space="preserve"> </w:t>
      </w:r>
    </w:p>
    <w:p w14:paraId="5B66035E">
      <w:pPr>
        <w:bidi w:val="0"/>
        <w:spacing w:line="240" w:lineRule="auto"/>
        <w:rPr>
          <w:rFonts w:hint="default" w:ascii="Times New Roman" w:hAnsi="Times New Roman" w:cs="Times New Roman"/>
        </w:rPr>
      </w:pPr>
      <w:r>
        <w:rPr>
          <w:rFonts w:hint="default" w:ascii="Times New Roman" w:hAnsi="Times New Roman" w:cs="Times New Roman"/>
        </w:rPr>
        <w:object>
          <v:shape id="_x0000_i1029" o:spt="75" type="#_x0000_t75" style="height:543.1pt;width:467.35pt;" o:ole="t" filled="f" o:preferrelative="t" stroked="f" coordsize="21600,21600">
            <v:path/>
            <v:fill on="f" focussize="0,0"/>
            <v:stroke on="f"/>
            <v:imagedata r:id="rId23" cropleft="20883f" croptop="-623f" cropright="20045f" cropbottom="-667f" o:title=""/>
            <o:lock v:ext="edit" aspectratio="t"/>
            <w10:wrap type="none"/>
            <w10:anchorlock/>
          </v:shape>
          <o:OLEObject Type="Embed" ProgID="AutoCAD.Drawing.24" ShapeID="_x0000_i1029" DrawAspect="Content" ObjectID="_1468075729" r:id="rId22">
            <o:LockedField>false</o:LockedField>
          </o:OLEObject>
        </w:object>
      </w:r>
    </w:p>
    <w:p w14:paraId="1A77DC01">
      <w:pPr>
        <w:rPr>
          <w:rFonts w:hint="default" w:ascii="Times New Roman" w:hAnsi="Times New Roman" w:cs="Times New Roman"/>
        </w:rPr>
      </w:pPr>
      <w:r>
        <w:rPr>
          <w:rFonts w:hint="default" w:ascii="Times New Roman" w:hAnsi="Times New Roman" w:cs="Times New Roman"/>
        </w:rPr>
        <w:br w:type="page"/>
      </w:r>
    </w:p>
    <w:p w14:paraId="3E4E8605">
      <w:pPr>
        <w:pStyle w:val="4"/>
        <w:bidi w:val="0"/>
        <w:rPr>
          <w:rFonts w:hint="default" w:ascii="Times New Roman" w:hAnsi="Times New Roman" w:cs="Times New Roman"/>
          <w:sz w:val="21"/>
          <w:szCs w:val="21"/>
          <w:lang w:val="en-US" w:eastAsia="zh-CN"/>
        </w:rPr>
      </w:pPr>
      <w:bookmarkStart w:id="76" w:name="_Toc9474"/>
      <w:bookmarkStart w:id="77" w:name="_Toc31179"/>
      <w:r>
        <w:rPr>
          <w:rFonts w:hint="default" w:ascii="Times New Roman" w:hAnsi="Times New Roman" w:cs="Times New Roman"/>
          <w:sz w:val="21"/>
          <w:szCs w:val="21"/>
          <w:lang w:val="ru-RU"/>
        </w:rPr>
        <w:t xml:space="preserve">Схема подключения </w:t>
      </w:r>
      <w:bookmarkStart w:id="78" w:name="_Toc8159"/>
      <w:r>
        <w:rPr>
          <w:rFonts w:hint="default" w:ascii="Times New Roman" w:hAnsi="Times New Roman" w:cs="Times New Roman"/>
          <w:sz w:val="21"/>
          <w:szCs w:val="21"/>
          <w:lang w:val="en-US" w:eastAsia="zh-CN"/>
        </w:rPr>
        <w:t>SRE2132</w:t>
      </w:r>
      <w:bookmarkEnd w:id="76"/>
      <w:bookmarkEnd w:id="77"/>
      <w:bookmarkEnd w:id="78"/>
    </w:p>
    <w:p w14:paraId="5A3D32BD">
      <w:pPr>
        <w:bidi w:val="0"/>
        <w:spacing w:line="240" w:lineRule="auto"/>
        <w:ind w:left="0" w:leftChars="0" w:firstLine="0" w:firstLineChars="0"/>
        <w:rPr>
          <w:rFonts w:hint="default" w:ascii="Times New Roman" w:hAnsi="Times New Roman" w:cs="Times New Roman"/>
          <w:lang w:val="en-US" w:eastAsia="zh-CN"/>
        </w:rPr>
      </w:pPr>
      <w:r>
        <w:rPr>
          <w:rFonts w:hint="default" w:ascii="Times New Roman" w:hAnsi="Times New Roman" w:cs="Times New Roman"/>
        </w:rPr>
        <w:object>
          <v:shape id="_x0000_i1030" o:spt="75" type="#_x0000_t75" style="height:475.8pt;width:483.6pt;" o:ole="t" filled="f" o:preferrelative="t" stroked="f" coordsize="21600,21600">
            <v:path/>
            <v:fill on="f" focussize="0,0"/>
            <v:stroke on="f"/>
            <v:imagedata r:id="rId25" cropleft="18558f" croptop="-623f" cropright="18193f" cropbottom="1f" o:title=""/>
            <o:lock v:ext="edit" aspectratio="t"/>
            <w10:wrap type="none"/>
            <w10:anchorlock/>
          </v:shape>
          <o:OLEObject Type="Embed" ProgID="AutoCAD.Drawing.24" ShapeID="_x0000_i1030" DrawAspect="Content" ObjectID="_1468075730" r:id="rId24">
            <o:LockedField>false</o:LockedField>
          </o:OLEObject>
        </w:object>
      </w:r>
      <w:r>
        <w:rPr>
          <w:rFonts w:hint="default" w:ascii="Times New Roman" w:hAnsi="Times New Roman" w:cs="Times New Roman"/>
          <w:lang w:val="en-US" w:eastAsia="zh-CN"/>
        </w:rPr>
        <w:br w:type="page"/>
      </w:r>
    </w:p>
    <w:p w14:paraId="74DB99B2">
      <w:pPr>
        <w:pStyle w:val="4"/>
        <w:bidi w:val="0"/>
        <w:rPr>
          <w:rFonts w:hint="default" w:ascii="Times New Roman" w:hAnsi="Times New Roman" w:cs="Times New Roman"/>
          <w:sz w:val="21"/>
          <w:szCs w:val="21"/>
          <w:lang w:val="en-US" w:eastAsia="zh-CN"/>
        </w:rPr>
      </w:pPr>
      <w:bookmarkStart w:id="79" w:name="_Toc347"/>
      <w:bookmarkStart w:id="80" w:name="_Toc29708"/>
      <w:r>
        <w:rPr>
          <w:rFonts w:hint="default" w:ascii="Times New Roman" w:hAnsi="Times New Roman" w:cs="Times New Roman"/>
          <w:sz w:val="21"/>
          <w:szCs w:val="21"/>
          <w:lang w:val="ru-RU"/>
        </w:rPr>
        <w:t xml:space="preserve">Схема подключения </w:t>
      </w:r>
      <w:bookmarkStart w:id="81" w:name="_Toc15538"/>
      <w:r>
        <w:rPr>
          <w:rFonts w:hint="default" w:ascii="Times New Roman" w:hAnsi="Times New Roman" w:cs="Times New Roman"/>
          <w:sz w:val="21"/>
          <w:szCs w:val="21"/>
          <w:lang w:val="en-US" w:eastAsia="zh-CN"/>
        </w:rPr>
        <w:t>SRE2232</w:t>
      </w:r>
      <w:bookmarkEnd w:id="79"/>
      <w:bookmarkEnd w:id="80"/>
      <w:bookmarkEnd w:id="81"/>
    </w:p>
    <w:p w14:paraId="57E558CD">
      <w:pPr>
        <w:bidi w:val="0"/>
        <w:spacing w:line="240" w:lineRule="auto"/>
        <w:ind w:left="0" w:leftChars="0" w:firstLine="0" w:firstLineChars="0"/>
        <w:rPr>
          <w:rFonts w:hint="default" w:ascii="Times New Roman" w:hAnsi="Times New Roman" w:cs="Times New Roman"/>
          <w:lang w:val="en-US" w:eastAsia="zh-CN"/>
        </w:rPr>
      </w:pPr>
      <w:r>
        <w:rPr>
          <w:rFonts w:hint="default" w:ascii="Times New Roman" w:hAnsi="Times New Roman" w:cs="Times New Roman"/>
        </w:rPr>
        <w:object>
          <v:shape id="_x0000_i1031" o:spt="75" type="#_x0000_t75" style="height:470.8pt;width:468.1pt;" o:ole="t" filled="f" o:preferrelative="t" stroked="f" coordsize="21600,21600">
            <v:path/>
            <v:fill on="f" focussize="0,0"/>
            <v:stroke on="f"/>
            <v:imagedata r:id="rId27" cropleft="18360f" croptop="-623f" cropright="18317f" cropbottom="-255f" o:title=""/>
            <o:lock v:ext="edit" aspectratio="t"/>
            <w10:wrap type="none"/>
            <w10:anchorlock/>
          </v:shape>
          <o:OLEObject Type="Embed" ProgID="AutoCAD.Drawing.24" ShapeID="_x0000_i1031" DrawAspect="Content" ObjectID="_1468075731" r:id="rId26">
            <o:LockedField>false</o:LockedField>
          </o:OLEObject>
        </w:object>
      </w:r>
    </w:p>
    <w:p w14:paraId="35041DF1">
      <w:pPr>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702CEA2C">
      <w:pPr>
        <w:pStyle w:val="3"/>
        <w:bidi w:val="0"/>
        <w:rPr>
          <w:rFonts w:hint="default" w:ascii="Times New Roman" w:hAnsi="Times New Roman" w:cs="Times New Roman"/>
          <w:sz w:val="24"/>
          <w:szCs w:val="24"/>
          <w:lang w:val="en-US" w:eastAsia="zh-CN"/>
        </w:rPr>
      </w:pPr>
      <w:bookmarkStart w:id="82" w:name="_Toc30195"/>
      <w:bookmarkStart w:id="83" w:name="_Toc26720"/>
      <w:r>
        <w:rPr>
          <w:rFonts w:hint="default" w:ascii="Times New Roman" w:hAnsi="Times New Roman" w:cs="Times New Roman"/>
          <w:sz w:val="24"/>
          <w:szCs w:val="24"/>
          <w:lang w:val="ru-RU" w:eastAsia="zh-CN"/>
        </w:rPr>
        <w:t>Пояснение к указательной лампе</w:t>
      </w:r>
      <w:bookmarkEnd w:id="82"/>
      <w:bookmarkEnd w:id="83"/>
    </w:p>
    <w:p w14:paraId="511367C5">
      <w:pPr>
        <w:pStyle w:val="3"/>
        <w:numPr>
          <w:ilvl w:val="-1"/>
          <w:numId w:val="0"/>
        </w:numPr>
        <w:bidi w:val="0"/>
        <w:ind w:left="0" w:firstLine="0"/>
        <w:rPr>
          <w:rFonts w:hint="default" w:ascii="Times New Roman" w:hAnsi="Times New Roman" w:cs="Times New Roman"/>
          <w:sz w:val="21"/>
          <w:szCs w:val="21"/>
          <w:lang w:val="en-US" w:eastAsia="zh-CN"/>
        </w:rPr>
      </w:pPr>
      <w:bookmarkStart w:id="84" w:name="_Toc13576"/>
      <w:bookmarkStart w:id="85" w:name="_Toc13554"/>
      <w:bookmarkStart w:id="86" w:name="_Toc9550"/>
      <w:r>
        <w:rPr>
          <w:rFonts w:hint="default" w:ascii="Times New Roman" w:hAnsi="Times New Roman" w:cs="Times New Roman"/>
          <w:sz w:val="21"/>
          <w:szCs w:val="21"/>
          <w:lang w:val="ru-RU" w:eastAsia="zh-CN"/>
        </w:rPr>
        <w:t xml:space="preserve">3.4.1 Пояснение к указательной лампе </w:t>
      </w:r>
      <w:r>
        <w:rPr>
          <w:rFonts w:hint="default" w:ascii="Times New Roman" w:hAnsi="Times New Roman" w:cs="Times New Roman"/>
          <w:sz w:val="21"/>
          <w:szCs w:val="21"/>
          <w:lang w:val="en-US" w:eastAsia="zh-CN"/>
        </w:rPr>
        <w:t>SRE2216/SRE2116</w:t>
      </w:r>
      <w:bookmarkEnd w:id="84"/>
      <w:bookmarkEnd w:id="85"/>
      <w:bookmarkEnd w:id="86"/>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6"/>
        <w:gridCol w:w="7131"/>
      </w:tblGrid>
      <w:tr w14:paraId="13724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pct25" w:color="auto" w:fill="auto"/>
            <w:vAlign w:val="center"/>
          </w:tcPr>
          <w:p w14:paraId="4A1CEAC5">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Указательная лампа</w:t>
            </w:r>
          </w:p>
        </w:tc>
        <w:tc>
          <w:tcPr>
            <w:tcW w:w="7131" w:type="dxa"/>
            <w:shd w:val="pct25" w:color="auto" w:fill="auto"/>
            <w:vAlign w:val="center"/>
          </w:tcPr>
          <w:p w14:paraId="2D38F41E">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Пояснение</w:t>
            </w:r>
          </w:p>
        </w:tc>
      </w:tr>
      <w:tr w14:paraId="4EB83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164E3A82">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7131" w:type="dxa"/>
            <w:vAlign w:val="center"/>
          </w:tcPr>
          <w:p w14:paraId="28DBF565">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Яркий свет: питание модуля в норме；</w:t>
            </w:r>
          </w:p>
          <w:p w14:paraId="1F024C87">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Погашенный свет: модуль не имеет источника питания；</w:t>
            </w:r>
          </w:p>
        </w:tc>
      </w:tr>
      <w:tr w14:paraId="6A189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4EED8111">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sz w:val="21"/>
                <w:szCs w:val="22"/>
                <w:lang w:val="en-US" w:eastAsia="zh-CN" w:bidi="en-US"/>
              </w:rPr>
              <w:t>NET</w:t>
            </w:r>
          </w:p>
        </w:tc>
        <w:tc>
          <w:tcPr>
            <w:tcW w:w="7131" w:type="dxa"/>
            <w:vAlign w:val="center"/>
          </w:tcPr>
          <w:p w14:paraId="0DAEE904">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ru-RU" w:eastAsia="zh-CN"/>
              </w:rPr>
              <w:t>коммуникационная указательная лампа</w:t>
            </w:r>
            <w:r>
              <w:rPr>
                <w:rFonts w:hint="eastAsia" w:ascii="Times New Roman" w:hAnsi="Times New Roman" w:cs="Times New Roman"/>
                <w:lang w:val="en-US" w:eastAsia="zh-CN"/>
              </w:rPr>
              <w:t xml:space="preserve">: </w:t>
            </w:r>
          </w:p>
          <w:p w14:paraId="08B4F56E">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163CE08A">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Погашенный свет: ошибка со связью</w:t>
            </w:r>
          </w:p>
        </w:tc>
      </w:tr>
      <w:tr w14:paraId="1B075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3AE34210">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en-US" w:bidi="en-US"/>
              </w:rPr>
            </w:pPr>
            <w:r>
              <w:rPr>
                <w:rFonts w:hint="default" w:ascii="Times New Roman" w:hAnsi="Times New Roman" w:cs="Times New Roman"/>
                <w:lang w:val="en-US" w:eastAsia="zh-CN"/>
              </w:rPr>
              <w:t>LED1</w:t>
            </w:r>
            <w:r>
              <w:rPr>
                <w:rFonts w:hint="default" w:ascii="Times New Roman" w:hAnsi="Times New Roman" w:cs="Times New Roman"/>
                <w:lang w:eastAsia="zh-CN"/>
              </w:rPr>
              <w:t>~</w:t>
            </w:r>
            <w:r>
              <w:rPr>
                <w:rFonts w:hint="default" w:ascii="Times New Roman" w:hAnsi="Times New Roman" w:cs="Times New Roman"/>
                <w:lang w:val="en-US" w:eastAsia="zh-CN"/>
              </w:rPr>
              <w:t>LED16</w:t>
            </w:r>
          </w:p>
        </w:tc>
        <w:tc>
          <w:tcPr>
            <w:tcW w:w="7131" w:type="dxa"/>
            <w:vAlign w:val="center"/>
          </w:tcPr>
          <w:p w14:paraId="3F7BB77D">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eastAsia="zh-CN"/>
              </w:rPr>
              <w:t xml:space="preserve">При обнаружении сигнала загорается </w:t>
            </w:r>
            <w:r>
              <w:rPr>
                <w:rFonts w:hint="default" w:ascii="Times New Roman" w:hAnsi="Times New Roman" w:cs="Times New Roman"/>
                <w:lang w:val="ru-RU" w:eastAsia="zh-CN"/>
              </w:rPr>
              <w:t xml:space="preserve">лампа </w:t>
            </w:r>
            <w:r>
              <w:rPr>
                <w:rFonts w:hint="default" w:ascii="Times New Roman" w:hAnsi="Times New Roman" w:cs="Times New Roman"/>
                <w:lang w:eastAsia="zh-CN"/>
              </w:rPr>
              <w:t>цифрового вывода, соответствующ</w:t>
            </w:r>
            <w:r>
              <w:rPr>
                <w:rFonts w:hint="default" w:ascii="Times New Roman" w:hAnsi="Times New Roman" w:cs="Times New Roman"/>
                <w:lang w:val="ru-RU" w:eastAsia="zh-CN"/>
              </w:rPr>
              <w:t xml:space="preserve">ая лампа </w:t>
            </w:r>
            <w:r>
              <w:rPr>
                <w:rFonts w:hint="default" w:ascii="Times New Roman" w:hAnsi="Times New Roman" w:cs="Times New Roman"/>
                <w:lang w:eastAsia="zh-CN"/>
              </w:rPr>
              <w:t>загорается при обнаружении сигнала.</w:t>
            </w:r>
          </w:p>
        </w:tc>
      </w:tr>
    </w:tbl>
    <w:p w14:paraId="617B29C9">
      <w:pPr>
        <w:pStyle w:val="3"/>
        <w:numPr>
          <w:ilvl w:val="-1"/>
          <w:numId w:val="0"/>
        </w:numPr>
        <w:bidi w:val="0"/>
        <w:ind w:left="0" w:firstLine="0"/>
        <w:rPr>
          <w:rFonts w:hint="default" w:ascii="Times New Roman" w:hAnsi="Times New Roman" w:cs="Times New Roman"/>
          <w:sz w:val="21"/>
          <w:szCs w:val="21"/>
          <w:lang w:val="en-US" w:eastAsia="zh-CN"/>
        </w:rPr>
      </w:pPr>
      <w:bookmarkStart w:id="87" w:name="_Toc13453"/>
      <w:bookmarkStart w:id="88" w:name="_Toc6239"/>
      <w:bookmarkStart w:id="89" w:name="_Toc5940"/>
      <w:r>
        <w:rPr>
          <w:rFonts w:hint="default" w:ascii="Times New Roman" w:hAnsi="Times New Roman" w:cs="Times New Roman"/>
          <w:sz w:val="21"/>
          <w:szCs w:val="21"/>
          <w:lang w:val="ru-RU" w:eastAsia="zh-CN"/>
        </w:rPr>
        <w:t xml:space="preserve">3.4.2 Пояснение к указательной лампе </w:t>
      </w:r>
      <w:r>
        <w:rPr>
          <w:rFonts w:hint="default" w:ascii="Times New Roman" w:hAnsi="Times New Roman" w:cs="Times New Roman"/>
          <w:sz w:val="21"/>
          <w:szCs w:val="21"/>
          <w:lang w:val="en-US" w:eastAsia="zh-CN"/>
        </w:rPr>
        <w:t>SRE2232/SRE2132</w:t>
      </w:r>
      <w:bookmarkEnd w:id="87"/>
      <w:bookmarkEnd w:id="88"/>
      <w:bookmarkEnd w:id="89"/>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6"/>
        <w:gridCol w:w="7131"/>
      </w:tblGrid>
      <w:tr w14:paraId="4D986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pct25" w:color="auto" w:fill="auto"/>
            <w:vAlign w:val="center"/>
          </w:tcPr>
          <w:p w14:paraId="5F56AE46">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rPr>
            </w:pPr>
            <w:r>
              <w:rPr>
                <w:rFonts w:hint="default" w:ascii="Times New Roman" w:hAnsi="Times New Roman" w:cs="Times New Roman"/>
                <w:b/>
                <w:bCs/>
                <w:lang w:val="ru-RU"/>
              </w:rPr>
              <w:t>Указательная лампа</w:t>
            </w:r>
          </w:p>
        </w:tc>
        <w:tc>
          <w:tcPr>
            <w:tcW w:w="7131" w:type="dxa"/>
            <w:shd w:val="pct25" w:color="auto" w:fill="auto"/>
            <w:vAlign w:val="center"/>
          </w:tcPr>
          <w:p w14:paraId="7835D3FA">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rPr>
            </w:pPr>
            <w:r>
              <w:rPr>
                <w:rFonts w:hint="default" w:ascii="Times New Roman" w:hAnsi="Times New Roman" w:cs="Times New Roman"/>
                <w:b/>
                <w:bCs/>
                <w:lang w:val="ru-RU"/>
              </w:rPr>
              <w:t>Пояснение</w:t>
            </w:r>
          </w:p>
        </w:tc>
      </w:tr>
      <w:tr w14:paraId="08B6C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74574B57">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7131" w:type="dxa"/>
            <w:vAlign w:val="center"/>
          </w:tcPr>
          <w:p w14:paraId="050CA83D">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Яркий свет: питание модуля в норме；</w:t>
            </w:r>
          </w:p>
          <w:p w14:paraId="0609A92F">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Погашенный свет: модуль не имеет источника питания；</w:t>
            </w:r>
          </w:p>
        </w:tc>
      </w:tr>
      <w:tr w14:paraId="18793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3407F0F3">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sz w:val="21"/>
                <w:szCs w:val="22"/>
                <w:lang w:val="en-US" w:eastAsia="zh-CN" w:bidi="en-US"/>
              </w:rPr>
              <w:t>NET</w:t>
            </w:r>
          </w:p>
        </w:tc>
        <w:tc>
          <w:tcPr>
            <w:tcW w:w="7131" w:type="dxa"/>
            <w:vAlign w:val="center"/>
          </w:tcPr>
          <w:p w14:paraId="706DD1F4">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коммуникационная указательная лампа</w:t>
            </w:r>
            <w:r>
              <w:rPr>
                <w:rFonts w:hint="eastAsia" w:ascii="Times New Roman" w:hAnsi="Times New Roman" w:cs="Times New Roman"/>
                <w:lang w:val="en-US" w:eastAsia="zh-CN"/>
              </w:rPr>
              <w:t xml:space="preserve">: </w:t>
            </w:r>
          </w:p>
          <w:p w14:paraId="40EE4B93">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13347D37">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Погашенный свет: ошибка со связью</w:t>
            </w:r>
          </w:p>
        </w:tc>
      </w:tr>
      <w:tr w14:paraId="6C82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490EE5EC">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en-US" w:bidi="en-US"/>
              </w:rPr>
            </w:pPr>
            <w:r>
              <w:rPr>
                <w:rFonts w:hint="default" w:ascii="Times New Roman" w:hAnsi="Times New Roman" w:cs="Times New Roman"/>
                <w:lang w:val="en-US" w:eastAsia="zh-CN"/>
              </w:rPr>
              <w:t>LED1</w:t>
            </w:r>
            <w:r>
              <w:rPr>
                <w:rFonts w:hint="default" w:ascii="Times New Roman" w:hAnsi="Times New Roman" w:cs="Times New Roman"/>
                <w:lang w:eastAsia="zh-CN"/>
              </w:rPr>
              <w:t>~</w:t>
            </w:r>
            <w:r>
              <w:rPr>
                <w:rFonts w:hint="default" w:ascii="Times New Roman" w:hAnsi="Times New Roman" w:cs="Times New Roman"/>
                <w:lang w:val="en-US" w:eastAsia="zh-CN"/>
              </w:rPr>
              <w:t>LED32</w:t>
            </w:r>
          </w:p>
        </w:tc>
        <w:tc>
          <w:tcPr>
            <w:tcW w:w="7131" w:type="dxa"/>
            <w:vAlign w:val="center"/>
          </w:tcPr>
          <w:p w14:paraId="40997E81">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eastAsia="zh-CN"/>
              </w:rPr>
              <w:t xml:space="preserve">При обнаружении сигнала загорается </w:t>
            </w:r>
            <w:r>
              <w:rPr>
                <w:rFonts w:hint="default" w:ascii="Times New Roman" w:hAnsi="Times New Roman" w:cs="Times New Roman"/>
                <w:lang w:val="ru-RU" w:eastAsia="zh-CN"/>
              </w:rPr>
              <w:t xml:space="preserve">лампа </w:t>
            </w:r>
            <w:r>
              <w:rPr>
                <w:rFonts w:hint="default" w:ascii="Times New Roman" w:hAnsi="Times New Roman" w:cs="Times New Roman"/>
                <w:lang w:eastAsia="zh-CN"/>
              </w:rPr>
              <w:t>цифрового вывода, соответствующ</w:t>
            </w:r>
            <w:r>
              <w:rPr>
                <w:rFonts w:hint="default" w:ascii="Times New Roman" w:hAnsi="Times New Roman" w:cs="Times New Roman"/>
                <w:lang w:val="ru-RU" w:eastAsia="zh-CN"/>
              </w:rPr>
              <w:t xml:space="preserve">ая лампа </w:t>
            </w:r>
            <w:r>
              <w:rPr>
                <w:rFonts w:hint="default" w:ascii="Times New Roman" w:hAnsi="Times New Roman" w:cs="Times New Roman"/>
                <w:lang w:eastAsia="zh-CN"/>
              </w:rPr>
              <w:t>загорается при обнаружении сигнала.</w:t>
            </w:r>
          </w:p>
        </w:tc>
      </w:tr>
    </w:tbl>
    <w:p w14:paraId="4D72F343">
      <w:pPr>
        <w:widowControl/>
        <w:spacing w:line="240" w:lineRule="auto"/>
        <w:ind w:firstLine="0" w:firstLineChars="0"/>
        <w:rPr>
          <w:rFonts w:hint="default" w:ascii="Times New Roman" w:hAnsi="Times New Roman" w:cs="Times New Roman"/>
        </w:rPr>
      </w:pPr>
      <w:r>
        <w:rPr>
          <w:rFonts w:hint="default" w:ascii="Times New Roman" w:hAnsi="Times New Roman" w:cs="Times New Roman"/>
        </w:rPr>
        <w:br w:type="page"/>
      </w:r>
    </w:p>
    <w:p w14:paraId="29E15A5E">
      <w:pPr>
        <w:pStyle w:val="3"/>
        <w:bidi w:val="0"/>
        <w:rPr>
          <w:rFonts w:hint="default" w:ascii="Times New Roman" w:hAnsi="Times New Roman" w:cs="Times New Roman"/>
          <w:sz w:val="24"/>
          <w:szCs w:val="24"/>
        </w:rPr>
      </w:pPr>
      <w:bookmarkStart w:id="90" w:name="_Toc1830"/>
      <w:bookmarkStart w:id="91" w:name="_Toc9251"/>
      <w:r>
        <w:rPr>
          <w:rFonts w:hint="default" w:ascii="Times New Roman" w:hAnsi="Times New Roman" w:cs="Times New Roman"/>
          <w:sz w:val="24"/>
          <w:szCs w:val="24"/>
        </w:rPr>
        <w:t>Общее пояснение параметра COE</w:t>
      </w:r>
      <w:bookmarkEnd w:id="90"/>
      <w:bookmarkEnd w:id="91"/>
    </w:p>
    <w:p w14:paraId="18376B53">
      <w:pPr>
        <w:spacing w:line="240" w:lineRule="auto"/>
        <w:ind w:left="0" w:leftChars="0"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272405" cy="3155315"/>
            <wp:effectExtent l="0" t="0" r="4445" b="6985"/>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28"/>
                    <a:stretch>
                      <a:fillRect/>
                    </a:stretch>
                  </pic:blipFill>
                  <pic:spPr>
                    <a:xfrm>
                      <a:off x="0" y="0"/>
                      <a:ext cx="5272405" cy="3155315"/>
                    </a:xfrm>
                    <a:prstGeom prst="rect">
                      <a:avLst/>
                    </a:prstGeom>
                    <a:noFill/>
                    <a:ln>
                      <a:noFill/>
                    </a:ln>
                  </pic:spPr>
                </pic:pic>
              </a:graphicData>
            </a:graphic>
          </wp:inline>
        </w:drawing>
      </w:r>
    </w:p>
    <w:tbl>
      <w:tblPr>
        <w:tblStyle w:val="2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06"/>
        <w:gridCol w:w="4716"/>
      </w:tblGrid>
      <w:tr w14:paraId="08C05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pct25" w:color="auto" w:fill="auto"/>
            <w:vAlign w:val="center"/>
          </w:tcPr>
          <w:p w14:paraId="4FD2759D">
            <w:pPr>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Параметры</w:t>
            </w:r>
          </w:p>
        </w:tc>
        <w:tc>
          <w:tcPr>
            <w:tcW w:w="4716" w:type="dxa"/>
            <w:shd w:val="pct25" w:color="auto" w:fill="auto"/>
          </w:tcPr>
          <w:p w14:paraId="232C289A">
            <w:pPr>
              <w:tabs>
                <w:tab w:val="left" w:pos="2388"/>
              </w:tabs>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Пояснение</w:t>
            </w:r>
          </w:p>
        </w:tc>
      </w:tr>
      <w:tr w14:paraId="40370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vAlign w:val="center"/>
          </w:tcPr>
          <w:p w14:paraId="61BD063F">
            <w:pPr>
              <w:pStyle w:val="38"/>
              <w:jc w:val="left"/>
              <w:rPr>
                <w:rFonts w:hint="default" w:ascii="Times New Roman" w:hAnsi="Times New Roman" w:cs="Times New Roman"/>
                <w:szCs w:val="21"/>
              </w:rPr>
            </w:pPr>
            <w:r>
              <w:rPr>
                <w:rFonts w:hint="default" w:ascii="Times New Roman" w:hAnsi="Times New Roman" w:cs="Times New Roman"/>
              </w:rPr>
              <w:t>2001:01 EtherCATBusErrOutoutEN</w:t>
            </w:r>
          </w:p>
        </w:tc>
        <w:tc>
          <w:tcPr>
            <w:tcW w:w="4716" w:type="dxa"/>
          </w:tcPr>
          <w:p w14:paraId="4EBF6FFE">
            <w:pPr>
              <w:pStyle w:val="38"/>
              <w:rPr>
                <w:rFonts w:hint="default" w:ascii="Times New Roman" w:hAnsi="Times New Roman" w:eastAsia="宋体" w:cs="Times New Roman"/>
                <w:lang w:val="ru-RU" w:eastAsia="zh-CN"/>
              </w:rPr>
            </w:pPr>
            <w:r>
              <w:rPr>
                <w:rFonts w:hint="default" w:ascii="Times New Roman" w:hAnsi="Times New Roman" w:cs="Times New Roman"/>
                <w:lang w:eastAsia="zh-CN"/>
              </w:rPr>
              <w:t xml:space="preserve">Параметры используются для настройки параметров работы выводного канала после отключения связи модуля </w:t>
            </w:r>
            <w:r>
              <w:rPr>
                <w:rFonts w:hint="default" w:ascii="Times New Roman" w:hAnsi="Times New Roman" w:cs="Times New Roman"/>
                <w:color w:val="FF0000"/>
                <w:lang w:eastAsia="zh-CN"/>
              </w:rPr>
              <w:t>(эта настройка не сохраняется после отключения питания)</w:t>
            </w:r>
            <w:r>
              <w:rPr>
                <w:rFonts w:hint="default" w:ascii="Times New Roman" w:hAnsi="Times New Roman" w:cs="Times New Roman"/>
                <w:lang w:val="en-US" w:eastAsia="zh-CN"/>
              </w:rPr>
              <w:t>;</w:t>
            </w:r>
          </w:p>
          <w:p w14:paraId="21913608">
            <w:pPr>
              <w:pStyle w:val="38"/>
              <w:rPr>
                <w:rFonts w:hint="default" w:ascii="Times New Roman" w:hAnsi="Times New Roman" w:cs="Times New Roman"/>
                <w:lang w:eastAsia="zh-CN"/>
              </w:rPr>
            </w:pPr>
            <w:r>
              <w:rPr>
                <w:rFonts w:hint="default" w:ascii="Times New Roman" w:hAnsi="Times New Roman" w:cs="Times New Roman"/>
                <w:lang w:eastAsia="zh-CN"/>
              </w:rPr>
              <w:t>0: Сброс после сохранения выводного сигнала в течение 50 mc；</w:t>
            </w:r>
          </w:p>
          <w:p w14:paraId="3AE4B548">
            <w:pPr>
              <w:pStyle w:val="38"/>
              <w:rPr>
                <w:rFonts w:hint="default" w:ascii="Times New Roman" w:hAnsi="Times New Roman" w:cs="Times New Roman"/>
                <w:lang w:eastAsia="zh-CN"/>
              </w:rPr>
            </w:pPr>
            <w:r>
              <w:rPr>
                <w:rFonts w:hint="default" w:ascii="Times New Roman" w:hAnsi="Times New Roman" w:cs="Times New Roman"/>
                <w:lang w:eastAsia="zh-CN"/>
              </w:rPr>
              <w:t>1: Удержание выводного сигнала；</w:t>
            </w:r>
          </w:p>
          <w:p w14:paraId="22EFB49F">
            <w:pPr>
              <w:pStyle w:val="38"/>
              <w:rPr>
                <w:rFonts w:hint="default" w:ascii="Times New Roman" w:hAnsi="Times New Roman" w:cs="Times New Roman"/>
                <w:lang w:eastAsia="zh-CN"/>
              </w:rPr>
            </w:pPr>
            <w:r>
              <w:rPr>
                <w:rFonts w:hint="default" w:ascii="Times New Roman" w:hAnsi="Times New Roman" w:cs="Times New Roman"/>
                <w:lang w:eastAsia="zh-CN"/>
              </w:rPr>
              <w:t>2: Очистить после сохранения выводного сигнала в течение 10 mc；</w:t>
            </w:r>
          </w:p>
          <w:p w14:paraId="4C13F690">
            <w:pPr>
              <w:pStyle w:val="38"/>
              <w:rPr>
                <w:rFonts w:hint="default" w:ascii="Times New Roman" w:hAnsi="Times New Roman" w:cs="Times New Roman"/>
                <w:lang w:eastAsia="zh-CN"/>
              </w:rPr>
            </w:pPr>
            <w:r>
              <w:rPr>
                <w:rFonts w:hint="default" w:ascii="Times New Roman" w:hAnsi="Times New Roman" w:cs="Times New Roman"/>
                <w:lang w:eastAsia="zh-CN"/>
              </w:rPr>
              <w:t>3: Очистить после сохранения выводного сигнала в течение 20 mc；</w:t>
            </w:r>
          </w:p>
          <w:p w14:paraId="04AB1849">
            <w:pPr>
              <w:pStyle w:val="38"/>
              <w:rPr>
                <w:rFonts w:hint="default" w:ascii="Times New Roman" w:hAnsi="Times New Roman" w:cs="Times New Roman"/>
                <w:lang w:eastAsia="zh-CN"/>
              </w:rPr>
            </w:pPr>
            <w:r>
              <w:rPr>
                <w:rFonts w:hint="default" w:ascii="Times New Roman" w:hAnsi="Times New Roman" w:cs="Times New Roman"/>
                <w:lang w:eastAsia="zh-CN"/>
              </w:rPr>
              <w:t>4: Очистить после сохранения выводного сигнала в течение 100 mc；</w:t>
            </w:r>
          </w:p>
          <w:p w14:paraId="07633287">
            <w:pPr>
              <w:pStyle w:val="38"/>
              <w:rPr>
                <w:rFonts w:hint="default" w:ascii="Times New Roman" w:hAnsi="Times New Roman" w:cs="Times New Roman"/>
                <w:lang w:eastAsia="zh-CN"/>
              </w:rPr>
            </w:pPr>
            <w:r>
              <w:rPr>
                <w:rFonts w:hint="default" w:ascii="Times New Roman" w:hAnsi="Times New Roman" w:cs="Times New Roman"/>
                <w:lang w:eastAsia="zh-CN"/>
              </w:rPr>
              <w:t>5: Очистить после сохранения выводного сигнала в течение 500 mc；</w:t>
            </w:r>
          </w:p>
          <w:p w14:paraId="7E0FF83D">
            <w:pPr>
              <w:pStyle w:val="38"/>
              <w:rPr>
                <w:rFonts w:hint="default" w:ascii="Times New Roman" w:hAnsi="Times New Roman" w:eastAsia="宋体" w:cs="Times New Roman"/>
                <w:szCs w:val="21"/>
                <w:lang w:eastAsia="zh-CN"/>
              </w:rPr>
            </w:pPr>
            <w:r>
              <w:rPr>
                <w:rFonts w:hint="default" w:ascii="Times New Roman" w:hAnsi="Times New Roman" w:cs="Times New Roman"/>
                <w:lang w:eastAsia="zh-CN"/>
              </w:rPr>
              <w:t>6: Выводные данные немедленно очищаются；</w:t>
            </w:r>
          </w:p>
        </w:tc>
      </w:tr>
      <w:tr w14:paraId="3ED79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vAlign w:val="center"/>
          </w:tcPr>
          <w:p w14:paraId="34A76B4F">
            <w:pPr>
              <w:pStyle w:val="38"/>
              <w:rPr>
                <w:rFonts w:hint="default" w:ascii="Times New Roman" w:hAnsi="Times New Roman" w:eastAsia="宋体" w:cs="Times New Roman"/>
                <w:lang w:val="en-US" w:eastAsia="zh-CN"/>
              </w:rPr>
            </w:pPr>
            <w:r>
              <w:rPr>
                <w:rFonts w:hint="default" w:ascii="Times New Roman" w:hAnsi="Times New Roman" w:cs="Times New Roman"/>
                <w:lang w:val="en-US" w:eastAsia="zh-CN"/>
              </w:rPr>
              <w:t xml:space="preserve">2004:01 </w:t>
            </w:r>
            <w:r>
              <w:rPr>
                <w:rFonts w:hint="default" w:ascii="Times New Roman" w:hAnsi="Times New Roman" w:cs="Times New Roman"/>
                <w:lang w:eastAsia="zh-CN"/>
              </w:rPr>
              <w:t>Err 24v_nf</w:t>
            </w:r>
          </w:p>
        </w:tc>
        <w:tc>
          <w:tcPr>
            <w:tcW w:w="4716" w:type="dxa"/>
            <w:vAlign w:val="center"/>
          </w:tcPr>
          <w:p w14:paraId="7194E96A">
            <w:pPr>
              <w:pStyle w:val="38"/>
              <w:rPr>
                <w:rFonts w:hint="default" w:ascii="Times New Roman" w:hAnsi="Times New Roman" w:cs="Times New Roman"/>
                <w:lang w:eastAsia="zh-CN"/>
              </w:rPr>
            </w:pPr>
            <w:r>
              <w:rPr>
                <w:rFonts w:hint="default" w:ascii="Times New Roman" w:hAnsi="Times New Roman" w:cs="Times New Roman"/>
                <w:lang w:eastAsia="zh-CN"/>
              </w:rPr>
              <w:t>Бит0</w:t>
            </w:r>
            <w:r>
              <w:rPr>
                <w:rFonts w:hint="eastAsia" w:ascii="Times New Roman" w:hAnsi="Times New Roman" w:cs="Times New Roman"/>
                <w:lang w:eastAsia="zh-CN"/>
              </w:rPr>
              <w:t xml:space="preserve">: </w:t>
            </w:r>
          </w:p>
          <w:p w14:paraId="589464C8">
            <w:pPr>
              <w:pStyle w:val="38"/>
              <w:rPr>
                <w:rFonts w:hint="default" w:ascii="Times New Roman" w:hAnsi="Times New Roman" w:cs="Times New Roman"/>
                <w:lang w:eastAsia="zh-CN"/>
              </w:rPr>
            </w:pPr>
            <w:r>
              <w:rPr>
                <w:rFonts w:hint="default" w:ascii="Times New Roman" w:hAnsi="Times New Roman" w:cs="Times New Roman"/>
                <w:lang w:eastAsia="zh-CN"/>
              </w:rPr>
              <w:t xml:space="preserve">1: Ненормальное питание канала напряжением 24 </w:t>
            </w:r>
            <w:r>
              <w:rPr>
                <w:rFonts w:hint="eastAsia" w:ascii="Times New Roman" w:hAnsi="Times New Roman" w:cs="Times New Roman"/>
                <w:lang w:val="en-US" w:eastAsia="zh-CN"/>
              </w:rPr>
              <w:t>B</w:t>
            </w:r>
            <w:r>
              <w:rPr>
                <w:rFonts w:hint="default" w:ascii="Times New Roman" w:hAnsi="Times New Roman" w:cs="Times New Roman"/>
                <w:lang w:eastAsia="zh-CN"/>
              </w:rPr>
              <w:t>；</w:t>
            </w:r>
          </w:p>
          <w:p w14:paraId="7ADD6AB5">
            <w:pPr>
              <w:pStyle w:val="38"/>
              <w:rPr>
                <w:rFonts w:hint="default" w:ascii="Times New Roman" w:hAnsi="Times New Roman" w:cs="Times New Roman"/>
                <w:lang w:eastAsia="zh-CN"/>
              </w:rPr>
            </w:pPr>
            <w:r>
              <w:rPr>
                <w:rFonts w:hint="default" w:ascii="Times New Roman" w:hAnsi="Times New Roman" w:cs="Times New Roman"/>
                <w:lang w:eastAsia="zh-CN"/>
              </w:rPr>
              <w:t>0: В норме</w:t>
            </w:r>
          </w:p>
          <w:p w14:paraId="11EA20F6">
            <w:pPr>
              <w:pStyle w:val="38"/>
              <w:rPr>
                <w:rFonts w:hint="default" w:ascii="Times New Roman" w:hAnsi="Times New Roman" w:cs="Times New Roman"/>
                <w:lang w:eastAsia="zh-CN"/>
              </w:rPr>
            </w:pPr>
            <w:r>
              <w:rPr>
                <w:rFonts w:hint="default" w:ascii="Times New Roman" w:hAnsi="Times New Roman" w:cs="Times New Roman"/>
                <w:lang w:eastAsia="zh-CN"/>
              </w:rPr>
              <w:t>Бит1: Зарезервирован；</w:t>
            </w:r>
          </w:p>
          <w:p w14:paraId="55158F65">
            <w:pPr>
              <w:pStyle w:val="38"/>
              <w:rPr>
                <w:rFonts w:hint="default" w:ascii="Times New Roman" w:hAnsi="Times New Roman" w:cs="Times New Roman"/>
                <w:lang w:eastAsia="zh-CN"/>
              </w:rPr>
            </w:pPr>
            <w:r>
              <w:rPr>
                <w:rFonts w:hint="default" w:ascii="Times New Roman" w:hAnsi="Times New Roman" w:cs="Times New Roman"/>
                <w:lang w:eastAsia="zh-CN"/>
              </w:rPr>
              <w:t>Бит2</w:t>
            </w:r>
            <w:r>
              <w:rPr>
                <w:rFonts w:hint="eastAsia" w:ascii="Times New Roman" w:hAnsi="Times New Roman" w:cs="Times New Roman"/>
                <w:lang w:eastAsia="zh-CN"/>
              </w:rPr>
              <w:t xml:space="preserve">: </w:t>
            </w:r>
          </w:p>
          <w:p w14:paraId="15342794">
            <w:pPr>
              <w:pStyle w:val="38"/>
              <w:rPr>
                <w:rFonts w:hint="default" w:ascii="Times New Roman" w:hAnsi="Times New Roman" w:cs="Times New Roman"/>
                <w:lang w:eastAsia="zh-CN"/>
              </w:rPr>
            </w:pPr>
            <w:r>
              <w:rPr>
                <w:rFonts w:hint="default" w:ascii="Times New Roman" w:hAnsi="Times New Roman" w:cs="Times New Roman"/>
                <w:lang w:eastAsia="zh-CN"/>
              </w:rPr>
              <w:t>1. ВЫПОЛНИТЕ короткое замыкание или перегрузку по току；</w:t>
            </w:r>
          </w:p>
          <w:p w14:paraId="760172A7">
            <w:pPr>
              <w:pStyle w:val="38"/>
              <w:rPr>
                <w:rFonts w:hint="default" w:ascii="Times New Roman" w:hAnsi="Times New Roman" w:cs="Times New Roman"/>
                <w:lang w:eastAsia="zh-CN"/>
              </w:rPr>
            </w:pPr>
            <w:r>
              <w:rPr>
                <w:rFonts w:hint="default" w:ascii="Times New Roman" w:hAnsi="Times New Roman" w:cs="Times New Roman"/>
                <w:lang w:eastAsia="zh-CN"/>
              </w:rPr>
              <w:t>0: В норме</w:t>
            </w:r>
          </w:p>
        </w:tc>
      </w:tr>
    </w:tbl>
    <w:p w14:paraId="24794777">
      <w:pPr>
        <w:spacing w:line="240" w:lineRule="auto"/>
        <w:ind w:left="0" w:leftChars="0" w:firstLine="0" w:firstLineChars="0"/>
        <w:rPr>
          <w:rFonts w:hint="default" w:ascii="Times New Roman" w:hAnsi="Times New Roman" w:cs="Times New Roman"/>
        </w:rPr>
      </w:pPr>
      <w:bookmarkStart w:id="92" w:name="_Toc4304"/>
      <w:bookmarkStart w:id="93" w:name="_Toc132737314"/>
    </w:p>
    <w:bookmarkEnd w:id="63"/>
    <w:bookmarkEnd w:id="92"/>
    <w:bookmarkEnd w:id="93"/>
    <w:p w14:paraId="4CB25DA8">
      <w:pPr>
        <w:pStyle w:val="2"/>
        <w:bidi w:val="0"/>
        <w:rPr>
          <w:rFonts w:hint="default" w:ascii="Times New Roman" w:hAnsi="Times New Roman" w:cs="Times New Roman"/>
          <w:szCs w:val="28"/>
        </w:rPr>
      </w:pPr>
      <w:bookmarkStart w:id="94" w:name="_Toc17810"/>
      <w:bookmarkStart w:id="95" w:name="_Toc32610"/>
      <w:bookmarkStart w:id="96" w:name="_Toc110975714"/>
      <w:bookmarkStart w:id="97" w:name="_Toc132737325"/>
      <w:r>
        <w:rPr>
          <w:rFonts w:hint="default" w:ascii="Times New Roman" w:hAnsi="Times New Roman" w:eastAsia="宋体" w:cs="Times New Roman"/>
          <w:sz w:val="28"/>
          <w:szCs w:val="28"/>
        </w:rPr>
        <w:t>Модуль цифрового ввода-вывода</w:t>
      </w:r>
      <w:bookmarkEnd w:id="94"/>
      <w:bookmarkEnd w:id="95"/>
    </w:p>
    <w:p w14:paraId="07CCD164">
      <w:pPr>
        <w:pStyle w:val="3"/>
        <w:bidi w:val="0"/>
        <w:rPr>
          <w:rFonts w:hint="default" w:ascii="Times New Roman" w:hAnsi="Times New Roman" w:cs="Times New Roman"/>
          <w:sz w:val="24"/>
          <w:szCs w:val="24"/>
        </w:rPr>
      </w:pPr>
      <w:bookmarkStart w:id="98" w:name="_Toc10325"/>
      <w:bookmarkStart w:id="99" w:name="_Toc10676"/>
      <w:r>
        <w:rPr>
          <w:rFonts w:hint="default" w:ascii="Times New Roman" w:hAnsi="Times New Roman" w:cs="Times New Roman"/>
          <w:sz w:val="24"/>
          <w:szCs w:val="24"/>
          <w:lang w:val="ru-RU"/>
        </w:rPr>
        <w:t>Электрические нормативы</w:t>
      </w:r>
      <w:bookmarkEnd w:id="98"/>
      <w:bookmarkEnd w:id="99"/>
    </w:p>
    <w:p w14:paraId="545AB0FB">
      <w:pPr>
        <w:rPr>
          <w:rFonts w:hint="default" w:ascii="Times New Roman" w:hAnsi="Times New Roman" w:cs="Times New Roman"/>
          <w:lang w:val="en-US"/>
        </w:rPr>
      </w:pPr>
      <w:r>
        <w:rPr>
          <w:rFonts w:hint="default" w:ascii="Times New Roman" w:hAnsi="Times New Roman" w:cs="Times New Roman"/>
          <w:lang w:val="en-US"/>
        </w:rPr>
        <w:t>Модуль цифровых вводов и выводов SRE, 16 цифровых вводов, 16 цифровых выводов, тип NPN/PNP, модуль с функцией диагностики.</w:t>
      </w:r>
    </w:p>
    <w:tbl>
      <w:tblPr>
        <w:tblStyle w:val="25"/>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0"/>
        <w:gridCol w:w="2977"/>
        <w:gridCol w:w="71"/>
        <w:gridCol w:w="3048"/>
      </w:tblGrid>
      <w:tr w14:paraId="46288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4B716D01">
            <w:pPr>
              <w:spacing w:line="240" w:lineRule="auto"/>
              <w:ind w:firstLine="0" w:firstLineChars="0"/>
              <w:rPr>
                <w:rFonts w:hint="default" w:ascii="Times New Roman" w:hAnsi="Times New Roman" w:cs="Times New Roman"/>
                <w:b/>
                <w:sz w:val="21"/>
                <w:szCs w:val="21"/>
              </w:rPr>
            </w:pPr>
            <w:r>
              <w:rPr>
                <w:rFonts w:hint="default" w:ascii="Times New Roman" w:hAnsi="Times New Roman" w:cs="Times New Roman"/>
                <w:b/>
                <w:kern w:val="0"/>
                <w:sz w:val="21"/>
                <w:szCs w:val="21"/>
                <w:lang w:val="ru-RU"/>
              </w:rPr>
              <w:t>Модель</w:t>
            </w:r>
          </w:p>
        </w:tc>
        <w:tc>
          <w:tcPr>
            <w:tcW w:w="3048" w:type="dxa"/>
            <w:gridSpan w:val="2"/>
            <w:vAlign w:val="center"/>
          </w:tcPr>
          <w:p w14:paraId="5E0B4D21">
            <w:pPr>
              <w:spacing w:line="240" w:lineRule="auto"/>
              <w:ind w:firstLine="0" w:firstLineChars="0"/>
              <w:jc w:val="center"/>
              <w:rPr>
                <w:rFonts w:hint="default" w:ascii="Times New Roman" w:hAnsi="Times New Roman" w:eastAsia="宋体" w:cs="Times New Roman"/>
                <w:b w:val="0"/>
                <w:bCs/>
                <w:sz w:val="21"/>
                <w:szCs w:val="21"/>
                <w:lang w:val="en-US" w:eastAsia="zh-CN"/>
              </w:rPr>
            </w:pPr>
            <w:r>
              <w:rPr>
                <w:rFonts w:hint="default" w:ascii="Times New Roman" w:hAnsi="Times New Roman" w:cs="Times New Roman"/>
                <w:b w:val="0"/>
                <w:bCs/>
                <w:sz w:val="21"/>
                <w:szCs w:val="21"/>
                <w:lang w:val="en-US" w:eastAsia="zh-CN"/>
              </w:rPr>
              <w:t>SRE1332</w:t>
            </w:r>
          </w:p>
        </w:tc>
        <w:tc>
          <w:tcPr>
            <w:tcW w:w="3048" w:type="dxa"/>
            <w:vAlign w:val="center"/>
          </w:tcPr>
          <w:p w14:paraId="1E470465">
            <w:pPr>
              <w:spacing w:line="240" w:lineRule="auto"/>
              <w:ind w:firstLine="0" w:firstLineChars="0"/>
              <w:jc w:val="center"/>
              <w:rPr>
                <w:rFonts w:hint="default" w:ascii="Times New Roman" w:hAnsi="Times New Roman" w:eastAsia="宋体" w:cs="Times New Roman"/>
                <w:b w:val="0"/>
                <w:bCs/>
                <w:sz w:val="21"/>
                <w:szCs w:val="21"/>
                <w:lang w:val="en-US" w:eastAsia="zh-CN"/>
              </w:rPr>
            </w:pPr>
            <w:r>
              <w:rPr>
                <w:rFonts w:hint="default" w:ascii="Times New Roman" w:hAnsi="Times New Roman" w:cs="Times New Roman"/>
                <w:b w:val="0"/>
                <w:bCs/>
                <w:sz w:val="21"/>
                <w:szCs w:val="21"/>
                <w:lang w:val="en-US" w:eastAsia="zh-CN"/>
              </w:rPr>
              <w:t>SRE1432</w:t>
            </w:r>
          </w:p>
        </w:tc>
      </w:tr>
      <w:tr w14:paraId="256ED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26" w:type="dxa"/>
            <w:gridSpan w:val="4"/>
            <w:shd w:val="clear" w:color="auto" w:fill="CCFFFF"/>
            <w:vAlign w:val="center"/>
          </w:tcPr>
          <w:p w14:paraId="0CC4470A">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lang w:val="ru-RU"/>
              </w:rPr>
              <w:t>Технические характеристики</w:t>
            </w:r>
          </w:p>
        </w:tc>
      </w:tr>
      <w:tr w14:paraId="28139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050D05E1">
            <w:pPr>
              <w:spacing w:line="240" w:lineRule="auto"/>
              <w:ind w:firstLine="0" w:firstLineChars="0"/>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Потребляемый ток шины 24</w:t>
            </w:r>
            <w:r>
              <w:rPr>
                <w:rFonts w:hint="eastAsia" w:ascii="Times New Roman" w:hAnsi="Times New Roman" w:cs="Times New Roman"/>
                <w:sz w:val="21"/>
                <w:szCs w:val="21"/>
                <w:lang w:val="en-US" w:eastAsia="zh-CN"/>
              </w:rPr>
              <w:t>B</w:t>
            </w:r>
            <w:r>
              <w:rPr>
                <w:rFonts w:hint="default" w:ascii="Times New Roman" w:hAnsi="Times New Roman" w:cs="Times New Roman"/>
                <w:sz w:val="21"/>
                <w:szCs w:val="21"/>
              </w:rPr>
              <w:t xml:space="preserve"> (при полной нагрузке)</w:t>
            </w:r>
          </w:p>
        </w:tc>
        <w:tc>
          <w:tcPr>
            <w:tcW w:w="2977" w:type="dxa"/>
            <w:shd w:val="clear" w:color="auto" w:fill="auto"/>
            <w:vAlign w:val="center"/>
          </w:tcPr>
          <w:p w14:paraId="43FBA067">
            <w:pPr>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89.7mA</w:t>
            </w:r>
          </w:p>
        </w:tc>
        <w:tc>
          <w:tcPr>
            <w:tcW w:w="3119" w:type="dxa"/>
            <w:gridSpan w:val="2"/>
            <w:shd w:val="clear" w:color="auto" w:fill="auto"/>
            <w:vAlign w:val="center"/>
          </w:tcPr>
          <w:p w14:paraId="4043BD06">
            <w:pPr>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33.5mA</w:t>
            </w:r>
          </w:p>
        </w:tc>
      </w:tr>
      <w:tr w14:paraId="4D533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26" w:type="dxa"/>
            <w:gridSpan w:val="4"/>
            <w:shd w:val="clear" w:color="auto" w:fill="CCFFFF"/>
            <w:vAlign w:val="center"/>
          </w:tcPr>
          <w:p w14:paraId="59FFCD9C">
            <w:pPr>
              <w:spacing w:line="240" w:lineRule="auto"/>
              <w:ind w:firstLine="0" w:firstLineChars="0"/>
              <w:jc w:val="both"/>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Особенности ввода</w:t>
            </w:r>
          </w:p>
        </w:tc>
      </w:tr>
      <w:tr w14:paraId="6B6FB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3A589869">
            <w:pPr>
              <w:spacing w:line="240" w:lineRule="auto"/>
              <w:ind w:firstLine="0" w:firstLineChars="0"/>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Количество точек ввода</w:t>
            </w:r>
          </w:p>
        </w:tc>
        <w:tc>
          <w:tcPr>
            <w:tcW w:w="6096" w:type="dxa"/>
            <w:gridSpan w:val="3"/>
            <w:vAlign w:val="center"/>
          </w:tcPr>
          <w:p w14:paraId="68082C45">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16</w:t>
            </w:r>
          </w:p>
        </w:tc>
      </w:tr>
      <w:tr w14:paraId="1C7BE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1BA189FF">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lang w:val="ru-RU"/>
              </w:rPr>
              <w:t>Значение квоты</w:t>
            </w:r>
          </w:p>
        </w:tc>
        <w:tc>
          <w:tcPr>
            <w:tcW w:w="6096" w:type="dxa"/>
            <w:gridSpan w:val="3"/>
            <w:vAlign w:val="center"/>
          </w:tcPr>
          <w:p w14:paraId="55B5D776">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24V DC</w:t>
            </w:r>
          </w:p>
        </w:tc>
      </w:tr>
      <w:tr w14:paraId="60F26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0D7992D3">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rPr>
              <w:t>“0”</w:t>
            </w:r>
            <w:r>
              <w:rPr>
                <w:rFonts w:hint="default" w:ascii="Times New Roman" w:hAnsi="Times New Roman" w:cs="Times New Roman"/>
                <w:sz w:val="21"/>
                <w:szCs w:val="21"/>
                <w:lang w:val="ru-RU"/>
              </w:rPr>
              <w:t xml:space="preserve"> сигнал</w:t>
            </w:r>
          </w:p>
        </w:tc>
        <w:tc>
          <w:tcPr>
            <w:tcW w:w="6096" w:type="dxa"/>
            <w:gridSpan w:val="3"/>
            <w:vAlign w:val="center"/>
          </w:tcPr>
          <w:p w14:paraId="25087ADE">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 xml:space="preserve">Максимально </w:t>
            </w:r>
            <w:r>
              <w:rPr>
                <w:rFonts w:hint="default" w:ascii="Times New Roman" w:hAnsi="Times New Roman" w:cs="Times New Roman"/>
                <w:sz w:val="21"/>
                <w:szCs w:val="21"/>
              </w:rPr>
              <w:t>5V DC</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1mA</w:t>
            </w:r>
          </w:p>
        </w:tc>
      </w:tr>
      <w:tr w14:paraId="5A2CB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4BDCE36E">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 xml:space="preserve"> сигнал</w:t>
            </w:r>
          </w:p>
        </w:tc>
        <w:tc>
          <w:tcPr>
            <w:tcW w:w="6096" w:type="dxa"/>
            <w:gridSpan w:val="3"/>
            <w:vAlign w:val="center"/>
          </w:tcPr>
          <w:p w14:paraId="4240446A">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 xml:space="preserve">Минимально </w:t>
            </w:r>
            <w:r>
              <w:rPr>
                <w:rFonts w:hint="default" w:ascii="Times New Roman" w:hAnsi="Times New Roman" w:cs="Times New Roman"/>
                <w:sz w:val="21"/>
                <w:szCs w:val="21"/>
              </w:rPr>
              <w:t>15V DC</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2.5mA</w:t>
            </w:r>
          </w:p>
        </w:tc>
      </w:tr>
      <w:tr w14:paraId="62E2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116504B7">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Особенности ввода</w:t>
            </w:r>
          </w:p>
        </w:tc>
        <w:tc>
          <w:tcPr>
            <w:tcW w:w="2977" w:type="dxa"/>
            <w:vAlign w:val="center"/>
          </w:tcPr>
          <w:p w14:paraId="359EA64B">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Пропускающий тип</w:t>
            </w:r>
          </w:p>
        </w:tc>
        <w:tc>
          <w:tcPr>
            <w:tcW w:w="3119" w:type="dxa"/>
            <w:gridSpan w:val="2"/>
            <w:vAlign w:val="center"/>
          </w:tcPr>
          <w:p w14:paraId="614545F1">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Тип источника</w:t>
            </w:r>
          </w:p>
        </w:tc>
      </w:tr>
      <w:tr w14:paraId="48C47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21B7C012">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Допустимый статический электрический ток</w:t>
            </w:r>
          </w:p>
        </w:tc>
        <w:tc>
          <w:tcPr>
            <w:tcW w:w="6096" w:type="dxa"/>
            <w:gridSpan w:val="3"/>
            <w:vAlign w:val="center"/>
          </w:tcPr>
          <w:p w14:paraId="26BF538C">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1mA</w:t>
            </w:r>
          </w:p>
        </w:tc>
      </w:tr>
      <w:tr w14:paraId="2A0E6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7B9996A4">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Испытательный вольтаж изоляции</w:t>
            </w:r>
          </w:p>
        </w:tc>
        <w:tc>
          <w:tcPr>
            <w:tcW w:w="6096" w:type="dxa"/>
            <w:gridSpan w:val="3"/>
            <w:vAlign w:val="center"/>
          </w:tcPr>
          <w:p w14:paraId="6BEA5BD8">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rPr>
              <w:t>500V DC</w:t>
            </w:r>
          </w:p>
        </w:tc>
      </w:tr>
      <w:tr w14:paraId="3EB3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580D0A3C">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Длина кабеля (неэкранированного)</w:t>
            </w:r>
          </w:p>
        </w:tc>
        <w:tc>
          <w:tcPr>
            <w:tcW w:w="6096" w:type="dxa"/>
            <w:gridSpan w:val="3"/>
            <w:vAlign w:val="center"/>
          </w:tcPr>
          <w:p w14:paraId="38CA8F07">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ru-RU" w:eastAsia="zh-CN"/>
              </w:rPr>
              <w:t xml:space="preserve">Максимальная длина </w:t>
            </w:r>
            <w:r>
              <w:rPr>
                <w:rFonts w:hint="default" w:ascii="Times New Roman" w:hAnsi="Times New Roman" w:cs="Times New Roman"/>
                <w:sz w:val="21"/>
                <w:szCs w:val="21"/>
                <w:lang w:val="en-US" w:eastAsia="zh-CN"/>
              </w:rPr>
              <w:t>300</w:t>
            </w:r>
            <w:r>
              <w:rPr>
                <w:rFonts w:hint="default" w:ascii="Times New Roman" w:hAnsi="Times New Roman" w:cs="Times New Roman"/>
                <w:sz w:val="21"/>
                <w:szCs w:val="21"/>
              </w:rPr>
              <w:t>m</w:t>
            </w:r>
          </w:p>
        </w:tc>
      </w:tr>
      <w:tr w14:paraId="3E0A0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67C6AC72">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Длина кабеля (экранированного)</w:t>
            </w:r>
          </w:p>
        </w:tc>
        <w:tc>
          <w:tcPr>
            <w:tcW w:w="6096" w:type="dxa"/>
            <w:gridSpan w:val="3"/>
            <w:vAlign w:val="center"/>
          </w:tcPr>
          <w:p w14:paraId="4DF1AD67">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ru-RU" w:eastAsia="zh-CN"/>
              </w:rPr>
              <w:t xml:space="preserve">Максимальная длина </w:t>
            </w:r>
            <w:r>
              <w:rPr>
                <w:rFonts w:hint="default" w:ascii="Times New Roman" w:hAnsi="Times New Roman" w:cs="Times New Roman"/>
                <w:sz w:val="21"/>
                <w:szCs w:val="21"/>
                <w:lang w:val="en-US" w:eastAsia="zh-CN"/>
              </w:rPr>
              <w:t>500</w:t>
            </w:r>
            <w:r>
              <w:rPr>
                <w:rFonts w:hint="default" w:ascii="Times New Roman" w:hAnsi="Times New Roman" w:cs="Times New Roman"/>
                <w:sz w:val="21"/>
                <w:szCs w:val="21"/>
              </w:rPr>
              <w:t>m</w:t>
            </w:r>
          </w:p>
        </w:tc>
      </w:tr>
      <w:tr w14:paraId="43B8A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26" w:type="dxa"/>
            <w:gridSpan w:val="4"/>
            <w:shd w:val="clear" w:color="auto" w:fill="CCFFFF"/>
            <w:vAlign w:val="center"/>
          </w:tcPr>
          <w:p w14:paraId="15850E2F">
            <w:pPr>
              <w:spacing w:line="240" w:lineRule="auto"/>
              <w:ind w:firstLine="0" w:firstLineChars="0"/>
              <w:jc w:val="both"/>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ru-RU" w:eastAsia="zh-CN"/>
              </w:rPr>
              <w:t>Вывод</w:t>
            </w:r>
          </w:p>
        </w:tc>
      </w:tr>
      <w:tr w14:paraId="5C90D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6B9301D9">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Тип вывода</w:t>
            </w:r>
          </w:p>
        </w:tc>
        <w:tc>
          <w:tcPr>
            <w:tcW w:w="2977" w:type="dxa"/>
            <w:vAlign w:val="center"/>
          </w:tcPr>
          <w:p w14:paraId="6CF0D74F">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NPN</w:t>
            </w:r>
            <w:r>
              <w:rPr>
                <w:rFonts w:hint="default" w:ascii="Times New Roman" w:hAnsi="Times New Roman" w:cs="Times New Roman"/>
                <w:sz w:val="21"/>
                <w:szCs w:val="21"/>
                <w:lang w:val="ru-RU"/>
              </w:rPr>
              <w:t xml:space="preserve"> Твёрдого состояния </w:t>
            </w:r>
            <w:r>
              <w:rPr>
                <w:rFonts w:hint="default" w:ascii="Times New Roman" w:hAnsi="Times New Roman" w:cs="Times New Roman"/>
                <w:sz w:val="21"/>
                <w:szCs w:val="21"/>
              </w:rPr>
              <w:t>MOSFET</w:t>
            </w:r>
          </w:p>
        </w:tc>
        <w:tc>
          <w:tcPr>
            <w:tcW w:w="3119" w:type="dxa"/>
            <w:gridSpan w:val="2"/>
            <w:vAlign w:val="center"/>
          </w:tcPr>
          <w:p w14:paraId="71AA2147">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PNP</w:t>
            </w:r>
            <w:r>
              <w:rPr>
                <w:rFonts w:hint="default" w:ascii="Times New Roman" w:hAnsi="Times New Roman" w:cs="Times New Roman"/>
                <w:sz w:val="21"/>
                <w:szCs w:val="21"/>
                <w:lang w:val="ru-RU"/>
              </w:rPr>
              <w:t xml:space="preserve"> Твёрдого состояния </w:t>
            </w:r>
            <w:r>
              <w:rPr>
                <w:rFonts w:hint="default" w:ascii="Times New Roman" w:hAnsi="Times New Roman" w:cs="Times New Roman"/>
                <w:sz w:val="21"/>
                <w:szCs w:val="21"/>
              </w:rPr>
              <w:t>MOSFET</w:t>
            </w:r>
          </w:p>
        </w:tc>
      </w:tr>
      <w:tr w14:paraId="7789A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08A626AE">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Количество точек вывода</w:t>
            </w:r>
          </w:p>
        </w:tc>
        <w:tc>
          <w:tcPr>
            <w:tcW w:w="6096" w:type="dxa"/>
            <w:gridSpan w:val="3"/>
            <w:vAlign w:val="center"/>
          </w:tcPr>
          <w:p w14:paraId="5FE97A8E">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16</w:t>
            </w:r>
          </w:p>
        </w:tc>
      </w:tr>
      <w:tr w14:paraId="0E4BB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41FB49E4">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Длина кабеля (неэкранированного)</w:t>
            </w:r>
          </w:p>
        </w:tc>
        <w:tc>
          <w:tcPr>
            <w:tcW w:w="6096" w:type="dxa"/>
            <w:gridSpan w:val="3"/>
            <w:vAlign w:val="center"/>
          </w:tcPr>
          <w:p w14:paraId="239F46F0">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eastAsia="zh-CN"/>
              </w:rPr>
              <w:t xml:space="preserve">Максимальная длина </w:t>
            </w:r>
            <w:r>
              <w:rPr>
                <w:rFonts w:hint="default" w:ascii="Times New Roman" w:hAnsi="Times New Roman" w:cs="Times New Roman"/>
                <w:sz w:val="21"/>
                <w:szCs w:val="21"/>
                <w:lang w:val="en-US" w:eastAsia="zh-CN"/>
              </w:rPr>
              <w:t>300</w:t>
            </w:r>
            <w:r>
              <w:rPr>
                <w:rFonts w:hint="default" w:ascii="Times New Roman" w:hAnsi="Times New Roman" w:cs="Times New Roman"/>
                <w:sz w:val="21"/>
                <w:szCs w:val="21"/>
              </w:rPr>
              <w:t>m</w:t>
            </w:r>
          </w:p>
        </w:tc>
      </w:tr>
      <w:tr w14:paraId="74326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7AB36534">
            <w:pPr>
              <w:spacing w:line="240" w:lineRule="auto"/>
              <w:ind w:firstLine="0" w:firstLineChars="0"/>
              <w:rPr>
                <w:rFonts w:hint="default" w:ascii="Times New Roman" w:hAnsi="Times New Roman" w:cs="Times New Roman"/>
                <w:sz w:val="21"/>
                <w:szCs w:val="21"/>
              </w:rPr>
            </w:pPr>
            <w:r>
              <w:rPr>
                <w:rFonts w:hint="default" w:ascii="Times New Roman" w:hAnsi="Times New Roman" w:eastAsia="宋体" w:cs="Times New Roman"/>
                <w:kern w:val="2"/>
                <w:sz w:val="21"/>
                <w:szCs w:val="21"/>
                <w:lang w:val="en-US" w:eastAsia="zh-CN" w:bidi="ar-SA"/>
              </w:rPr>
              <w:t>Длина кабеля (экранированного)</w:t>
            </w:r>
          </w:p>
        </w:tc>
        <w:tc>
          <w:tcPr>
            <w:tcW w:w="6096" w:type="dxa"/>
            <w:gridSpan w:val="3"/>
            <w:vAlign w:val="center"/>
          </w:tcPr>
          <w:p w14:paraId="1C8FF69B">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eastAsia="zh-CN"/>
              </w:rPr>
              <w:t xml:space="preserve">Максимальная длина </w:t>
            </w:r>
            <w:r>
              <w:rPr>
                <w:rFonts w:hint="default" w:ascii="Times New Roman" w:hAnsi="Times New Roman" w:cs="Times New Roman"/>
                <w:sz w:val="21"/>
                <w:szCs w:val="21"/>
                <w:lang w:val="en-US" w:eastAsia="zh-CN"/>
              </w:rPr>
              <w:t>500</w:t>
            </w:r>
            <w:r>
              <w:rPr>
                <w:rFonts w:hint="default" w:ascii="Times New Roman" w:hAnsi="Times New Roman" w:cs="Times New Roman"/>
                <w:sz w:val="21"/>
                <w:szCs w:val="21"/>
              </w:rPr>
              <w:t>m</w:t>
            </w:r>
          </w:p>
        </w:tc>
      </w:tr>
      <w:tr w14:paraId="58E07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38B3F6DB">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Защита от короткого замыкания на выводе</w:t>
            </w:r>
          </w:p>
        </w:tc>
        <w:tc>
          <w:tcPr>
            <w:tcW w:w="6096" w:type="dxa"/>
            <w:gridSpan w:val="3"/>
            <w:vAlign w:val="center"/>
          </w:tcPr>
          <w:p w14:paraId="0EAD982F">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 xml:space="preserve"> </w:t>
            </w:r>
            <w:r>
              <w:rPr>
                <w:rFonts w:hint="default" w:ascii="Times New Roman" w:hAnsi="Times New Roman" w:cs="Times New Roman"/>
                <w:kern w:val="0"/>
                <w:sz w:val="21"/>
                <w:szCs w:val="21"/>
                <w:lang w:val="ru-RU"/>
              </w:rPr>
              <w:t>Имеется, электронный формат</w:t>
            </w:r>
          </w:p>
        </w:tc>
      </w:tr>
      <w:tr w14:paraId="003F0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671549DC">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Максимальная нагрузка на лампу</w:t>
            </w:r>
          </w:p>
        </w:tc>
        <w:tc>
          <w:tcPr>
            <w:tcW w:w="6096" w:type="dxa"/>
            <w:gridSpan w:val="3"/>
            <w:vAlign w:val="center"/>
          </w:tcPr>
          <w:p w14:paraId="4805DBB6">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5W</w:t>
            </w:r>
          </w:p>
        </w:tc>
      </w:tr>
      <w:tr w14:paraId="5539F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64E13D51">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rPr>
              <w:t>“1”</w:t>
            </w:r>
            <w:r>
              <w:rPr>
                <w:rFonts w:hint="default" w:ascii="Times New Roman" w:hAnsi="Times New Roman" w:cs="Times New Roman"/>
                <w:sz w:val="21"/>
                <w:szCs w:val="21"/>
                <w:lang w:val="ru-RU"/>
              </w:rPr>
              <w:t xml:space="preserve"> Электрический ток на выводе</w:t>
            </w:r>
          </w:p>
        </w:tc>
        <w:tc>
          <w:tcPr>
            <w:tcW w:w="6096" w:type="dxa"/>
            <w:gridSpan w:val="3"/>
            <w:vAlign w:val="center"/>
          </w:tcPr>
          <w:p w14:paraId="01D94338">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0.5A</w:t>
            </w:r>
          </w:p>
        </w:tc>
      </w:tr>
      <w:tr w14:paraId="46735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30" w:type="dxa"/>
            <w:shd w:val="clear" w:color="auto" w:fill="CCFFFF"/>
            <w:vAlign w:val="center"/>
          </w:tcPr>
          <w:p w14:paraId="4FD8E79B">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Электрический ток утечки</w:t>
            </w:r>
          </w:p>
        </w:tc>
        <w:tc>
          <w:tcPr>
            <w:tcW w:w="6096" w:type="dxa"/>
            <w:gridSpan w:val="3"/>
            <w:vAlign w:val="center"/>
          </w:tcPr>
          <w:p w14:paraId="30229021">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＜1mA</w:t>
            </w:r>
          </w:p>
        </w:tc>
      </w:tr>
      <w:tr w14:paraId="7273C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6C57EDA3">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Механический срок службы контакта</w:t>
            </w:r>
          </w:p>
        </w:tc>
        <w:tc>
          <w:tcPr>
            <w:tcW w:w="6096" w:type="dxa"/>
            <w:gridSpan w:val="3"/>
            <w:vAlign w:val="center"/>
          </w:tcPr>
          <w:p w14:paraId="0523C15B">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w:t>
            </w:r>
          </w:p>
        </w:tc>
      </w:tr>
      <w:tr w14:paraId="2166F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4BA93980">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Срок службы контактов (номинальная нагрузка)</w:t>
            </w:r>
          </w:p>
        </w:tc>
        <w:tc>
          <w:tcPr>
            <w:tcW w:w="6096" w:type="dxa"/>
            <w:gridSpan w:val="3"/>
            <w:vAlign w:val="center"/>
          </w:tcPr>
          <w:p w14:paraId="26EF3221">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w:t>
            </w:r>
          </w:p>
        </w:tc>
      </w:tr>
      <w:tr w14:paraId="36ED2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26" w:type="dxa"/>
            <w:gridSpan w:val="4"/>
            <w:shd w:val="clear" w:color="auto" w:fill="CCFFFF"/>
            <w:vAlign w:val="center"/>
          </w:tcPr>
          <w:p w14:paraId="6D0F9C5B">
            <w:pPr>
              <w:spacing w:line="240" w:lineRule="auto"/>
              <w:ind w:firstLine="0" w:firstLineChars="0"/>
              <w:rPr>
                <w:rFonts w:hint="default" w:ascii="Times New Roman" w:hAnsi="Times New Roman" w:cs="Times New Roman"/>
                <w:sz w:val="21"/>
                <w:szCs w:val="21"/>
              </w:rPr>
            </w:pPr>
            <w:r>
              <w:rPr>
                <w:rFonts w:hint="default" w:ascii="Times New Roman" w:hAnsi="Times New Roman" w:eastAsia="宋体" w:cs="Times New Roman"/>
                <w:sz w:val="24"/>
                <w:szCs w:val="24"/>
              </w:rPr>
              <w:t>Частота переключения</w:t>
            </w:r>
          </w:p>
        </w:tc>
      </w:tr>
      <w:tr w14:paraId="01D9B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196DA71F">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нерезистивная нагрузка</w:t>
            </w:r>
          </w:p>
        </w:tc>
        <w:tc>
          <w:tcPr>
            <w:tcW w:w="6096" w:type="dxa"/>
            <w:gridSpan w:val="3"/>
            <w:vAlign w:val="center"/>
          </w:tcPr>
          <w:p w14:paraId="501A0F44">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100HZ</w:t>
            </w:r>
          </w:p>
        </w:tc>
      </w:tr>
      <w:tr w14:paraId="23A1E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67631941">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индуктивная нагрузка</w:t>
            </w:r>
          </w:p>
        </w:tc>
        <w:tc>
          <w:tcPr>
            <w:tcW w:w="6096" w:type="dxa"/>
            <w:gridSpan w:val="3"/>
            <w:vAlign w:val="center"/>
          </w:tcPr>
          <w:p w14:paraId="2166C4E3">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0.5HZ</w:t>
            </w:r>
          </w:p>
        </w:tc>
      </w:tr>
      <w:tr w14:paraId="19FA1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57FC2629">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eastAsia="宋体" w:cs="Times New Roman"/>
                <w:sz w:val="24"/>
                <w:szCs w:val="24"/>
              </w:rPr>
              <w:t>Максимальная нагрузка на светодиод</w:t>
            </w:r>
          </w:p>
        </w:tc>
        <w:tc>
          <w:tcPr>
            <w:tcW w:w="6096" w:type="dxa"/>
            <w:gridSpan w:val="3"/>
            <w:vAlign w:val="center"/>
          </w:tcPr>
          <w:p w14:paraId="6155E43A">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10HZ</w:t>
            </w:r>
          </w:p>
        </w:tc>
      </w:tr>
      <w:tr w14:paraId="2D917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79BAA172">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lang w:val="ru-RU"/>
              </w:rPr>
              <w:t>Максимальная механическая нагрузка</w:t>
            </w:r>
          </w:p>
        </w:tc>
        <w:tc>
          <w:tcPr>
            <w:tcW w:w="6096" w:type="dxa"/>
            <w:gridSpan w:val="3"/>
            <w:vAlign w:val="center"/>
          </w:tcPr>
          <w:p w14:paraId="3D5DD1F3">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w:t>
            </w:r>
          </w:p>
        </w:tc>
      </w:tr>
      <w:tr w14:paraId="50590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2AD99AB4">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Испытательный вольтаж изоляции</w:t>
            </w:r>
          </w:p>
        </w:tc>
        <w:tc>
          <w:tcPr>
            <w:tcW w:w="6096" w:type="dxa"/>
            <w:gridSpan w:val="3"/>
            <w:vAlign w:val="center"/>
          </w:tcPr>
          <w:p w14:paraId="796EACF9">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500V DC</w:t>
            </w:r>
          </w:p>
        </w:tc>
      </w:tr>
      <w:tr w14:paraId="16335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26" w:type="dxa"/>
            <w:gridSpan w:val="4"/>
            <w:shd w:val="clear" w:color="auto" w:fill="CCFFFF"/>
            <w:vAlign w:val="center"/>
          </w:tcPr>
          <w:p w14:paraId="1DC0A84C">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Экранирование</w:t>
            </w:r>
          </w:p>
        </w:tc>
      </w:tr>
      <w:tr w14:paraId="2A18C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1287BAAB">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между каналом и шиной</w:t>
            </w:r>
          </w:p>
        </w:tc>
        <w:tc>
          <w:tcPr>
            <w:tcW w:w="6096" w:type="dxa"/>
            <w:gridSpan w:val="3"/>
            <w:vAlign w:val="center"/>
          </w:tcPr>
          <w:p w14:paraId="2D3A46A0">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74A7C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349740F4">
            <w:pPr>
              <w:numPr>
                <w:ilvl w:val="0"/>
                <w:numId w:val="5"/>
              </w:numPr>
              <w:spacing w:line="240" w:lineRule="auto"/>
              <w:ind w:left="215" w:leftChars="0" w:hanging="215" w:firstLineChars="0"/>
              <w:rPr>
                <w:rFonts w:hint="default" w:ascii="Times New Roman" w:hAnsi="Times New Roman" w:cs="Times New Roman"/>
                <w:sz w:val="21"/>
                <w:szCs w:val="21"/>
              </w:rPr>
            </w:pPr>
            <w:r>
              <w:rPr>
                <w:rFonts w:hint="default" w:ascii="Times New Roman" w:hAnsi="Times New Roman" w:cs="Times New Roman"/>
                <w:sz w:val="21"/>
                <w:szCs w:val="21"/>
                <w:lang w:val="ru-RU"/>
              </w:rPr>
              <w:t>Расстояние канала</w:t>
            </w:r>
          </w:p>
        </w:tc>
        <w:tc>
          <w:tcPr>
            <w:tcW w:w="6096" w:type="dxa"/>
            <w:gridSpan w:val="3"/>
            <w:vAlign w:val="center"/>
          </w:tcPr>
          <w:p w14:paraId="6064E012">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Имеется</w:t>
            </w:r>
          </w:p>
        </w:tc>
      </w:tr>
      <w:tr w14:paraId="18D23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5BBD6926">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Инструкция по дисплею</w:t>
            </w:r>
          </w:p>
        </w:tc>
        <w:tc>
          <w:tcPr>
            <w:tcW w:w="6096" w:type="dxa"/>
            <w:gridSpan w:val="3"/>
            <w:vAlign w:val="center"/>
          </w:tcPr>
          <w:p w14:paraId="0B1EADB0">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Зелёный</w:t>
            </w:r>
            <w:r>
              <w:rPr>
                <w:rFonts w:hint="default" w:ascii="Times New Roman" w:hAnsi="Times New Roman" w:cs="Times New Roman"/>
                <w:sz w:val="21"/>
                <w:szCs w:val="21"/>
              </w:rPr>
              <w:t xml:space="preserve"> </w:t>
            </w:r>
            <w:r>
              <w:rPr>
                <w:rFonts w:hint="default" w:ascii="Times New Roman" w:hAnsi="Times New Roman" w:cs="Times New Roman"/>
                <w:sz w:val="21"/>
                <w:szCs w:val="21"/>
                <w:lang w:val="ru-RU"/>
              </w:rPr>
              <w:t>светодиодный</w:t>
            </w:r>
            <w:r>
              <w:rPr>
                <w:rFonts w:hint="default" w:ascii="Times New Roman" w:hAnsi="Times New Roman" w:cs="Times New Roman"/>
                <w:sz w:val="21"/>
                <w:szCs w:val="21"/>
              </w:rPr>
              <w:t xml:space="preserve"> дисплей для вы</w:t>
            </w:r>
            <w:r>
              <w:rPr>
                <w:rFonts w:hint="default" w:ascii="Times New Roman" w:hAnsi="Times New Roman" w:cs="Times New Roman"/>
                <w:sz w:val="21"/>
                <w:szCs w:val="21"/>
                <w:lang w:val="ru-RU"/>
              </w:rPr>
              <w:t>в</w:t>
            </w:r>
            <w:r>
              <w:rPr>
                <w:rFonts w:hint="default" w:ascii="Times New Roman" w:hAnsi="Times New Roman" w:cs="Times New Roman"/>
                <w:sz w:val="21"/>
                <w:szCs w:val="21"/>
              </w:rPr>
              <w:t>ода каждого канала</w:t>
            </w:r>
          </w:p>
        </w:tc>
      </w:tr>
      <w:tr w14:paraId="764A9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30" w:type="dxa"/>
            <w:shd w:val="clear" w:color="auto" w:fill="CCFFFF"/>
            <w:vAlign w:val="center"/>
          </w:tcPr>
          <w:p w14:paraId="08328162">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Диагностика и предупреждение об электроснабжении системы</w:t>
            </w:r>
          </w:p>
        </w:tc>
        <w:tc>
          <w:tcPr>
            <w:tcW w:w="6096" w:type="dxa"/>
            <w:gridSpan w:val="3"/>
            <w:vAlign w:val="center"/>
          </w:tcPr>
          <w:p w14:paraId="1A2F076E">
            <w:pPr>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Поддерживается</w:t>
            </w:r>
          </w:p>
        </w:tc>
      </w:tr>
      <w:tr w14:paraId="16805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shd w:val="clear" w:color="auto" w:fill="CCFFFF"/>
            <w:vAlign w:val="center"/>
          </w:tcPr>
          <w:p w14:paraId="3FF3AA54">
            <w:pPr>
              <w:spacing w:line="240" w:lineRule="auto"/>
              <w:ind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Рабочая температура</w:t>
            </w:r>
          </w:p>
        </w:tc>
        <w:tc>
          <w:tcPr>
            <w:tcW w:w="6096" w:type="dxa"/>
            <w:gridSpan w:val="3"/>
            <w:vAlign w:val="center"/>
          </w:tcPr>
          <w:p w14:paraId="69A6354C">
            <w:pPr>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Температура</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-20~60℃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ru-RU"/>
              </w:rPr>
              <w:t>относительная влажность</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5%~90%(</w:t>
            </w:r>
            <w:r>
              <w:rPr>
                <w:rFonts w:hint="default" w:ascii="Times New Roman" w:hAnsi="Times New Roman" w:cs="Times New Roman"/>
                <w:sz w:val="21"/>
                <w:szCs w:val="21"/>
                <w:lang w:val="ru-RU"/>
              </w:rPr>
              <w:t>Без конденсации</w:t>
            </w:r>
            <w:r>
              <w:rPr>
                <w:rFonts w:hint="default" w:ascii="Times New Roman" w:hAnsi="Times New Roman" w:cs="Times New Roman"/>
                <w:sz w:val="21"/>
                <w:szCs w:val="21"/>
              </w:rPr>
              <w:t>）</w:t>
            </w:r>
          </w:p>
        </w:tc>
      </w:tr>
      <w:tr w14:paraId="3A396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830" w:type="dxa"/>
            <w:shd w:val="clear" w:color="auto" w:fill="CCFFFF"/>
            <w:vAlign w:val="center"/>
          </w:tcPr>
          <w:p w14:paraId="4421B737">
            <w:pPr>
              <w:spacing w:line="240" w:lineRule="auto"/>
              <w:ind w:firstLine="0" w:firstLineChars="0"/>
              <w:rPr>
                <w:rFonts w:hint="default" w:ascii="Times New Roman" w:hAnsi="Times New Roman" w:cs="Times New Roman"/>
                <w:sz w:val="21"/>
                <w:szCs w:val="21"/>
              </w:rPr>
            </w:pPr>
            <w:r>
              <w:rPr>
                <w:rFonts w:hint="default" w:ascii="Times New Roman" w:hAnsi="Times New Roman" w:cs="Times New Roman"/>
                <w:sz w:val="21"/>
                <w:szCs w:val="21"/>
                <w:lang w:val="ru-RU"/>
              </w:rPr>
              <w:t>Габариты</w:t>
            </w:r>
            <w:r>
              <w:rPr>
                <w:rFonts w:hint="default" w:ascii="Times New Roman" w:hAnsi="Times New Roman" w:cs="Times New Roman"/>
                <w:sz w:val="21"/>
                <w:szCs w:val="21"/>
              </w:rPr>
              <w:t>（</w:t>
            </w:r>
            <w:r>
              <w:rPr>
                <w:rFonts w:hint="default" w:ascii="Times New Roman" w:hAnsi="Times New Roman" w:cs="Times New Roman"/>
                <w:sz w:val="21"/>
                <w:szCs w:val="21"/>
                <w:lang w:val="ru-RU"/>
              </w:rPr>
              <w:t>Длина</w:t>
            </w:r>
            <w:r>
              <w:rPr>
                <w:rFonts w:hint="default" w:ascii="Times New Roman" w:hAnsi="Times New Roman" w:cs="Times New Roman"/>
                <w:sz w:val="21"/>
                <w:szCs w:val="21"/>
              </w:rPr>
              <w:t>×</w:t>
            </w:r>
            <w:r>
              <w:rPr>
                <w:rFonts w:hint="default" w:ascii="Times New Roman" w:hAnsi="Times New Roman" w:cs="Times New Roman"/>
                <w:sz w:val="21"/>
                <w:szCs w:val="21"/>
                <w:lang w:val="ru-RU"/>
              </w:rPr>
              <w:t>ширина</w:t>
            </w:r>
            <w:r>
              <w:rPr>
                <w:rFonts w:hint="default" w:ascii="Times New Roman" w:hAnsi="Times New Roman" w:cs="Times New Roman"/>
                <w:sz w:val="21"/>
                <w:szCs w:val="21"/>
              </w:rPr>
              <w:t>×</w:t>
            </w:r>
            <w:r>
              <w:rPr>
                <w:rFonts w:hint="default" w:ascii="Times New Roman" w:hAnsi="Times New Roman" w:cs="Times New Roman"/>
                <w:sz w:val="21"/>
                <w:szCs w:val="21"/>
                <w:lang w:val="ru-RU"/>
              </w:rPr>
              <w:t>высота</w:t>
            </w:r>
            <w:r>
              <w:rPr>
                <w:rFonts w:hint="default" w:ascii="Times New Roman" w:hAnsi="Times New Roman" w:cs="Times New Roman"/>
                <w:sz w:val="21"/>
                <w:szCs w:val="21"/>
              </w:rPr>
              <w:t>）</w:t>
            </w:r>
          </w:p>
        </w:tc>
        <w:tc>
          <w:tcPr>
            <w:tcW w:w="6096" w:type="dxa"/>
            <w:gridSpan w:val="3"/>
            <w:vAlign w:val="center"/>
          </w:tcPr>
          <w:p w14:paraId="19787B5F">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30</w:t>
            </w:r>
            <w:r>
              <w:rPr>
                <w:rFonts w:hint="default" w:ascii="Times New Roman" w:hAnsi="Times New Roman" w:cs="Times New Roman"/>
                <w:sz w:val="21"/>
                <w:szCs w:val="21"/>
              </w:rPr>
              <w:t>×</w:t>
            </w:r>
            <w:r>
              <w:rPr>
                <w:rFonts w:hint="default" w:ascii="Times New Roman" w:hAnsi="Times New Roman" w:cs="Times New Roman"/>
                <w:sz w:val="21"/>
                <w:szCs w:val="21"/>
                <w:lang w:val="en-US" w:eastAsia="zh-CN"/>
              </w:rPr>
              <w:t>80</w:t>
            </w:r>
            <w:r>
              <w:rPr>
                <w:rFonts w:hint="default" w:ascii="Times New Roman" w:hAnsi="Times New Roman" w:cs="Times New Roman"/>
                <w:sz w:val="21"/>
                <w:szCs w:val="21"/>
              </w:rPr>
              <w:t>×</w:t>
            </w:r>
            <w:r>
              <w:rPr>
                <w:rFonts w:hint="default" w:ascii="Times New Roman" w:hAnsi="Times New Roman" w:cs="Times New Roman"/>
                <w:sz w:val="21"/>
                <w:szCs w:val="21"/>
                <w:lang w:val="en-US" w:eastAsia="zh-CN"/>
              </w:rPr>
              <w:t>100 mm</w:t>
            </w:r>
          </w:p>
        </w:tc>
      </w:tr>
    </w:tbl>
    <w:p w14:paraId="32ED4AAF">
      <w:pPr>
        <w:rPr>
          <w:rFonts w:hint="default" w:ascii="Times New Roman" w:hAnsi="Times New Roman" w:cs="Times New Roman"/>
        </w:rPr>
      </w:pPr>
      <w:r>
        <w:rPr>
          <w:rFonts w:hint="default" w:ascii="Times New Roman" w:hAnsi="Times New Roman" w:cs="Times New Roman"/>
        </w:rPr>
        <w:br w:type="page"/>
      </w:r>
    </w:p>
    <w:p w14:paraId="66E6E655">
      <w:pPr>
        <w:pStyle w:val="3"/>
        <w:bidi w:val="0"/>
        <w:rPr>
          <w:rFonts w:hint="default" w:ascii="Times New Roman" w:hAnsi="Times New Roman" w:cs="Times New Roman"/>
          <w:sz w:val="24"/>
          <w:szCs w:val="24"/>
        </w:rPr>
      </w:pPr>
      <w:bookmarkStart w:id="100" w:name="_Toc9192"/>
      <w:bookmarkStart w:id="101" w:name="_Toc28671"/>
      <w:r>
        <w:rPr>
          <w:rFonts w:hint="default" w:ascii="Times New Roman" w:hAnsi="Times New Roman" w:cs="Times New Roman"/>
          <w:sz w:val="24"/>
          <w:szCs w:val="24"/>
          <w:lang w:val="ru-RU"/>
        </w:rPr>
        <w:t>Схема подключения</w:t>
      </w:r>
      <w:bookmarkEnd w:id="100"/>
      <w:bookmarkEnd w:id="101"/>
    </w:p>
    <w:p w14:paraId="1A82DAB8">
      <w:pPr>
        <w:pStyle w:val="4"/>
        <w:bidi w:val="0"/>
        <w:rPr>
          <w:rFonts w:hint="default" w:ascii="Times New Roman" w:hAnsi="Times New Roman" w:cs="Times New Roman"/>
          <w:sz w:val="21"/>
          <w:szCs w:val="21"/>
        </w:rPr>
      </w:pPr>
      <w:bookmarkStart w:id="102" w:name="_Toc3019"/>
      <w:bookmarkStart w:id="103" w:name="_Toc8459"/>
      <w:r>
        <w:rPr>
          <w:rFonts w:hint="default" w:ascii="Times New Roman" w:hAnsi="Times New Roman" w:cs="Times New Roman"/>
          <w:sz w:val="21"/>
          <w:szCs w:val="21"/>
          <w:lang w:val="ru-RU"/>
        </w:rPr>
        <w:t xml:space="preserve">Схема подключения </w:t>
      </w:r>
      <w:bookmarkStart w:id="104" w:name="_Toc10424"/>
      <w:r>
        <w:rPr>
          <w:rFonts w:hint="default" w:ascii="Times New Roman" w:hAnsi="Times New Roman" w:cs="Times New Roman"/>
          <w:sz w:val="21"/>
          <w:szCs w:val="21"/>
          <w:lang w:val="en-US" w:eastAsia="zh-CN"/>
        </w:rPr>
        <w:t>SRE1332</w:t>
      </w:r>
      <w:bookmarkEnd w:id="102"/>
      <w:bookmarkEnd w:id="103"/>
      <w:bookmarkEnd w:id="104"/>
    </w:p>
    <w:p w14:paraId="34D804C1">
      <w:pPr>
        <w:spacing w:line="240" w:lineRule="auto"/>
        <w:ind w:left="0" w:leftChars="0" w:firstLine="0" w:firstLineChars="0"/>
        <w:rPr>
          <w:rFonts w:hint="default" w:ascii="Times New Roman" w:hAnsi="Times New Roman" w:cs="Times New Roman"/>
        </w:rPr>
      </w:pPr>
      <w:r>
        <w:rPr>
          <w:rFonts w:hint="default" w:ascii="Times New Roman" w:hAnsi="Times New Roman" w:cs="Times New Roman"/>
        </w:rPr>
        <w:object>
          <v:shape id="_x0000_i1032" o:spt="75" type="#_x0000_t75" style="height:512.65pt;width:502.35pt;" o:ole="t" filled="f" o:preferrelative="t" stroked="f" coordsize="21600,21600">
            <v:path/>
            <v:fill on="f" focussize="0,0"/>
            <v:stroke on="f"/>
            <v:imagedata r:id="rId30" cropleft="18946f" croptop="-623f" cropright="18750f" cropbottom="-112f" o:title=""/>
            <o:lock v:ext="edit" aspectratio="t"/>
            <w10:wrap type="none"/>
            <w10:anchorlock/>
          </v:shape>
          <o:OLEObject Type="Embed" ProgID="AutoCAD.Drawing.24" ShapeID="_x0000_i1032" DrawAspect="Content" ObjectID="_1468075732" r:id="rId29">
            <o:LockedField>false</o:LockedField>
          </o:OLEObject>
        </w:object>
      </w:r>
    </w:p>
    <w:p w14:paraId="452D6136">
      <w:pPr>
        <w:rPr>
          <w:rFonts w:hint="default" w:ascii="Times New Roman" w:hAnsi="Times New Roman" w:cs="Times New Roman"/>
        </w:rPr>
      </w:pPr>
      <w:r>
        <w:rPr>
          <w:rFonts w:hint="default" w:ascii="Times New Roman" w:hAnsi="Times New Roman" w:cs="Times New Roman"/>
          <w:lang w:val="en-US" w:eastAsia="zh-CN"/>
        </w:rPr>
        <w:br w:type="page"/>
      </w:r>
    </w:p>
    <w:p w14:paraId="76DCFE90">
      <w:pPr>
        <w:pStyle w:val="4"/>
        <w:bidi w:val="0"/>
        <w:rPr>
          <w:rFonts w:hint="default" w:ascii="Times New Roman" w:hAnsi="Times New Roman" w:cs="Times New Roman"/>
          <w:sz w:val="21"/>
          <w:szCs w:val="21"/>
        </w:rPr>
      </w:pPr>
      <w:bookmarkStart w:id="105" w:name="_Toc28366"/>
      <w:bookmarkStart w:id="106" w:name="_Toc12734"/>
      <w:bookmarkStart w:id="107" w:name="_Toc18193"/>
      <w:r>
        <w:rPr>
          <w:rFonts w:hint="default" w:ascii="Times New Roman" w:hAnsi="Times New Roman" w:cs="Times New Roman"/>
          <w:sz w:val="21"/>
          <w:szCs w:val="21"/>
          <w:lang w:val="ru-RU"/>
        </w:rPr>
        <w:t>Схема подключения</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lang w:val="en-US" w:eastAsia="zh-CN"/>
        </w:rPr>
        <w:t>SRE1432</w:t>
      </w:r>
      <w:bookmarkEnd w:id="105"/>
      <w:bookmarkEnd w:id="106"/>
      <w:bookmarkEnd w:id="107"/>
      <w:r>
        <w:rPr>
          <w:rFonts w:hint="default" w:ascii="Times New Roman" w:hAnsi="Times New Roman" w:cs="Times New Roman"/>
          <w:sz w:val="21"/>
          <w:szCs w:val="21"/>
          <w:lang w:val="ru-RU" w:eastAsia="zh-CN"/>
        </w:rPr>
        <w:t xml:space="preserve"> </w:t>
      </w:r>
    </w:p>
    <w:p w14:paraId="43F12F65">
      <w:pPr>
        <w:bidi w:val="0"/>
        <w:spacing w:line="240" w:lineRule="auto"/>
        <w:ind w:left="0" w:leftChars="0" w:firstLine="0" w:firstLineChars="0"/>
        <w:rPr>
          <w:rFonts w:hint="default" w:ascii="Times New Roman" w:hAnsi="Times New Roman" w:cs="Times New Roman"/>
        </w:rPr>
      </w:pPr>
      <w:r>
        <w:rPr>
          <w:rFonts w:hint="default" w:ascii="Times New Roman" w:hAnsi="Times New Roman" w:cs="Times New Roman"/>
        </w:rPr>
        <w:object>
          <v:shape id="_x0000_i1033" o:spt="75" type="#_x0000_t75" style="height:513.45pt;width:502.5pt;" o:ole="t" filled="f" o:preferrelative="t" stroked="f" coordsize="21600,21600">
            <v:path/>
            <v:fill on="f" focussize="0,0"/>
            <v:stroke on="f"/>
            <v:imagedata r:id="rId32" cropleft="18946f" croptop="-623f" cropright="18750f" cropbottom="-112f" o:title=""/>
            <o:lock v:ext="edit" aspectratio="t"/>
            <w10:wrap type="none"/>
            <w10:anchorlock/>
          </v:shape>
          <o:OLEObject Type="Embed" ProgID="AutoCAD.Drawing.24" ShapeID="_x0000_i1033" DrawAspect="Content" ObjectID="_1468075733" r:id="rId31">
            <o:LockedField>false</o:LockedField>
          </o:OLEObject>
        </w:object>
      </w:r>
      <w:r>
        <w:rPr>
          <w:rFonts w:hint="default" w:ascii="Times New Roman" w:hAnsi="Times New Roman" w:cs="Times New Roman"/>
        </w:rPr>
        <w:br w:type="page"/>
      </w:r>
    </w:p>
    <w:p w14:paraId="74D91FC3">
      <w:pPr>
        <w:pStyle w:val="3"/>
        <w:bidi w:val="0"/>
        <w:rPr>
          <w:rFonts w:hint="default" w:ascii="Times New Roman" w:hAnsi="Times New Roman" w:cs="Times New Roman"/>
          <w:sz w:val="24"/>
          <w:szCs w:val="24"/>
        </w:rPr>
      </w:pPr>
      <w:bookmarkStart w:id="108" w:name="_Toc7878"/>
      <w:bookmarkStart w:id="109" w:name="_Toc6832"/>
      <w:r>
        <w:rPr>
          <w:rFonts w:hint="default" w:ascii="Times New Roman" w:hAnsi="Times New Roman" w:cs="Times New Roman"/>
          <w:sz w:val="24"/>
          <w:szCs w:val="24"/>
          <w:lang w:val="ru-RU"/>
        </w:rPr>
        <w:t xml:space="preserve">Пояснение к </w:t>
      </w:r>
      <w:r>
        <w:rPr>
          <w:rFonts w:hint="default" w:ascii="Times New Roman" w:hAnsi="Times New Roman" w:cs="Times New Roman"/>
          <w:sz w:val="24"/>
          <w:szCs w:val="24"/>
          <w:lang w:val="ru-RU" w:eastAsia="zh-CN"/>
        </w:rPr>
        <w:t>указательной лампе</w:t>
      </w:r>
      <w:bookmarkEnd w:id="108"/>
      <w:bookmarkEnd w:id="109"/>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6"/>
        <w:gridCol w:w="7131"/>
      </w:tblGrid>
      <w:tr w14:paraId="2E199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pct25" w:color="auto" w:fill="auto"/>
            <w:vAlign w:val="center"/>
          </w:tcPr>
          <w:p w14:paraId="26E150D8">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Указательная лампа</w:t>
            </w:r>
          </w:p>
        </w:tc>
        <w:tc>
          <w:tcPr>
            <w:tcW w:w="7131" w:type="dxa"/>
            <w:shd w:val="pct25" w:color="auto" w:fill="auto"/>
            <w:vAlign w:val="center"/>
          </w:tcPr>
          <w:p w14:paraId="51928194">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Пояснение</w:t>
            </w:r>
          </w:p>
        </w:tc>
      </w:tr>
      <w:tr w14:paraId="62979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2EC0B610">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7131" w:type="dxa"/>
            <w:vAlign w:val="center"/>
          </w:tcPr>
          <w:p w14:paraId="1DEAFFAB">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Яркий свет: питание модуля в норме；</w:t>
            </w:r>
          </w:p>
          <w:p w14:paraId="25565EAD">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Погашенный свет: модуль не имеет источника питания；</w:t>
            </w:r>
          </w:p>
        </w:tc>
      </w:tr>
      <w:tr w14:paraId="75EE1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55404D25">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sz w:val="21"/>
                <w:szCs w:val="22"/>
                <w:lang w:val="en-US" w:eastAsia="zh-CN" w:bidi="en-US"/>
              </w:rPr>
              <w:t>NET</w:t>
            </w:r>
          </w:p>
        </w:tc>
        <w:tc>
          <w:tcPr>
            <w:tcW w:w="7131" w:type="dxa"/>
            <w:vAlign w:val="center"/>
          </w:tcPr>
          <w:p w14:paraId="3905982C">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коммуникационная указательная лампа</w:t>
            </w:r>
            <w:r>
              <w:rPr>
                <w:rFonts w:hint="eastAsia" w:ascii="Times New Roman" w:hAnsi="Times New Roman" w:cs="Times New Roman"/>
                <w:lang w:val="en-US" w:eastAsia="zh-CN"/>
              </w:rPr>
              <w:t xml:space="preserve">: </w:t>
            </w:r>
          </w:p>
          <w:p w14:paraId="01B91E59">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69BA06EE">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Погашенный свет: ошибка со связью</w:t>
            </w:r>
          </w:p>
        </w:tc>
      </w:tr>
      <w:tr w14:paraId="34B56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78AB9B99">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en-US" w:bidi="en-US"/>
              </w:rPr>
            </w:pPr>
            <w:r>
              <w:rPr>
                <w:rFonts w:hint="default" w:ascii="Times New Roman" w:hAnsi="Times New Roman" w:cs="Times New Roman"/>
                <w:lang w:val="en-US" w:eastAsia="zh-CN"/>
              </w:rPr>
              <w:t>I1</w:t>
            </w:r>
            <w:r>
              <w:rPr>
                <w:rFonts w:hint="default" w:ascii="Times New Roman" w:hAnsi="Times New Roman" w:cs="Times New Roman"/>
                <w:lang w:eastAsia="zh-CN"/>
              </w:rPr>
              <w:t>~</w:t>
            </w:r>
            <w:r>
              <w:rPr>
                <w:rFonts w:hint="default" w:ascii="Times New Roman" w:hAnsi="Times New Roman" w:cs="Times New Roman"/>
                <w:lang w:val="en-US" w:eastAsia="zh-CN"/>
              </w:rPr>
              <w:t>I16</w:t>
            </w:r>
          </w:p>
        </w:tc>
        <w:tc>
          <w:tcPr>
            <w:tcW w:w="7131" w:type="dxa"/>
            <w:vAlign w:val="center"/>
          </w:tcPr>
          <w:p w14:paraId="51ABCFA8">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highlight w:val="none"/>
                <w:lang w:val="en-US" w:eastAsia="zh-CN" w:bidi="en-US"/>
              </w:rPr>
            </w:pPr>
            <w:r>
              <w:rPr>
                <w:rFonts w:hint="default" w:ascii="Times New Roman" w:hAnsi="Times New Roman" w:cs="Times New Roman"/>
                <w:highlight w:val="none"/>
                <w:lang w:eastAsia="zh-CN"/>
              </w:rPr>
              <w:t xml:space="preserve">При обнаружении сигнала загорается </w:t>
            </w:r>
            <w:r>
              <w:rPr>
                <w:rFonts w:hint="default" w:ascii="Times New Roman" w:hAnsi="Times New Roman" w:cs="Times New Roman"/>
                <w:highlight w:val="none"/>
                <w:lang w:val="ru-RU" w:eastAsia="zh-CN"/>
              </w:rPr>
              <w:t xml:space="preserve">лампа </w:t>
            </w:r>
            <w:r>
              <w:rPr>
                <w:rFonts w:hint="default" w:ascii="Times New Roman" w:hAnsi="Times New Roman" w:cs="Times New Roman"/>
                <w:highlight w:val="none"/>
                <w:lang w:eastAsia="zh-CN"/>
              </w:rPr>
              <w:t>цифрового в</w:t>
            </w:r>
            <w:r>
              <w:rPr>
                <w:rFonts w:hint="default" w:ascii="Times New Roman" w:hAnsi="Times New Roman" w:cs="Times New Roman"/>
                <w:highlight w:val="none"/>
                <w:lang w:val="ru-RU" w:eastAsia="zh-CN"/>
              </w:rPr>
              <w:t>в</w:t>
            </w:r>
            <w:r>
              <w:rPr>
                <w:rFonts w:hint="default" w:ascii="Times New Roman" w:hAnsi="Times New Roman" w:cs="Times New Roman"/>
                <w:highlight w:val="none"/>
                <w:lang w:eastAsia="zh-CN"/>
              </w:rPr>
              <w:t>ода, соответствующ</w:t>
            </w:r>
            <w:r>
              <w:rPr>
                <w:rFonts w:hint="default" w:ascii="Times New Roman" w:hAnsi="Times New Roman" w:cs="Times New Roman"/>
                <w:highlight w:val="none"/>
                <w:lang w:val="ru-RU" w:eastAsia="zh-CN"/>
              </w:rPr>
              <w:t xml:space="preserve">ая лампа </w:t>
            </w:r>
            <w:r>
              <w:rPr>
                <w:rFonts w:hint="default" w:ascii="Times New Roman" w:hAnsi="Times New Roman" w:cs="Times New Roman"/>
                <w:highlight w:val="none"/>
                <w:lang w:eastAsia="zh-CN"/>
              </w:rPr>
              <w:t>загорается при обнаружении сигнала.</w:t>
            </w:r>
          </w:p>
        </w:tc>
      </w:tr>
      <w:tr w14:paraId="7D5E9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clear" w:color="auto" w:fill="auto"/>
            <w:vAlign w:val="center"/>
          </w:tcPr>
          <w:p w14:paraId="5260670A">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Q1</w:t>
            </w:r>
            <w:r>
              <w:rPr>
                <w:rFonts w:hint="default" w:ascii="Times New Roman" w:hAnsi="Times New Roman" w:cs="Times New Roman"/>
                <w:lang w:eastAsia="zh-CN"/>
              </w:rPr>
              <w:t>~</w:t>
            </w:r>
            <w:r>
              <w:rPr>
                <w:rFonts w:hint="default" w:ascii="Times New Roman" w:hAnsi="Times New Roman" w:cs="Times New Roman"/>
                <w:lang w:val="en-US" w:eastAsia="zh-CN"/>
              </w:rPr>
              <w:t>Q16</w:t>
            </w:r>
          </w:p>
        </w:tc>
        <w:tc>
          <w:tcPr>
            <w:tcW w:w="7131" w:type="dxa"/>
            <w:shd w:val="clear" w:color="auto" w:fill="auto"/>
            <w:vAlign w:val="center"/>
          </w:tcPr>
          <w:p w14:paraId="1DF8857A">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eastAsia="宋体" w:cs="Times New Roman"/>
                <w:sz w:val="21"/>
                <w:szCs w:val="22"/>
                <w:highlight w:val="none"/>
                <w:lang w:val="en-US" w:eastAsia="zh-CN" w:bidi="en-US"/>
              </w:rPr>
            </w:pPr>
            <w:r>
              <w:rPr>
                <w:rFonts w:hint="default" w:ascii="Times New Roman" w:hAnsi="Times New Roman" w:cs="Times New Roman"/>
                <w:highlight w:val="none"/>
                <w:lang w:eastAsia="zh-CN"/>
              </w:rPr>
              <w:t xml:space="preserve">При обнаружении сигнала загорается </w:t>
            </w:r>
            <w:r>
              <w:rPr>
                <w:rFonts w:hint="default" w:ascii="Times New Roman" w:hAnsi="Times New Roman" w:cs="Times New Roman"/>
                <w:highlight w:val="none"/>
                <w:lang w:val="ru-RU" w:eastAsia="zh-CN"/>
              </w:rPr>
              <w:t xml:space="preserve">лампа </w:t>
            </w:r>
            <w:r>
              <w:rPr>
                <w:rFonts w:hint="default" w:ascii="Times New Roman" w:hAnsi="Times New Roman" w:cs="Times New Roman"/>
                <w:highlight w:val="none"/>
                <w:lang w:eastAsia="zh-CN"/>
              </w:rPr>
              <w:t>цифрового вывода, соответствующ</w:t>
            </w:r>
            <w:r>
              <w:rPr>
                <w:rFonts w:hint="default" w:ascii="Times New Roman" w:hAnsi="Times New Roman" w:cs="Times New Roman"/>
                <w:highlight w:val="none"/>
                <w:lang w:val="ru-RU" w:eastAsia="zh-CN"/>
              </w:rPr>
              <w:t xml:space="preserve">ая лампа </w:t>
            </w:r>
            <w:r>
              <w:rPr>
                <w:rFonts w:hint="default" w:ascii="Times New Roman" w:hAnsi="Times New Roman" w:cs="Times New Roman"/>
                <w:highlight w:val="none"/>
                <w:lang w:eastAsia="zh-CN"/>
              </w:rPr>
              <w:t>загорается при обнаружении сигнала.</w:t>
            </w:r>
          </w:p>
        </w:tc>
      </w:tr>
    </w:tbl>
    <w:p w14:paraId="37A90DDD">
      <w:pPr>
        <w:ind w:left="0" w:leftChars="0" w:firstLine="0" w:firstLineChars="0"/>
        <w:rPr>
          <w:rFonts w:hint="default" w:ascii="Times New Roman" w:hAnsi="Times New Roman" w:cs="Times New Roman"/>
        </w:rPr>
      </w:pPr>
    </w:p>
    <w:p w14:paraId="5289E77E">
      <w:pPr>
        <w:pStyle w:val="3"/>
        <w:bidi w:val="0"/>
        <w:rPr>
          <w:rFonts w:hint="default" w:ascii="Times New Roman" w:hAnsi="Times New Roman" w:cs="Times New Roman"/>
          <w:sz w:val="24"/>
          <w:szCs w:val="24"/>
          <w:lang w:val="en-US"/>
        </w:rPr>
      </w:pPr>
      <w:bookmarkStart w:id="110" w:name="_Toc5112"/>
      <w:bookmarkStart w:id="111" w:name="_Toc15152"/>
      <w:r>
        <w:rPr>
          <w:rFonts w:hint="default" w:ascii="Times New Roman" w:hAnsi="Times New Roman" w:eastAsia="宋体" w:cs="Times New Roman"/>
          <w:sz w:val="24"/>
          <w:szCs w:val="24"/>
        </w:rPr>
        <w:t xml:space="preserve">Общее </w:t>
      </w:r>
      <w:r>
        <w:rPr>
          <w:rFonts w:hint="default" w:ascii="Times New Roman" w:hAnsi="Times New Roman" w:cs="Times New Roman"/>
          <w:sz w:val="24"/>
          <w:szCs w:val="24"/>
          <w:lang w:val="ru-RU"/>
        </w:rPr>
        <w:t xml:space="preserve">пояснение </w:t>
      </w:r>
      <w:r>
        <w:rPr>
          <w:rFonts w:hint="default" w:ascii="Times New Roman" w:hAnsi="Times New Roman" w:eastAsia="宋体" w:cs="Times New Roman"/>
          <w:sz w:val="24"/>
          <w:szCs w:val="24"/>
        </w:rPr>
        <w:t>параметра COE</w:t>
      </w:r>
      <w:bookmarkEnd w:id="110"/>
      <w:bookmarkEnd w:id="111"/>
    </w:p>
    <w:p w14:paraId="7EF836EF">
      <w:pPr>
        <w:bidi w:val="0"/>
        <w:spacing w:line="240" w:lineRule="auto"/>
        <w:ind w:left="0" w:leftChars="0"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269865" cy="2761615"/>
            <wp:effectExtent l="0" t="0" r="6985" b="635"/>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5"/>
                    <pic:cNvPicPr>
                      <a:picLocks noChangeAspect="1"/>
                    </pic:cNvPicPr>
                  </pic:nvPicPr>
                  <pic:blipFill>
                    <a:blip r:embed="rId33"/>
                    <a:stretch>
                      <a:fillRect/>
                    </a:stretch>
                  </pic:blipFill>
                  <pic:spPr>
                    <a:xfrm>
                      <a:off x="0" y="0"/>
                      <a:ext cx="5269865" cy="2761615"/>
                    </a:xfrm>
                    <a:prstGeom prst="rect">
                      <a:avLst/>
                    </a:prstGeom>
                    <a:noFill/>
                    <a:ln>
                      <a:noFill/>
                    </a:ln>
                  </pic:spPr>
                </pic:pic>
              </a:graphicData>
            </a:graphic>
          </wp:inline>
        </w:drawing>
      </w:r>
    </w:p>
    <w:tbl>
      <w:tblPr>
        <w:tblStyle w:val="2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06"/>
        <w:gridCol w:w="4716"/>
      </w:tblGrid>
      <w:tr w14:paraId="4A0C2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806" w:type="dxa"/>
            <w:shd w:val="pct25" w:color="auto" w:fill="auto"/>
            <w:vAlign w:val="center"/>
          </w:tcPr>
          <w:p w14:paraId="1DD8CB1D">
            <w:pPr>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Параметры</w:t>
            </w:r>
          </w:p>
        </w:tc>
        <w:tc>
          <w:tcPr>
            <w:tcW w:w="4716" w:type="dxa"/>
            <w:shd w:val="pct25" w:color="auto" w:fill="auto"/>
          </w:tcPr>
          <w:p w14:paraId="135BF842">
            <w:pPr>
              <w:tabs>
                <w:tab w:val="left" w:pos="2388"/>
              </w:tabs>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Пояснение</w:t>
            </w:r>
          </w:p>
        </w:tc>
      </w:tr>
      <w:tr w14:paraId="372E0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vAlign w:val="center"/>
          </w:tcPr>
          <w:p w14:paraId="6DDBCEE2">
            <w:pPr>
              <w:pStyle w:val="38"/>
              <w:jc w:val="left"/>
              <w:rPr>
                <w:rFonts w:hint="default" w:ascii="Times New Roman" w:hAnsi="Times New Roman" w:cs="Times New Roman"/>
                <w:szCs w:val="21"/>
              </w:rPr>
            </w:pPr>
            <w:r>
              <w:rPr>
                <w:rFonts w:hint="default" w:ascii="Times New Roman" w:hAnsi="Times New Roman" w:cs="Times New Roman"/>
              </w:rPr>
              <w:t>2001:01 EtherCATBusErrOutoutEN</w:t>
            </w:r>
          </w:p>
        </w:tc>
        <w:tc>
          <w:tcPr>
            <w:tcW w:w="4716" w:type="dxa"/>
          </w:tcPr>
          <w:p w14:paraId="61ACDCFC">
            <w:pPr>
              <w:pStyle w:val="38"/>
              <w:rPr>
                <w:rFonts w:hint="default" w:ascii="Times New Roman" w:hAnsi="Times New Roman" w:cs="Times New Roman"/>
                <w:lang w:eastAsia="zh-CN"/>
              </w:rPr>
            </w:pPr>
            <w:r>
              <w:rPr>
                <w:rFonts w:hint="default" w:ascii="Times New Roman" w:hAnsi="Times New Roman" w:cs="Times New Roman"/>
                <w:lang w:eastAsia="zh-CN"/>
              </w:rPr>
              <w:t>Эти параметры используются для установки параметров действия выводного канала после отключения связи модуля</w:t>
            </w:r>
            <w:r>
              <w:rPr>
                <w:rFonts w:hint="eastAsia" w:ascii="Times New Roman" w:hAnsi="Times New Roman" w:cs="Times New Roman"/>
                <w:lang w:eastAsia="zh-CN"/>
              </w:rPr>
              <w:t xml:space="preserve">: </w:t>
            </w:r>
          </w:p>
          <w:p w14:paraId="26B9C707">
            <w:pPr>
              <w:pStyle w:val="38"/>
              <w:rPr>
                <w:rFonts w:hint="default" w:ascii="Times New Roman" w:hAnsi="Times New Roman" w:cs="Times New Roman"/>
                <w:lang w:eastAsia="zh-CN"/>
              </w:rPr>
            </w:pPr>
            <w:r>
              <w:rPr>
                <w:rFonts w:hint="default" w:ascii="Times New Roman" w:hAnsi="Times New Roman" w:cs="Times New Roman"/>
                <w:lang w:eastAsia="zh-CN"/>
              </w:rPr>
              <w:t>0: Сброс после сохранения выводного сигнала в течение 50 mc；</w:t>
            </w:r>
          </w:p>
          <w:p w14:paraId="4A05D2AB">
            <w:pPr>
              <w:pStyle w:val="38"/>
              <w:rPr>
                <w:rFonts w:hint="default" w:ascii="Times New Roman" w:hAnsi="Times New Roman" w:cs="Times New Roman"/>
                <w:lang w:eastAsia="zh-CN"/>
              </w:rPr>
            </w:pPr>
            <w:r>
              <w:rPr>
                <w:rFonts w:hint="default" w:ascii="Times New Roman" w:hAnsi="Times New Roman" w:cs="Times New Roman"/>
                <w:lang w:eastAsia="zh-CN"/>
              </w:rPr>
              <w:t>1: Удержание выводного сигнала；</w:t>
            </w:r>
          </w:p>
          <w:p w14:paraId="793B9554">
            <w:pPr>
              <w:pStyle w:val="38"/>
              <w:rPr>
                <w:rFonts w:hint="default" w:ascii="Times New Roman" w:hAnsi="Times New Roman" w:cs="Times New Roman"/>
                <w:lang w:eastAsia="zh-CN"/>
              </w:rPr>
            </w:pPr>
            <w:r>
              <w:rPr>
                <w:rFonts w:hint="default" w:ascii="Times New Roman" w:hAnsi="Times New Roman" w:cs="Times New Roman"/>
                <w:lang w:eastAsia="zh-CN"/>
              </w:rPr>
              <w:t>2: Очистить после сохранения выводного сигнала в течение 10 mc；</w:t>
            </w:r>
          </w:p>
          <w:p w14:paraId="2E7EC587">
            <w:pPr>
              <w:pStyle w:val="38"/>
              <w:rPr>
                <w:rFonts w:hint="default" w:ascii="Times New Roman" w:hAnsi="Times New Roman" w:cs="Times New Roman"/>
                <w:lang w:eastAsia="zh-CN"/>
              </w:rPr>
            </w:pPr>
            <w:r>
              <w:rPr>
                <w:rFonts w:hint="default" w:ascii="Times New Roman" w:hAnsi="Times New Roman" w:cs="Times New Roman"/>
                <w:lang w:eastAsia="zh-CN"/>
              </w:rPr>
              <w:t>3: Очистить после сохранения выводного сигнала в течение 20 mc；</w:t>
            </w:r>
          </w:p>
          <w:p w14:paraId="53E0FFE5">
            <w:pPr>
              <w:pStyle w:val="38"/>
              <w:rPr>
                <w:rFonts w:hint="default" w:ascii="Times New Roman" w:hAnsi="Times New Roman" w:cs="Times New Roman"/>
                <w:lang w:eastAsia="zh-CN"/>
              </w:rPr>
            </w:pPr>
            <w:r>
              <w:rPr>
                <w:rFonts w:hint="default" w:ascii="Times New Roman" w:hAnsi="Times New Roman" w:cs="Times New Roman"/>
                <w:lang w:eastAsia="zh-CN"/>
              </w:rPr>
              <w:t>4: Очистить после сохранения выводного сигнала в течение 100 mc；</w:t>
            </w:r>
          </w:p>
          <w:p w14:paraId="74AF34F4">
            <w:pPr>
              <w:pStyle w:val="38"/>
              <w:rPr>
                <w:rFonts w:hint="default" w:ascii="Times New Roman" w:hAnsi="Times New Roman" w:cs="Times New Roman"/>
                <w:lang w:eastAsia="zh-CN"/>
              </w:rPr>
            </w:pPr>
            <w:r>
              <w:rPr>
                <w:rFonts w:hint="default" w:ascii="Times New Roman" w:hAnsi="Times New Roman" w:cs="Times New Roman"/>
                <w:lang w:eastAsia="zh-CN"/>
              </w:rPr>
              <w:t>5: Очистить после сохранения выводного сигнала в течение 500 mc；</w:t>
            </w:r>
          </w:p>
          <w:p w14:paraId="4460F563">
            <w:pPr>
              <w:pStyle w:val="38"/>
              <w:rPr>
                <w:rFonts w:hint="default" w:ascii="Times New Roman" w:hAnsi="Times New Roman" w:eastAsia="宋体" w:cs="Times New Roman"/>
                <w:szCs w:val="21"/>
                <w:lang w:eastAsia="zh-CN"/>
              </w:rPr>
            </w:pPr>
            <w:r>
              <w:rPr>
                <w:rFonts w:hint="default" w:ascii="Times New Roman" w:hAnsi="Times New Roman" w:cs="Times New Roman"/>
                <w:lang w:eastAsia="zh-CN"/>
              </w:rPr>
              <w:t>6: Выводные данные немедленно очищаются；</w:t>
            </w:r>
          </w:p>
        </w:tc>
      </w:tr>
      <w:tr w14:paraId="15092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clear" w:color="auto" w:fill="auto"/>
            <w:vAlign w:val="center"/>
          </w:tcPr>
          <w:p w14:paraId="67E4FB0A">
            <w:pPr>
              <w:pStyle w:val="38"/>
              <w:jc w:val="left"/>
              <w:rPr>
                <w:rFonts w:hint="default" w:ascii="Times New Roman" w:hAnsi="Times New Roman" w:eastAsia="宋体" w:cs="Times New Roman"/>
                <w:sz w:val="21"/>
                <w:szCs w:val="21"/>
                <w:lang w:val="en-US" w:eastAsia="zh-CN" w:bidi="en-US"/>
              </w:rPr>
            </w:pPr>
            <w:r>
              <w:rPr>
                <w:rFonts w:hint="default" w:ascii="Times New Roman" w:hAnsi="Times New Roman" w:cs="Times New Roman"/>
              </w:rPr>
              <w:t>200</w:t>
            </w:r>
            <w:r>
              <w:rPr>
                <w:rFonts w:hint="default" w:ascii="Times New Roman" w:hAnsi="Times New Roman" w:cs="Times New Roman"/>
                <w:lang w:val="en-US" w:eastAsia="zh-CN"/>
              </w:rPr>
              <w:t>2</w:t>
            </w:r>
            <w:r>
              <w:rPr>
                <w:rFonts w:hint="default" w:ascii="Times New Roman" w:hAnsi="Times New Roman" w:cs="Times New Roman"/>
              </w:rPr>
              <w:t xml:space="preserve">:01 </w:t>
            </w:r>
            <w:r>
              <w:rPr>
                <w:rFonts w:hint="default" w:ascii="Times New Roman" w:hAnsi="Times New Roman" w:cs="Times New Roman"/>
                <w:lang w:val="en-US" w:eastAsia="zh-CN"/>
              </w:rPr>
              <w:t>LocalDI</w:t>
            </w:r>
          </w:p>
        </w:tc>
        <w:tc>
          <w:tcPr>
            <w:tcW w:w="4716" w:type="dxa"/>
            <w:shd w:val="clear" w:color="auto" w:fill="auto"/>
            <w:vAlign w:val="top"/>
          </w:tcPr>
          <w:p w14:paraId="7C47BD50">
            <w:pPr>
              <w:pStyle w:val="38"/>
              <w:rPr>
                <w:rFonts w:hint="default" w:ascii="Times New Roman" w:hAnsi="Times New Roman" w:cs="Times New Roman"/>
                <w:lang w:val="ru-RU" w:eastAsia="zh-CN"/>
              </w:rPr>
            </w:pPr>
            <w:r>
              <w:rPr>
                <w:rFonts w:hint="default" w:ascii="Times New Roman" w:hAnsi="Times New Roman" w:cs="Times New Roman"/>
                <w:lang w:eastAsia="zh-CN"/>
              </w:rPr>
              <w:t>Параметры используются для настройки модуля цифрового ввода, задержки DI</w:t>
            </w:r>
            <w:r>
              <w:rPr>
                <w:rFonts w:hint="default" w:ascii="Times New Roman" w:hAnsi="Times New Roman" w:cs="Times New Roman"/>
                <w:lang w:val="ru-RU" w:eastAsia="zh-CN"/>
              </w:rPr>
              <w:t xml:space="preserve"> </w:t>
            </w:r>
          </w:p>
          <w:p w14:paraId="38FBB6F5">
            <w:pPr>
              <w:pStyle w:val="38"/>
              <w:rPr>
                <w:rFonts w:hint="default" w:ascii="Times New Roman" w:hAnsi="Times New Roman" w:cs="Times New Roman"/>
                <w:sz w:val="21"/>
                <w:szCs w:val="21"/>
                <w:lang w:val="ru-RU" w:eastAsia="zh-CN" w:bidi="en-US"/>
              </w:rPr>
            </w:pPr>
            <w:r>
              <w:rPr>
                <w:rFonts w:hint="default" w:ascii="Times New Roman" w:hAnsi="Times New Roman" w:cs="Times New Roman"/>
                <w:sz w:val="21"/>
                <w:szCs w:val="21"/>
                <w:lang w:val="en-US" w:eastAsia="zh-CN" w:bidi="en-US"/>
              </w:rPr>
              <w:t>None</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ru-RU" w:eastAsia="zh-CN" w:bidi="en-US"/>
              </w:rPr>
              <w:t>без задержек</w:t>
            </w:r>
          </w:p>
          <w:p w14:paraId="599FDEAB">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1.6ms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 </w:t>
            </w:r>
            <w:r>
              <w:rPr>
                <w:rFonts w:hint="default" w:ascii="Times New Roman" w:hAnsi="Times New Roman" w:cs="Times New Roman"/>
                <w:sz w:val="21"/>
                <w:szCs w:val="21"/>
                <w:lang w:val="en-US" w:eastAsia="zh-CN" w:bidi="en-US"/>
              </w:rPr>
              <w:t>1.6ms</w:t>
            </w:r>
          </w:p>
          <w:p w14:paraId="14F24C57">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3.2ms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3.2ms</w:t>
            </w:r>
          </w:p>
          <w:p w14:paraId="61196740">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12.8ms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12.8ms</w:t>
            </w:r>
          </w:p>
          <w:p w14:paraId="3895A5A2">
            <w:pPr>
              <w:pStyle w:val="38"/>
              <w:rPr>
                <w:rFonts w:hint="default" w:ascii="Times New Roman" w:hAnsi="Times New Roman" w:cs="Times New Roman"/>
                <w:sz w:val="21"/>
                <w:szCs w:val="21"/>
                <w:lang w:val="en-US" w:eastAsia="zh-CN" w:bidi="en-US"/>
              </w:rPr>
            </w:pPr>
            <w:r>
              <w:rPr>
                <w:rFonts w:hint="default" w:ascii="Times New Roman" w:hAnsi="Times New Roman" w:cs="Times New Roman"/>
                <w:sz w:val="21"/>
                <w:szCs w:val="21"/>
                <w:lang w:val="en-US" w:eastAsia="zh-CN" w:bidi="en-US"/>
              </w:rPr>
              <w:t>20ms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 </w:t>
            </w:r>
            <w:r>
              <w:rPr>
                <w:rFonts w:hint="default" w:ascii="Times New Roman" w:hAnsi="Times New Roman" w:cs="Times New Roman"/>
                <w:sz w:val="21"/>
                <w:szCs w:val="21"/>
                <w:lang w:val="en-US" w:eastAsia="zh-CN" w:bidi="en-US"/>
              </w:rPr>
              <w:t>20ms</w:t>
            </w:r>
          </w:p>
          <w:p w14:paraId="43D46A25">
            <w:pPr>
              <w:pStyle w:val="38"/>
              <w:rPr>
                <w:rFonts w:hint="default" w:ascii="Times New Roman" w:hAnsi="Times New Roman" w:eastAsia="宋体" w:cs="Times New Roman"/>
                <w:sz w:val="21"/>
                <w:szCs w:val="21"/>
                <w:lang w:val="en-US" w:eastAsia="zh-CN" w:bidi="en-US"/>
              </w:rPr>
            </w:pPr>
            <w:r>
              <w:rPr>
                <w:rFonts w:hint="default" w:ascii="Times New Roman" w:hAnsi="Times New Roman" w:cs="Times New Roman"/>
                <w:sz w:val="21"/>
                <w:szCs w:val="21"/>
                <w:lang w:val="en-US" w:eastAsia="zh-CN" w:bidi="en-US"/>
              </w:rPr>
              <w:t>50ms</w:t>
            </w:r>
            <w:r>
              <w:rPr>
                <w:rFonts w:hint="eastAsia" w:ascii="Times New Roman" w:hAnsi="Times New Roman" w:cs="Times New Roman"/>
                <w:sz w:val="21"/>
                <w:szCs w:val="21"/>
                <w:lang w:val="en-US" w:eastAsia="zh-CN" w:bidi="en-US"/>
              </w:rPr>
              <w:t xml:space="preserve">: </w:t>
            </w:r>
            <w:r>
              <w:rPr>
                <w:rFonts w:hint="default" w:ascii="Times New Roman" w:hAnsi="Times New Roman" w:cs="Times New Roman"/>
                <w:sz w:val="21"/>
                <w:szCs w:val="21"/>
                <w:lang w:val="en-US" w:eastAsia="zh-CN" w:bidi="en-US"/>
              </w:rPr>
              <w:t>DI</w:t>
            </w:r>
            <w:r>
              <w:rPr>
                <w:rFonts w:hint="default" w:ascii="Times New Roman" w:hAnsi="Times New Roman" w:cs="Times New Roman"/>
                <w:sz w:val="21"/>
                <w:szCs w:val="21"/>
                <w:lang w:val="ru-RU" w:eastAsia="zh-CN" w:bidi="en-US"/>
              </w:rPr>
              <w:t xml:space="preserve"> задержка до</w:t>
            </w:r>
            <w:r>
              <w:rPr>
                <w:rFonts w:hint="default" w:ascii="Times New Roman" w:hAnsi="Times New Roman" w:cs="Times New Roman"/>
                <w:sz w:val="21"/>
                <w:szCs w:val="21"/>
                <w:lang w:val="en-US" w:eastAsia="zh-CN" w:bidi="en-US"/>
              </w:rPr>
              <w:t>50ms</w:t>
            </w:r>
          </w:p>
        </w:tc>
      </w:tr>
      <w:tr w14:paraId="05108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clear" w:color="auto" w:fill="auto"/>
            <w:vAlign w:val="center"/>
          </w:tcPr>
          <w:p w14:paraId="2206C220">
            <w:pPr>
              <w:pStyle w:val="38"/>
              <w:jc w:val="left"/>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2003:01 Fliter time</w:t>
            </w:r>
          </w:p>
        </w:tc>
        <w:tc>
          <w:tcPr>
            <w:tcW w:w="4716" w:type="dxa"/>
            <w:shd w:val="clear" w:color="auto" w:fill="auto"/>
            <w:vAlign w:val="center"/>
          </w:tcPr>
          <w:p w14:paraId="0D0C06C4">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lang w:val="en-US" w:eastAsia="zh-CN"/>
              </w:rPr>
              <w:t>None</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ru-RU"/>
              </w:rPr>
              <w:t>Без фильтрации волн</w:t>
            </w:r>
            <w:r>
              <w:rPr>
                <w:rFonts w:hint="default" w:ascii="Times New Roman" w:hAnsi="Times New Roman" w:cs="Times New Roman"/>
                <w:sz w:val="21"/>
                <w:szCs w:val="21"/>
              </w:rPr>
              <w:t>；</w:t>
            </w:r>
          </w:p>
          <w:p w14:paraId="5C94426D">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1</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1ms；</w:t>
            </w:r>
          </w:p>
          <w:p w14:paraId="26ABF5A2">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2</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2ms；</w:t>
            </w:r>
          </w:p>
          <w:p w14:paraId="6188F10F">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3</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5ms；</w:t>
            </w:r>
          </w:p>
          <w:p w14:paraId="1CFABDD0">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4</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10ms；</w:t>
            </w:r>
          </w:p>
          <w:p w14:paraId="34AEFA83">
            <w:pPr>
              <w:ind w:firstLine="0" w:firstLineChars="0"/>
              <w:rPr>
                <w:rFonts w:hint="default" w:ascii="Times New Roman" w:hAnsi="Times New Roman" w:cs="Times New Roman"/>
                <w:sz w:val="21"/>
                <w:szCs w:val="21"/>
              </w:rPr>
            </w:pPr>
            <w:r>
              <w:rPr>
                <w:rFonts w:hint="default" w:ascii="Times New Roman" w:hAnsi="Times New Roman" w:cs="Times New Roman"/>
                <w:sz w:val="21"/>
                <w:szCs w:val="21"/>
              </w:rPr>
              <w:t>5</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20ms；</w:t>
            </w:r>
          </w:p>
          <w:p w14:paraId="514944B4">
            <w:pPr>
              <w:pStyle w:val="38"/>
              <w:rPr>
                <w:rFonts w:hint="eastAsia" w:ascii="Times New Roman" w:hAnsi="Times New Roman" w:eastAsia="宋体" w:cs="Times New Roman"/>
                <w:sz w:val="21"/>
                <w:szCs w:val="22"/>
                <w:lang w:val="en-US" w:eastAsia="zh-CN" w:bidi="en-US"/>
              </w:rPr>
            </w:pPr>
            <w:r>
              <w:rPr>
                <w:rFonts w:hint="default" w:ascii="Times New Roman" w:hAnsi="Times New Roman" w:cs="Times New Roman"/>
                <w:sz w:val="21"/>
                <w:szCs w:val="21"/>
              </w:rPr>
              <w:t>6</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rPr>
              <w:t>50ms</w:t>
            </w:r>
            <w:r>
              <w:rPr>
                <w:rFonts w:hint="eastAsia" w:cs="Times New Roman"/>
                <w:sz w:val="21"/>
                <w:szCs w:val="21"/>
                <w:lang w:val="en-US" w:eastAsia="zh-CN"/>
              </w:rPr>
              <w:t>.</w:t>
            </w:r>
          </w:p>
        </w:tc>
      </w:tr>
      <w:tr w14:paraId="2BD9E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clear" w:color="auto" w:fill="auto"/>
            <w:vAlign w:val="center"/>
          </w:tcPr>
          <w:p w14:paraId="7F961C46">
            <w:pPr>
              <w:pStyle w:val="38"/>
              <w:rPr>
                <w:rFonts w:hint="default" w:ascii="Times New Roman" w:hAnsi="Times New Roman" w:eastAsia="宋体" w:cs="Times New Roman"/>
                <w:sz w:val="21"/>
                <w:szCs w:val="22"/>
                <w:lang w:val="en-US" w:eastAsia="zh-CN" w:bidi="en-US"/>
              </w:rPr>
            </w:pPr>
            <w:r>
              <w:rPr>
                <w:rFonts w:hint="default" w:ascii="Times New Roman" w:hAnsi="Times New Roman" w:cs="Times New Roman"/>
                <w:lang w:val="en-US" w:eastAsia="zh-CN"/>
              </w:rPr>
              <w:t xml:space="preserve">2004:01 </w:t>
            </w:r>
            <w:r>
              <w:rPr>
                <w:rFonts w:hint="default" w:ascii="Times New Roman" w:hAnsi="Times New Roman" w:cs="Times New Roman"/>
                <w:lang w:eastAsia="zh-CN"/>
              </w:rPr>
              <w:t>Err 24v_nf</w:t>
            </w:r>
          </w:p>
        </w:tc>
        <w:tc>
          <w:tcPr>
            <w:tcW w:w="4716" w:type="dxa"/>
            <w:shd w:val="clear" w:color="auto" w:fill="auto"/>
            <w:vAlign w:val="center"/>
          </w:tcPr>
          <w:p w14:paraId="21117682">
            <w:pPr>
              <w:pStyle w:val="38"/>
              <w:rPr>
                <w:rFonts w:hint="default" w:ascii="Times New Roman" w:hAnsi="Times New Roman" w:cs="Times New Roman"/>
                <w:lang w:eastAsia="zh-CN"/>
              </w:rPr>
            </w:pPr>
            <w:r>
              <w:rPr>
                <w:rFonts w:hint="default" w:ascii="Times New Roman" w:hAnsi="Times New Roman" w:cs="Times New Roman"/>
                <w:lang w:eastAsia="zh-CN"/>
              </w:rPr>
              <w:t>Бит0</w:t>
            </w:r>
            <w:r>
              <w:rPr>
                <w:rFonts w:hint="eastAsia" w:ascii="Times New Roman" w:hAnsi="Times New Roman" w:cs="Times New Roman"/>
                <w:lang w:eastAsia="zh-CN"/>
              </w:rPr>
              <w:t xml:space="preserve">: </w:t>
            </w:r>
          </w:p>
          <w:p w14:paraId="648AB1D1">
            <w:pPr>
              <w:pStyle w:val="38"/>
              <w:rPr>
                <w:rFonts w:hint="default" w:ascii="Times New Roman" w:hAnsi="Times New Roman" w:cs="Times New Roman"/>
                <w:lang w:eastAsia="zh-CN"/>
              </w:rPr>
            </w:pPr>
            <w:r>
              <w:rPr>
                <w:rFonts w:hint="default" w:ascii="Times New Roman" w:hAnsi="Times New Roman" w:cs="Times New Roman"/>
                <w:lang w:eastAsia="zh-CN"/>
              </w:rPr>
              <w:t>1: Ненормальное питание канала напряжением 24 V；</w:t>
            </w:r>
          </w:p>
          <w:p w14:paraId="26B0B45C">
            <w:pPr>
              <w:pStyle w:val="38"/>
              <w:rPr>
                <w:rFonts w:hint="default" w:ascii="Times New Roman" w:hAnsi="Times New Roman" w:cs="Times New Roman"/>
                <w:lang w:eastAsia="zh-CN"/>
              </w:rPr>
            </w:pPr>
            <w:r>
              <w:rPr>
                <w:rFonts w:hint="default" w:ascii="Times New Roman" w:hAnsi="Times New Roman" w:cs="Times New Roman"/>
                <w:lang w:eastAsia="zh-CN"/>
              </w:rPr>
              <w:t>0: В норме</w:t>
            </w:r>
          </w:p>
          <w:p w14:paraId="013800E0">
            <w:pPr>
              <w:pStyle w:val="38"/>
              <w:rPr>
                <w:rFonts w:hint="default" w:ascii="Times New Roman" w:hAnsi="Times New Roman" w:cs="Times New Roman"/>
                <w:lang w:eastAsia="zh-CN"/>
              </w:rPr>
            </w:pPr>
            <w:r>
              <w:rPr>
                <w:rFonts w:hint="default" w:ascii="Times New Roman" w:hAnsi="Times New Roman" w:cs="Times New Roman"/>
                <w:lang w:eastAsia="zh-CN"/>
              </w:rPr>
              <w:t>Бит1: Зарезервирован；</w:t>
            </w:r>
          </w:p>
          <w:p w14:paraId="2B0DDDBD">
            <w:pPr>
              <w:pStyle w:val="38"/>
              <w:rPr>
                <w:rFonts w:hint="default" w:ascii="Times New Roman" w:hAnsi="Times New Roman" w:cs="Times New Roman"/>
                <w:lang w:eastAsia="zh-CN"/>
              </w:rPr>
            </w:pPr>
            <w:r>
              <w:rPr>
                <w:rFonts w:hint="default" w:ascii="Times New Roman" w:hAnsi="Times New Roman" w:cs="Times New Roman"/>
                <w:lang w:eastAsia="zh-CN"/>
              </w:rPr>
              <w:t>Бит2</w:t>
            </w:r>
            <w:r>
              <w:rPr>
                <w:rFonts w:hint="eastAsia" w:ascii="Times New Roman" w:hAnsi="Times New Roman" w:cs="Times New Roman"/>
                <w:lang w:eastAsia="zh-CN"/>
              </w:rPr>
              <w:t xml:space="preserve">: </w:t>
            </w:r>
          </w:p>
          <w:p w14:paraId="49646C8F">
            <w:pPr>
              <w:pStyle w:val="38"/>
              <w:rPr>
                <w:rFonts w:hint="default" w:ascii="Times New Roman" w:hAnsi="Times New Roman" w:cs="Times New Roman"/>
                <w:lang w:eastAsia="zh-CN"/>
              </w:rPr>
            </w:pPr>
            <w:r>
              <w:rPr>
                <w:rFonts w:hint="default" w:ascii="Times New Roman" w:hAnsi="Times New Roman" w:cs="Times New Roman"/>
                <w:lang w:eastAsia="zh-CN"/>
              </w:rPr>
              <w:t>1. ВЫПОЛНИТЕ короткое замыкание или перегрузку по току；</w:t>
            </w:r>
          </w:p>
          <w:p w14:paraId="051332A1">
            <w:pPr>
              <w:pStyle w:val="38"/>
              <w:rPr>
                <w:rFonts w:hint="default" w:ascii="Times New Roman" w:hAnsi="Times New Roman" w:eastAsia="宋体" w:cs="Times New Roman"/>
                <w:sz w:val="21"/>
                <w:szCs w:val="22"/>
                <w:lang w:val="en-US" w:eastAsia="zh-CN" w:bidi="en-US"/>
              </w:rPr>
            </w:pPr>
            <w:r>
              <w:rPr>
                <w:rFonts w:hint="default" w:ascii="Times New Roman" w:hAnsi="Times New Roman" w:cs="Times New Roman"/>
                <w:lang w:eastAsia="zh-CN"/>
              </w:rPr>
              <w:t>0: В норме</w:t>
            </w:r>
          </w:p>
        </w:tc>
      </w:tr>
    </w:tbl>
    <w:p w14:paraId="06D74661">
      <w:pPr>
        <w:bidi w:val="0"/>
        <w:spacing w:line="240" w:lineRule="auto"/>
        <w:ind w:left="0" w:leftChars="0" w:firstLine="0" w:firstLineChars="0"/>
        <w:rPr>
          <w:rFonts w:hint="default" w:ascii="Times New Roman" w:hAnsi="Times New Roman" w:cs="Times New Roman"/>
        </w:rPr>
      </w:pPr>
      <w:r>
        <w:rPr>
          <w:rFonts w:hint="default" w:ascii="Times New Roman" w:hAnsi="Times New Roman" w:cs="Times New Roman"/>
        </w:rPr>
        <w:br w:type="page"/>
      </w:r>
    </w:p>
    <w:p w14:paraId="35470B27">
      <w:pPr>
        <w:pStyle w:val="2"/>
        <w:bidi w:val="0"/>
        <w:rPr>
          <w:rFonts w:hint="default" w:ascii="Times New Roman" w:hAnsi="Times New Roman" w:cs="Times New Roman"/>
          <w:szCs w:val="28"/>
        </w:rPr>
      </w:pPr>
      <w:bookmarkStart w:id="112" w:name="_Toc13488"/>
      <w:bookmarkStart w:id="113" w:name="_Toc579"/>
      <w:r>
        <w:rPr>
          <w:rFonts w:hint="default" w:ascii="Times New Roman" w:hAnsi="Times New Roman" w:eastAsia="宋体" w:cs="Times New Roman"/>
          <w:sz w:val="28"/>
          <w:szCs w:val="28"/>
        </w:rPr>
        <w:t>Аналоговый вводной модуль быстрого сбора данных</w:t>
      </w:r>
      <w:bookmarkEnd w:id="112"/>
      <w:bookmarkEnd w:id="113"/>
    </w:p>
    <w:p w14:paraId="3BE2D783">
      <w:pPr>
        <w:bidi w:val="0"/>
        <w:ind w:leftChars="0"/>
        <w:rPr>
          <w:rFonts w:hint="default" w:ascii="Times New Roman" w:hAnsi="Times New Roman" w:cs="Times New Roman"/>
        </w:rPr>
      </w:pPr>
      <w:r>
        <w:rPr>
          <w:rFonts w:hint="default" w:ascii="Times New Roman" w:hAnsi="Times New Roman" w:cs="Times New Roman"/>
          <w:lang w:val="en-US" w:eastAsia="zh-CN"/>
        </w:rPr>
        <w:t>Двухканальный аналоговый модуль быстрого сбора данных SRE3522 не поддерживает платформу Omron.</w:t>
      </w:r>
    </w:p>
    <w:p w14:paraId="499D99C9">
      <w:pPr>
        <w:pStyle w:val="3"/>
        <w:bidi w:val="0"/>
        <w:rPr>
          <w:rFonts w:hint="default" w:ascii="Times New Roman" w:hAnsi="Times New Roman" w:cs="Times New Roman"/>
          <w:sz w:val="24"/>
          <w:szCs w:val="24"/>
        </w:rPr>
      </w:pPr>
      <w:bookmarkStart w:id="114" w:name="_Toc29199"/>
      <w:bookmarkStart w:id="115" w:name="_Toc833"/>
      <w:r>
        <w:rPr>
          <w:rFonts w:hint="default" w:ascii="Times New Roman" w:hAnsi="Times New Roman" w:cs="Times New Roman"/>
          <w:sz w:val="24"/>
          <w:szCs w:val="24"/>
          <w:lang w:val="ru-RU"/>
        </w:rPr>
        <w:t>Электрические нормативы</w:t>
      </w:r>
      <w:bookmarkEnd w:id="114"/>
      <w:bookmarkEnd w:id="115"/>
    </w:p>
    <w:p w14:paraId="09C6BF1B">
      <w:pPr>
        <w:rPr>
          <w:rFonts w:hint="default" w:ascii="Times New Roman" w:hAnsi="Times New Roman" w:cs="Times New Roman"/>
        </w:rPr>
      </w:pPr>
    </w:p>
    <w:tbl>
      <w:tblPr>
        <w:tblStyle w:val="25"/>
        <w:tblW w:w="9225" w:type="dxa"/>
        <w:tblInd w:w="-2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55"/>
        <w:gridCol w:w="6270"/>
      </w:tblGrid>
      <w:tr w14:paraId="7892F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76973A85">
            <w:pPr>
              <w:pStyle w:val="38"/>
              <w:rPr>
                <w:rFonts w:hint="default" w:ascii="Times New Roman" w:hAnsi="Times New Roman" w:cs="Times New Roman"/>
                <w:szCs w:val="21"/>
              </w:rPr>
            </w:pPr>
            <w:r>
              <w:rPr>
                <w:rFonts w:hint="default" w:ascii="Times New Roman" w:hAnsi="Times New Roman" w:cs="Times New Roman"/>
                <w:b/>
                <w:kern w:val="0"/>
                <w:sz w:val="21"/>
                <w:szCs w:val="21"/>
                <w:lang w:val="ru-RU"/>
              </w:rPr>
              <w:t>Модель</w:t>
            </w:r>
          </w:p>
        </w:tc>
        <w:tc>
          <w:tcPr>
            <w:tcW w:w="6270" w:type="dxa"/>
            <w:vAlign w:val="center"/>
          </w:tcPr>
          <w:p w14:paraId="262B5F07">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SRE3522</w:t>
            </w:r>
          </w:p>
        </w:tc>
      </w:tr>
      <w:tr w14:paraId="3A417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127AEE74">
            <w:pPr>
              <w:pStyle w:val="38"/>
              <w:rPr>
                <w:rFonts w:hint="default" w:ascii="Times New Roman" w:hAnsi="Times New Roman" w:cs="Times New Roman"/>
                <w:szCs w:val="21"/>
              </w:rPr>
            </w:pPr>
            <w:r>
              <w:rPr>
                <w:rFonts w:hint="default" w:ascii="Times New Roman" w:hAnsi="Times New Roman" w:cs="Times New Roman"/>
                <w:sz w:val="21"/>
                <w:szCs w:val="21"/>
                <w:lang w:val="ru-RU"/>
              </w:rPr>
              <w:t>Технические характеристики</w:t>
            </w:r>
          </w:p>
        </w:tc>
      </w:tr>
      <w:tr w14:paraId="30D74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63EDCAE1">
            <w:pPr>
              <w:pStyle w:val="38"/>
              <w:jc w:val="both"/>
              <w:rPr>
                <w:rFonts w:hint="default" w:ascii="Times New Roman" w:hAnsi="Times New Roman" w:eastAsia="宋体" w:cs="Times New Roman"/>
                <w:sz w:val="21"/>
                <w:szCs w:val="22"/>
                <w:lang w:val="ru-RU" w:eastAsia="en-US" w:bidi="en-US"/>
              </w:rPr>
            </w:pPr>
            <w:r>
              <w:rPr>
                <w:rFonts w:hint="default" w:ascii="Times New Roman" w:hAnsi="Times New Roman" w:cs="Times New Roman"/>
                <w:sz w:val="21"/>
                <w:szCs w:val="22"/>
                <w:lang w:val="ru-RU" w:eastAsia="en-US" w:bidi="en-US"/>
              </w:rPr>
              <w:t>Вольтаж</w:t>
            </w:r>
          </w:p>
        </w:tc>
        <w:tc>
          <w:tcPr>
            <w:tcW w:w="6270" w:type="dxa"/>
            <w:vAlign w:val="center"/>
          </w:tcPr>
          <w:p w14:paraId="75F83EA4">
            <w:pPr>
              <w:pStyle w:val="38"/>
              <w:jc w:val="center"/>
              <w:rPr>
                <w:rFonts w:hint="default" w:ascii="Times New Roman" w:hAnsi="Times New Roman" w:cs="Times New Roman"/>
                <w:lang w:val="en-US" w:eastAsia="zh-CN"/>
              </w:rPr>
            </w:pPr>
            <w:r>
              <w:rPr>
                <w:rFonts w:hint="default" w:ascii="Times New Roman" w:hAnsi="Times New Roman" w:cs="Times New Roman"/>
                <w:lang w:val="en-US" w:eastAsia="zh-CN"/>
              </w:rPr>
              <w:t>1</w:t>
            </w:r>
            <w:r>
              <w:rPr>
                <w:rFonts w:hint="default" w:ascii="Times New Roman" w:hAnsi="Times New Roman" w:cs="Times New Roman"/>
              </w:rPr>
              <w:t>8~28V DC</w:t>
            </w:r>
          </w:p>
        </w:tc>
      </w:tr>
      <w:tr w14:paraId="3B136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12A645CB">
            <w:pPr>
              <w:pStyle w:val="38"/>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Количество вводных каналов</w:t>
            </w:r>
          </w:p>
        </w:tc>
        <w:tc>
          <w:tcPr>
            <w:tcW w:w="6270" w:type="dxa"/>
            <w:vAlign w:val="center"/>
          </w:tcPr>
          <w:p w14:paraId="557A35C9">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2</w:t>
            </w:r>
          </w:p>
        </w:tc>
      </w:tr>
      <w:tr w14:paraId="3C172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2856404D">
            <w:pPr>
              <w:pStyle w:val="38"/>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Тип сборки</w:t>
            </w:r>
          </w:p>
        </w:tc>
        <w:tc>
          <w:tcPr>
            <w:tcW w:w="6270" w:type="dxa"/>
            <w:vAlign w:val="center"/>
          </w:tcPr>
          <w:p w14:paraId="44CF7A06">
            <w:pPr>
              <w:pStyle w:val="38"/>
              <w:jc w:val="center"/>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Вольтаж</w:t>
            </w:r>
          </w:p>
        </w:tc>
      </w:tr>
      <w:tr w14:paraId="20F4D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118A8297">
            <w:pPr>
              <w:pStyle w:val="38"/>
              <w:rPr>
                <w:rFonts w:hint="default" w:ascii="Times New Roman" w:hAnsi="Times New Roman" w:cs="Times New Roman"/>
                <w:szCs w:val="21"/>
                <w:lang w:val="ru-RU"/>
              </w:rPr>
            </w:pPr>
            <w:r>
              <w:rPr>
                <w:rFonts w:hint="default" w:ascii="Times New Roman" w:hAnsi="Times New Roman" w:cs="Times New Roman"/>
                <w:szCs w:val="21"/>
                <w:lang w:val="ru-RU"/>
              </w:rPr>
              <w:t>Диапазон</w:t>
            </w:r>
          </w:p>
        </w:tc>
      </w:tr>
      <w:tr w14:paraId="66000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3F636320">
            <w:pPr>
              <w:pStyle w:val="38"/>
              <w:rPr>
                <w:rFonts w:hint="default" w:ascii="Times New Roman" w:hAnsi="Times New Roman" w:cs="Times New Roman"/>
                <w:szCs w:val="21"/>
                <w:lang w:val="ru-RU"/>
              </w:rPr>
            </w:pPr>
            <w:r>
              <w:rPr>
                <w:rFonts w:hint="default" w:ascii="Times New Roman" w:hAnsi="Times New Roman" w:cs="Times New Roman"/>
                <w:szCs w:val="21"/>
                <w:lang w:val="ru-RU"/>
              </w:rPr>
              <w:t>Вольтаж</w:t>
            </w:r>
          </w:p>
        </w:tc>
        <w:tc>
          <w:tcPr>
            <w:tcW w:w="6270" w:type="dxa"/>
            <w:vAlign w:val="center"/>
          </w:tcPr>
          <w:p w14:paraId="605C536D">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val="en-US" w:eastAsia="zh-CN"/>
              </w:rPr>
              <w:t>-10V</w:t>
            </w:r>
            <w:r>
              <w:rPr>
                <w:rFonts w:hint="default" w:ascii="Times New Roman" w:hAnsi="Times New Roman" w:cs="Times New Roman"/>
                <w:szCs w:val="21"/>
                <w:lang w:eastAsia="zh-CN"/>
              </w:rPr>
              <w:t>-10</w:t>
            </w:r>
            <w:r>
              <w:rPr>
                <w:rFonts w:hint="default" w:ascii="Times New Roman" w:hAnsi="Times New Roman" w:cs="Times New Roman"/>
                <w:szCs w:val="21"/>
                <w:lang w:val="en-US" w:eastAsia="zh-CN"/>
              </w:rPr>
              <w:t>V</w:t>
            </w:r>
          </w:p>
        </w:tc>
      </w:tr>
      <w:tr w14:paraId="4EA57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557BE673">
            <w:pPr>
              <w:pStyle w:val="38"/>
              <w:jc w:val="both"/>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Слово данных</w:t>
            </w:r>
          </w:p>
        </w:tc>
      </w:tr>
      <w:tr w14:paraId="31EC6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77B0A35A">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 xml:space="preserve">Биполярный </w:t>
            </w:r>
          </w:p>
        </w:tc>
        <w:tc>
          <w:tcPr>
            <w:tcW w:w="6270" w:type="dxa"/>
            <w:vAlign w:val="center"/>
          </w:tcPr>
          <w:p w14:paraId="3E333D58">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val="en-US" w:eastAsia="zh-CN"/>
              </w:rPr>
              <w:t>-32000</w:t>
            </w:r>
            <w:r>
              <w:rPr>
                <w:rFonts w:hint="default" w:ascii="Times New Roman" w:hAnsi="Times New Roman" w:cs="Times New Roman"/>
                <w:szCs w:val="21"/>
                <w:lang w:eastAsia="zh-CN"/>
              </w:rPr>
              <w:t>~32000</w:t>
            </w:r>
          </w:p>
        </w:tc>
      </w:tr>
      <w:tr w14:paraId="2048F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353EC36E">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Разрешение</w:t>
            </w:r>
          </w:p>
        </w:tc>
        <w:tc>
          <w:tcPr>
            <w:tcW w:w="6270" w:type="dxa"/>
            <w:vAlign w:val="center"/>
          </w:tcPr>
          <w:p w14:paraId="5ED1454A">
            <w:pPr>
              <w:pStyle w:val="38"/>
              <w:jc w:val="center"/>
              <w:rPr>
                <w:rFonts w:hint="default" w:ascii="Times New Roman" w:hAnsi="Times New Roman" w:cs="Times New Roman"/>
                <w:szCs w:val="21"/>
                <w:lang w:val="ru-RU" w:eastAsia="zh-CN"/>
              </w:rPr>
            </w:pPr>
            <w:r>
              <w:rPr>
                <w:rFonts w:hint="default" w:ascii="Times New Roman" w:hAnsi="Times New Roman" w:cs="Times New Roman"/>
                <w:szCs w:val="21"/>
                <w:lang w:val="en-US" w:eastAsia="zh-CN"/>
              </w:rPr>
              <w:t>16</w:t>
            </w:r>
            <w:r>
              <w:rPr>
                <w:rFonts w:hint="default" w:ascii="Times New Roman" w:hAnsi="Times New Roman" w:cs="Times New Roman"/>
                <w:szCs w:val="21"/>
                <w:lang w:val="ru-RU" w:eastAsia="zh-CN"/>
              </w:rPr>
              <w:t>бит</w:t>
            </w:r>
          </w:p>
        </w:tc>
      </w:tr>
      <w:tr w14:paraId="26CA2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1233FD66">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Тип ввода</w:t>
            </w:r>
          </w:p>
        </w:tc>
        <w:tc>
          <w:tcPr>
            <w:tcW w:w="6270" w:type="dxa"/>
            <w:vAlign w:val="center"/>
          </w:tcPr>
          <w:p w14:paraId="46E3F1AF">
            <w:pPr>
              <w:pStyle w:val="38"/>
              <w:jc w:val="center"/>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Дифференциальный ввод</w:t>
            </w:r>
          </w:p>
        </w:tc>
      </w:tr>
      <w:tr w14:paraId="565CB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1AF170C2">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Тип отбора</w:t>
            </w:r>
          </w:p>
        </w:tc>
        <w:tc>
          <w:tcPr>
            <w:tcW w:w="6270" w:type="dxa"/>
            <w:vAlign w:val="center"/>
          </w:tcPr>
          <w:p w14:paraId="119AEAEE">
            <w:pPr>
              <w:pStyle w:val="38"/>
              <w:jc w:val="center"/>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Одновременный</w:t>
            </w:r>
          </w:p>
        </w:tc>
      </w:tr>
      <w:tr w14:paraId="5FDAA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55" w:type="dxa"/>
            <w:shd w:val="clear" w:color="auto" w:fill="CCFFFF"/>
            <w:vAlign w:val="center"/>
          </w:tcPr>
          <w:p w14:paraId="7C3F7C00">
            <w:pPr>
              <w:pStyle w:val="38"/>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Коэффициент избыточного отбора</w:t>
            </w:r>
          </w:p>
        </w:tc>
        <w:tc>
          <w:tcPr>
            <w:tcW w:w="6270" w:type="dxa"/>
            <w:vAlign w:val="center"/>
          </w:tcPr>
          <w:p w14:paraId="2DA2117C">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n = 1...100 </w:t>
            </w:r>
            <w:r>
              <w:rPr>
                <w:rFonts w:hint="default" w:ascii="Times New Roman" w:hAnsi="Times New Roman" w:cs="Times New Roman"/>
                <w:szCs w:val="21"/>
                <w:lang w:val="ru-RU" w:eastAsia="zh-CN"/>
              </w:rPr>
              <w:t>Доступно для выбора</w:t>
            </w:r>
            <w:r>
              <w:rPr>
                <w:rFonts w:hint="default" w:ascii="Times New Roman" w:hAnsi="Times New Roman" w:cs="Times New Roman"/>
                <w:szCs w:val="21"/>
                <w:lang w:val="en-US" w:eastAsia="zh-CN"/>
              </w:rPr>
              <w:t>（</w:t>
            </w:r>
            <w:r>
              <w:rPr>
                <w:rFonts w:hint="default" w:ascii="Times New Roman" w:hAnsi="Times New Roman" w:cs="Times New Roman"/>
                <w:szCs w:val="21"/>
                <w:lang w:val="ru-RU" w:eastAsia="zh-CN"/>
              </w:rPr>
              <w:t>Максимально</w:t>
            </w:r>
            <w:r>
              <w:rPr>
                <w:rFonts w:hint="default" w:ascii="Times New Roman" w:hAnsi="Times New Roman" w:cs="Times New Roman"/>
                <w:szCs w:val="21"/>
                <w:lang w:val="en-US" w:eastAsia="zh-CN"/>
              </w:rPr>
              <w:t xml:space="preserve"> 100 ksamples/s）</w:t>
            </w:r>
          </w:p>
        </w:tc>
      </w:tr>
      <w:tr w14:paraId="6845F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5FE52C34">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Максимальная норма отбора</w:t>
            </w:r>
          </w:p>
        </w:tc>
        <w:tc>
          <w:tcPr>
            <w:tcW w:w="6270" w:type="dxa"/>
            <w:vAlign w:val="center"/>
          </w:tcPr>
          <w:p w14:paraId="330E8A86">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ru-RU" w:eastAsia="zh-CN"/>
              </w:rPr>
              <w:t>Максимально</w:t>
            </w:r>
            <w:r>
              <w:rPr>
                <w:rFonts w:hint="default" w:ascii="Times New Roman" w:hAnsi="Times New Roman" w:cs="Times New Roman"/>
                <w:szCs w:val="21"/>
                <w:lang w:val="en-US" w:eastAsia="zh-CN"/>
              </w:rPr>
              <w:t xml:space="preserve"> 10 µs/100 ksps（</w:t>
            </w:r>
            <w:r>
              <w:rPr>
                <w:rFonts w:hint="default" w:ascii="Times New Roman" w:hAnsi="Times New Roman" w:cs="Times New Roman"/>
                <w:szCs w:val="21"/>
                <w:lang w:val="ru-RU" w:eastAsia="zh-CN"/>
              </w:rPr>
              <w:t>каждый канал</w:t>
            </w:r>
            <w:r>
              <w:rPr>
                <w:rFonts w:hint="eastAsia" w:ascii="Times New Roman" w:hAnsi="Times New Roman" w:cs="Times New Roman"/>
                <w:szCs w:val="21"/>
                <w:lang w:val="en-US" w:eastAsia="zh-CN"/>
              </w:rPr>
              <w:t xml:space="preserve">, </w:t>
            </w:r>
            <w:r>
              <w:rPr>
                <w:rFonts w:hint="default" w:ascii="Times New Roman" w:hAnsi="Times New Roman" w:cs="Times New Roman"/>
                <w:szCs w:val="21"/>
                <w:lang w:val="ru-RU" w:eastAsia="zh-CN"/>
              </w:rPr>
              <w:t>синхронно</w:t>
            </w:r>
            <w:r>
              <w:rPr>
                <w:rFonts w:hint="default" w:ascii="Times New Roman" w:hAnsi="Times New Roman" w:cs="Times New Roman"/>
                <w:szCs w:val="21"/>
                <w:lang w:val="en-US" w:eastAsia="zh-CN"/>
              </w:rPr>
              <w:t>）</w:t>
            </w:r>
          </w:p>
        </w:tc>
      </w:tr>
      <w:tr w14:paraId="0970E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380C702A">
            <w:pPr>
              <w:pStyle w:val="38"/>
              <w:rPr>
                <w:rFonts w:hint="default" w:ascii="Times New Roman" w:hAnsi="Times New Roman" w:cs="Times New Roman"/>
                <w:szCs w:val="21"/>
                <w:lang w:val="ru-RU"/>
              </w:rPr>
            </w:pPr>
            <w:r>
              <w:rPr>
                <w:rFonts w:hint="default" w:ascii="Times New Roman" w:hAnsi="Times New Roman" w:cs="Times New Roman"/>
                <w:szCs w:val="21"/>
                <w:lang w:val="ru-RU"/>
              </w:rPr>
              <w:t>Экранирование</w:t>
            </w:r>
          </w:p>
        </w:tc>
      </w:tr>
      <w:tr w14:paraId="31784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4813645C">
            <w:pPr>
              <w:pStyle w:val="38"/>
              <w:numPr>
                <w:ilvl w:val="0"/>
                <w:numId w:val="6"/>
              </w:numPr>
              <w:ind w:left="215" w:leftChars="0" w:hanging="215" w:firstLineChars="0"/>
              <w:rPr>
                <w:rFonts w:hint="default" w:ascii="Times New Roman" w:hAnsi="Times New Roman" w:cs="Times New Roman"/>
                <w:szCs w:val="21"/>
              </w:rPr>
            </w:pPr>
            <w:r>
              <w:rPr>
                <w:rFonts w:hint="default" w:ascii="Times New Roman" w:hAnsi="Times New Roman" w:cs="Times New Roman"/>
                <w:szCs w:val="21"/>
                <w:lang w:val="ru-RU"/>
              </w:rPr>
              <w:t>Расстояние между каналом и шиной</w:t>
            </w:r>
          </w:p>
        </w:tc>
        <w:tc>
          <w:tcPr>
            <w:tcW w:w="6270" w:type="dxa"/>
            <w:vAlign w:val="center"/>
          </w:tcPr>
          <w:p w14:paraId="3FB50A84">
            <w:pPr>
              <w:pStyle w:val="38"/>
              <w:jc w:val="center"/>
              <w:rPr>
                <w:rFonts w:hint="default" w:ascii="Times New Roman" w:hAnsi="Times New Roman" w:cs="Times New Roman"/>
                <w:szCs w:val="21"/>
                <w:lang w:val="ru-RU"/>
              </w:rPr>
            </w:pPr>
            <w:r>
              <w:rPr>
                <w:rFonts w:hint="default" w:ascii="Times New Roman" w:hAnsi="Times New Roman" w:cs="Times New Roman"/>
                <w:szCs w:val="21"/>
                <w:lang w:val="ru-RU"/>
              </w:rPr>
              <w:t>Имеется</w:t>
            </w:r>
          </w:p>
        </w:tc>
      </w:tr>
      <w:tr w14:paraId="36CDA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56D92127">
            <w:pPr>
              <w:pStyle w:val="38"/>
              <w:rPr>
                <w:rFonts w:hint="default" w:ascii="Times New Roman" w:hAnsi="Times New Roman" w:cs="Times New Roman"/>
                <w:szCs w:val="21"/>
                <w:lang w:val="ru-RU"/>
              </w:rPr>
            </w:pPr>
            <w:r>
              <w:rPr>
                <w:rFonts w:hint="default" w:ascii="Times New Roman" w:hAnsi="Times New Roman" w:cs="Times New Roman"/>
                <w:szCs w:val="21"/>
                <w:lang w:val="ru-RU"/>
              </w:rPr>
              <w:t>Инструкция по дисплею</w:t>
            </w:r>
          </w:p>
        </w:tc>
        <w:tc>
          <w:tcPr>
            <w:tcW w:w="6270" w:type="dxa"/>
            <w:vAlign w:val="center"/>
          </w:tcPr>
          <w:p w14:paraId="40A15BE8">
            <w:pPr>
              <w:pStyle w:val="38"/>
              <w:jc w:val="center"/>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 xml:space="preserve"> Зелёный</w:t>
            </w:r>
            <w:r>
              <w:rPr>
                <w:rFonts w:hint="default" w:ascii="Times New Roman" w:hAnsi="Times New Roman" w:cs="Times New Roman"/>
                <w:lang w:val="ru-RU" w:eastAsia="zh-CN"/>
              </w:rPr>
              <w:t xml:space="preserve"> светодиодный дисплей источника питания  </w:t>
            </w:r>
          </w:p>
        </w:tc>
      </w:tr>
      <w:tr w14:paraId="0A655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23076CE1">
            <w:pPr>
              <w:pStyle w:val="38"/>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Ч</w:t>
            </w:r>
            <w:r>
              <w:rPr>
                <w:rFonts w:hint="default" w:ascii="Times New Roman" w:hAnsi="Times New Roman" w:cs="Times New Roman"/>
                <w:szCs w:val="21"/>
                <w:lang w:val="en-US" w:eastAsia="zh-CN"/>
              </w:rPr>
              <w:t>асы</w:t>
            </w:r>
            <w:r>
              <w:rPr>
                <w:rFonts w:hint="default" w:ascii="Times New Roman" w:hAnsi="Times New Roman" w:cs="Times New Roman"/>
                <w:szCs w:val="21"/>
                <w:lang w:val="ru-RU" w:eastAsia="zh-CN"/>
              </w:rPr>
              <w:t xml:space="preserve"> распределенного типа</w:t>
            </w:r>
          </w:p>
        </w:tc>
        <w:tc>
          <w:tcPr>
            <w:tcW w:w="6270" w:type="dxa"/>
            <w:vAlign w:val="center"/>
          </w:tcPr>
          <w:p w14:paraId="2369E683">
            <w:pPr>
              <w:pStyle w:val="38"/>
              <w:jc w:val="center"/>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Поддерживается</w:t>
            </w:r>
          </w:p>
        </w:tc>
      </w:tr>
      <w:tr w14:paraId="1A513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339A6EAD">
            <w:pPr>
              <w:pStyle w:val="38"/>
              <w:rPr>
                <w:rFonts w:hint="default" w:ascii="Times New Roman" w:hAnsi="Times New Roman" w:cs="Times New Roman"/>
                <w:szCs w:val="21"/>
              </w:rPr>
            </w:pPr>
            <w:r>
              <w:rPr>
                <w:rFonts w:hint="default" w:ascii="Times New Roman" w:hAnsi="Times New Roman" w:cs="Times New Roman"/>
                <w:szCs w:val="21"/>
              </w:rPr>
              <w:t>Диагностика и предупреждение об электроснабжении системы</w:t>
            </w:r>
          </w:p>
        </w:tc>
        <w:tc>
          <w:tcPr>
            <w:tcW w:w="6270" w:type="dxa"/>
            <w:vAlign w:val="center"/>
          </w:tcPr>
          <w:p w14:paraId="0567ECED">
            <w:pPr>
              <w:pStyle w:val="38"/>
              <w:jc w:val="center"/>
              <w:rPr>
                <w:rFonts w:hint="default" w:ascii="Times New Roman" w:hAnsi="Times New Roman" w:cs="Times New Roman"/>
                <w:szCs w:val="21"/>
                <w:lang w:val="ru-RU"/>
              </w:rPr>
            </w:pPr>
            <w:r>
              <w:rPr>
                <w:rFonts w:hint="default" w:ascii="Times New Roman" w:hAnsi="Times New Roman" w:cs="Times New Roman"/>
                <w:szCs w:val="21"/>
                <w:lang w:val="ru-RU"/>
              </w:rPr>
              <w:t>Поддерживается</w:t>
            </w:r>
          </w:p>
        </w:tc>
      </w:tr>
      <w:tr w14:paraId="49116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5C1F450F">
            <w:pPr>
              <w:pStyle w:val="38"/>
              <w:jc w:val="left"/>
              <w:rPr>
                <w:rFonts w:hint="default" w:ascii="Times New Roman" w:hAnsi="Times New Roman" w:cs="Times New Roman"/>
                <w:szCs w:val="21"/>
                <w:lang w:val="ru-RU"/>
              </w:rPr>
            </w:pPr>
            <w:r>
              <w:rPr>
                <w:rFonts w:hint="default" w:ascii="Times New Roman" w:hAnsi="Times New Roman" w:cs="Times New Roman"/>
                <w:szCs w:val="21"/>
                <w:lang w:val="ru-RU" w:eastAsia="zh-CN"/>
              </w:rPr>
              <w:t>Рабочие условия</w:t>
            </w:r>
          </w:p>
        </w:tc>
      </w:tr>
      <w:tr w14:paraId="2F82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6589379A">
            <w:pPr>
              <w:pStyle w:val="38"/>
              <w:rPr>
                <w:rFonts w:hint="default" w:ascii="Times New Roman" w:hAnsi="Times New Roman" w:cs="Times New Roman"/>
                <w:szCs w:val="21"/>
                <w:lang w:val="ru-RU"/>
              </w:rPr>
            </w:pPr>
            <w:r>
              <w:rPr>
                <w:rFonts w:hint="default" w:ascii="Times New Roman" w:hAnsi="Times New Roman" w:cs="Times New Roman"/>
                <w:szCs w:val="21"/>
                <w:lang w:val="ru-RU"/>
              </w:rPr>
              <w:t>Рабочая температура</w:t>
            </w:r>
          </w:p>
        </w:tc>
        <w:tc>
          <w:tcPr>
            <w:tcW w:w="6270" w:type="dxa"/>
            <w:vAlign w:val="center"/>
          </w:tcPr>
          <w:p w14:paraId="5E5E1AD0">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val="ru-RU" w:eastAsia="zh-CN"/>
              </w:rPr>
              <w:t>Температура</w:t>
            </w:r>
            <w:r>
              <w:rPr>
                <w:rFonts w:hint="eastAsia" w:ascii="Times New Roman" w:hAnsi="Times New Roman" w:cs="Times New Roman"/>
                <w:szCs w:val="21"/>
                <w:lang w:eastAsia="zh-CN"/>
              </w:rPr>
              <w:t xml:space="preserve">: </w:t>
            </w:r>
            <w:r>
              <w:rPr>
                <w:rFonts w:hint="default" w:ascii="Times New Roman" w:hAnsi="Times New Roman" w:cs="Times New Roman"/>
                <w:szCs w:val="21"/>
                <w:lang w:eastAsia="zh-CN"/>
              </w:rPr>
              <w:t>-20~60℃</w:t>
            </w:r>
            <w:r>
              <w:rPr>
                <w:rFonts w:hint="eastAsia" w:ascii="Times New Roman" w:hAnsi="Times New Roman" w:cs="Times New Roman"/>
                <w:szCs w:val="21"/>
                <w:lang w:eastAsia="zh-CN"/>
              </w:rPr>
              <w:t xml:space="preserve">, </w:t>
            </w:r>
            <w:r>
              <w:rPr>
                <w:rFonts w:hint="default" w:ascii="Times New Roman" w:hAnsi="Times New Roman" w:cs="Times New Roman"/>
                <w:szCs w:val="21"/>
                <w:lang w:val="ru-RU" w:eastAsia="zh-CN"/>
              </w:rPr>
              <w:t>Относительная влажность</w:t>
            </w:r>
            <w:r>
              <w:rPr>
                <w:rFonts w:hint="eastAsia" w:ascii="Times New Roman" w:hAnsi="Times New Roman" w:cs="Times New Roman"/>
                <w:szCs w:val="21"/>
                <w:lang w:eastAsia="zh-CN"/>
              </w:rPr>
              <w:t xml:space="preserve">: </w:t>
            </w:r>
            <w:r>
              <w:rPr>
                <w:rFonts w:hint="default" w:ascii="Times New Roman" w:hAnsi="Times New Roman" w:cs="Times New Roman"/>
                <w:szCs w:val="21"/>
                <w:lang w:eastAsia="zh-CN"/>
              </w:rPr>
              <w:t>5%~90%（</w:t>
            </w:r>
            <w:r>
              <w:rPr>
                <w:rFonts w:hint="default" w:ascii="Times New Roman" w:hAnsi="Times New Roman" w:cs="Times New Roman"/>
                <w:szCs w:val="21"/>
                <w:lang w:val="ru-RU" w:eastAsia="zh-CN"/>
              </w:rPr>
              <w:t>без конденсации</w:t>
            </w:r>
            <w:r>
              <w:rPr>
                <w:rFonts w:hint="default" w:ascii="Times New Roman" w:hAnsi="Times New Roman" w:cs="Times New Roman"/>
                <w:szCs w:val="21"/>
                <w:lang w:eastAsia="zh-CN"/>
              </w:rPr>
              <w:t>）</w:t>
            </w:r>
          </w:p>
        </w:tc>
      </w:tr>
      <w:tr w14:paraId="11C39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10D2397B">
            <w:pPr>
              <w:pStyle w:val="38"/>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Устойчивость к вибрации/ударам</w:t>
            </w:r>
          </w:p>
        </w:tc>
        <w:tc>
          <w:tcPr>
            <w:tcW w:w="6270" w:type="dxa"/>
            <w:vAlign w:val="center"/>
          </w:tcPr>
          <w:p w14:paraId="1876359D">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ru-RU" w:eastAsia="zh-CN"/>
              </w:rPr>
              <w:t xml:space="preserve">Соответствует стандартам </w:t>
            </w:r>
            <w:r>
              <w:rPr>
                <w:rFonts w:hint="default" w:ascii="Times New Roman" w:hAnsi="Times New Roman" w:cs="Times New Roman"/>
                <w:szCs w:val="21"/>
                <w:lang w:val="en-US" w:eastAsia="zh-CN"/>
              </w:rPr>
              <w:t>EN 60068-2-6/EN 60068-2-27</w:t>
            </w:r>
          </w:p>
        </w:tc>
      </w:tr>
      <w:tr w14:paraId="558C9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79B72E2A">
            <w:pPr>
              <w:pStyle w:val="38"/>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Защита от электромагнитных помех/электромагнитного излучения</w:t>
            </w:r>
          </w:p>
        </w:tc>
        <w:tc>
          <w:tcPr>
            <w:tcW w:w="6270" w:type="dxa"/>
            <w:vAlign w:val="center"/>
          </w:tcPr>
          <w:p w14:paraId="4BC6CEF3">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val="ru-RU" w:eastAsia="zh-CN"/>
              </w:rPr>
              <w:t xml:space="preserve">Соответствует стандартам </w:t>
            </w:r>
            <w:r>
              <w:rPr>
                <w:rFonts w:hint="default" w:ascii="Times New Roman" w:hAnsi="Times New Roman" w:cs="Times New Roman"/>
                <w:szCs w:val="21"/>
                <w:lang w:val="en-US" w:eastAsia="zh-CN"/>
              </w:rPr>
              <w:t>EN 61000-6-2/EN 61000-6-4</w:t>
            </w:r>
          </w:p>
        </w:tc>
      </w:tr>
      <w:tr w14:paraId="16072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6EAA38CD">
            <w:pPr>
              <w:pStyle w:val="38"/>
              <w:rPr>
                <w:rFonts w:hint="default" w:ascii="Times New Roman" w:hAnsi="Times New Roman" w:cs="Times New Roman"/>
                <w:szCs w:val="21"/>
              </w:rPr>
            </w:pPr>
            <w:r>
              <w:rPr>
                <w:rFonts w:hint="default" w:ascii="Times New Roman" w:hAnsi="Times New Roman" w:cs="Times New Roman"/>
                <w:szCs w:val="21"/>
                <w:lang w:val="ru-RU"/>
              </w:rPr>
              <w:t>Габариты</w:t>
            </w:r>
            <w:r>
              <w:rPr>
                <w:rFonts w:hint="default" w:ascii="Times New Roman" w:hAnsi="Times New Roman" w:cs="Times New Roman"/>
                <w:szCs w:val="21"/>
              </w:rPr>
              <w:t>（</w:t>
            </w:r>
            <w:r>
              <w:rPr>
                <w:rFonts w:hint="default" w:ascii="Times New Roman" w:hAnsi="Times New Roman" w:cs="Times New Roman"/>
                <w:szCs w:val="21"/>
                <w:lang w:val="ru-RU"/>
              </w:rPr>
              <w:t>Длина</w:t>
            </w:r>
            <w:r>
              <w:rPr>
                <w:rFonts w:hint="default" w:ascii="Times New Roman" w:hAnsi="Times New Roman" w:cs="Times New Roman"/>
                <w:szCs w:val="21"/>
              </w:rPr>
              <w:t>×</w:t>
            </w:r>
            <w:r>
              <w:rPr>
                <w:rFonts w:hint="default" w:ascii="Times New Roman" w:hAnsi="Times New Roman" w:cs="Times New Roman"/>
                <w:szCs w:val="21"/>
                <w:lang w:val="ru-RU"/>
              </w:rPr>
              <w:t>Ширина</w:t>
            </w:r>
            <w:r>
              <w:rPr>
                <w:rFonts w:hint="default" w:ascii="Times New Roman" w:hAnsi="Times New Roman" w:cs="Times New Roman"/>
                <w:szCs w:val="21"/>
              </w:rPr>
              <w:t>×</w:t>
            </w:r>
            <w:r>
              <w:rPr>
                <w:rFonts w:hint="default" w:ascii="Times New Roman" w:hAnsi="Times New Roman" w:cs="Times New Roman"/>
                <w:szCs w:val="21"/>
                <w:lang w:val="ru-RU"/>
              </w:rPr>
              <w:t>Высота</w:t>
            </w:r>
            <w:r>
              <w:rPr>
                <w:rFonts w:hint="default" w:ascii="Times New Roman" w:hAnsi="Times New Roman" w:cs="Times New Roman"/>
                <w:szCs w:val="21"/>
              </w:rPr>
              <w:t>）</w:t>
            </w:r>
          </w:p>
        </w:tc>
        <w:tc>
          <w:tcPr>
            <w:tcW w:w="6270" w:type="dxa"/>
            <w:vAlign w:val="center"/>
          </w:tcPr>
          <w:p w14:paraId="3251FBF3">
            <w:pPr>
              <w:pStyle w:val="38"/>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15×80×100 mm</w:t>
            </w:r>
          </w:p>
        </w:tc>
      </w:tr>
    </w:tbl>
    <w:p w14:paraId="03D60E85">
      <w:pPr>
        <w:rPr>
          <w:rFonts w:hint="default" w:ascii="Times New Roman" w:hAnsi="Times New Roman" w:cs="Times New Roman"/>
        </w:rPr>
      </w:pPr>
      <w:r>
        <w:rPr>
          <w:rFonts w:hint="default" w:ascii="Times New Roman" w:hAnsi="Times New Roman" w:cs="Times New Roman"/>
          <w:lang w:val="en-US" w:eastAsia="zh-CN"/>
        </w:rPr>
        <w:br w:type="page"/>
      </w:r>
    </w:p>
    <w:p w14:paraId="2787D962">
      <w:pPr>
        <w:pStyle w:val="3"/>
        <w:bidi w:val="0"/>
        <w:rPr>
          <w:rFonts w:hint="default" w:ascii="Times New Roman" w:hAnsi="Times New Roman" w:cs="Times New Roman"/>
          <w:sz w:val="24"/>
          <w:szCs w:val="24"/>
        </w:rPr>
      </w:pPr>
      <w:bookmarkStart w:id="116" w:name="_Toc14860"/>
      <w:bookmarkStart w:id="117" w:name="_Toc19923"/>
      <w:r>
        <w:rPr>
          <w:rFonts w:hint="default" w:ascii="Times New Roman" w:hAnsi="Times New Roman" w:cs="Times New Roman"/>
          <w:sz w:val="24"/>
          <w:szCs w:val="24"/>
          <w:lang w:val="ru-RU"/>
        </w:rPr>
        <w:t xml:space="preserve">Схема подключения </w:t>
      </w:r>
      <w:r>
        <w:rPr>
          <w:rFonts w:hint="eastAsia" w:ascii="Times New Roman" w:hAnsi="Times New Roman" w:cs="Times New Roman"/>
          <w:sz w:val="24"/>
          <w:szCs w:val="24"/>
          <w:lang w:val="en-US" w:eastAsia="zh-CN"/>
        </w:rPr>
        <w:t>SRE3522</w:t>
      </w:r>
      <w:bookmarkEnd w:id="116"/>
      <w:bookmarkEnd w:id="117"/>
      <w:r>
        <w:rPr>
          <w:rFonts w:hint="default" w:ascii="Times New Roman" w:hAnsi="Times New Roman" w:cs="Times New Roman"/>
          <w:sz w:val="24"/>
          <w:szCs w:val="24"/>
          <w:lang w:val="ru-RU"/>
        </w:rPr>
        <w:t xml:space="preserve"> </w:t>
      </w:r>
    </w:p>
    <w:p w14:paraId="1DF1BBF8">
      <w:pPr>
        <w:spacing w:line="240" w:lineRule="auto"/>
        <w:rPr>
          <w:rFonts w:hint="default" w:ascii="Times New Roman" w:hAnsi="Times New Roman" w:cs="Times New Roman"/>
        </w:rPr>
      </w:pPr>
      <w:r>
        <w:rPr>
          <w:sz w:val="24"/>
        </w:rPr>
        <mc:AlternateContent>
          <mc:Choice Requires="wps">
            <w:drawing>
              <wp:anchor distT="0" distB="0" distL="114300" distR="114300" simplePos="0" relativeHeight="251668480" behindDoc="0" locked="0" layoutInCell="1" allowOverlap="1">
                <wp:simplePos x="0" y="0"/>
                <wp:positionH relativeFrom="column">
                  <wp:posOffset>1989455</wp:posOffset>
                </wp:positionH>
                <wp:positionV relativeFrom="paragraph">
                  <wp:posOffset>6252845</wp:posOffset>
                </wp:positionV>
                <wp:extent cx="3175000" cy="851535"/>
                <wp:effectExtent l="0" t="0" r="10160" b="1905"/>
                <wp:wrapNone/>
                <wp:docPr id="47" name="文本框 47"/>
                <wp:cNvGraphicFramePr/>
                <a:graphic xmlns:a="http://schemas.openxmlformats.org/drawingml/2006/main">
                  <a:graphicData uri="http://schemas.microsoft.com/office/word/2010/wordprocessingShape">
                    <wps:wsp>
                      <wps:cNvSpPr txBox="1"/>
                      <wps:spPr>
                        <a:xfrm>
                          <a:off x="3169920" y="7510780"/>
                          <a:ext cx="3175000" cy="8515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836937F">
                            <w:pPr>
                              <w:adjustRightInd w:val="0"/>
                              <w:snapToGrid w:val="0"/>
                              <w:spacing w:line="240" w:lineRule="auto"/>
                              <w:ind w:firstLine="0" w:firstLineChars="0"/>
                              <w:jc w:val="both"/>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Трехпроводный датчик</w:t>
                            </w:r>
                          </w:p>
                          <w:p w14:paraId="374ED507">
                            <w:pPr>
                              <w:adjustRightInd w:val="0"/>
                              <w:snapToGrid w:val="0"/>
                              <w:spacing w:line="240" w:lineRule="auto"/>
                              <w:ind w:firstLine="0" w:firstLineChars="0"/>
                              <w:jc w:val="both"/>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Четырёхпроводный датчик</w:t>
                            </w:r>
                          </w:p>
                          <w:p w14:paraId="20A75226">
                            <w:pPr>
                              <w:adjustRightInd w:val="0"/>
                              <w:snapToGrid w:val="0"/>
                              <w:spacing w:line="240" w:lineRule="auto"/>
                              <w:ind w:firstLine="0" w:firstLineChars="0"/>
                              <w:jc w:val="both"/>
                              <w:rPr>
                                <w:sz w:val="18"/>
                                <w:szCs w:val="18"/>
                              </w:rPr>
                            </w:pPr>
                            <w:r>
                              <w:rPr>
                                <w:rFonts w:hint="default" w:ascii="Times New Roman" w:hAnsi="Times New Roman" w:cs="Times New Roman"/>
                                <w:sz w:val="18"/>
                                <w:szCs w:val="18"/>
                                <w:lang w:val="en-US" w:eastAsia="zh-CN"/>
                              </w:rPr>
                              <w:t>*При одностороннем доступе рекомендуется закоротить отрицательный сигнал и отрицательный источник питания</w:t>
                            </w:r>
                            <w:r>
                              <w:rPr>
                                <w:rFonts w:hint="eastAsia" w:ascii="Times New Roman" w:hAnsi="Times New Roman" w:cs="Times New Roman"/>
                                <w:sz w:val="18"/>
                                <w:szCs w:val="18"/>
                                <w:lang w:val="en-US"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6.65pt;margin-top:492.35pt;height:67.05pt;width:250pt;z-index:251668480;mso-width-relative:page;mso-height-relative:page;" fillcolor="#FFFFFF [3201]" filled="t" stroked="f" coordsize="21600,21600" o:gfxdata="UEsDBAoAAAAAAIdO4kAAAAAAAAAAAAAAAAAEAAAAZHJzL1BLAwQUAAAACACHTuJA8DgIO9YAAAAM&#10;AQAADwAAAGRycy9kb3ducmV2LnhtbE2Py07DMBBF90j8gzVI7KhjUoEb4nSBxBaJtnTtxm4cYY8j&#10;231+PQMbWM7M0Z1z2+U5eHa0KY8RFYhZBcxiH82Ig4LN+u1BAstFo9E+olVwsRmW3e1NqxsTT/hh&#10;j6syMArB3GgFrpSp4Tz3zgadZ3GySLd9TEEXGtPATdInCg+eP1bVEw96RPrg9GRfne2/VoegYDuE&#10;6/ZTTMmZ4Of4fr2sN3FU6v5OVC/Aij2XPxh+9EkdOnLaxQOazLyCWtQ1oQoWcv4MjAj5u9kRKoSU&#10;wLuW/y/RfQNQSwMEFAAAAAgAh07iQMVWq4BbAgAAnQQAAA4AAABkcnMvZTJvRG9jLnhtbK1UwW4T&#10;MRC9I/EPlu90d9tsk0bdVKFVEFJFKxXE2fF6s5Zsj7Gd7JYPgD/oiQt3vqvfwdi7aUvh0AM5OGPP&#10;y7Pfm5mcnvVakZ1wXoKpaHGQUyIMh1qaTUU/fVy9mVHiAzM1U2BERW+Fp2eL169OOzsXh9CCqoUj&#10;SGL8vLMVbUOw8yzzvBWa+QOwwmCyAadZwK3bZLVjHbJrlR3m+XHWgautAy68x9OLIUlHRvcSQmga&#10;ycUF8K0WJgysTigWUJJvpfV0kV7bNIKHq6bxIhBVUVQa0oqXYLyOa7Y4ZfONY7aVfHwCe8kTnmnS&#10;TBq89IHqggVGtk7+RaUld+ChCQccdDYISY6giiJ/5s1Ny6xIWtBqbx9M9/+Pln/YXTsi64pOppQY&#10;prHi93ff73/8uv/5jeAZGtRZP0fcjUVk6N9Cj22zP/d4GHX3jdPxGxURzB8Vxycnh2jybUWnZZFP&#10;Z6PVog+EJ8C0zHMEcETMyqI8KiNl9shknQ/vBGgSg4o6LGVymO0ufRige0i82IOS9UoqlTZusz5X&#10;juwYln2VPiP7HzBlSFfR46MyT8wG4u8HamXwMVH4IDBGoV/3oxtrqG/RDAdDP3nLVxJfecl8uGYO&#10;GwiF4YiFK1waBXgJjBElLbiv/zqPeKwrZinpsCEr6r9smROUqPcGK35STCZIG9JmUk6ju+5pZv00&#10;Y7b6HFB8gcNseQojPqh92DjQn3ESl/FWTDHD8e6Khn14HoYxwUnmYrlMIOxZy8KlubE8UkerDSy3&#10;ARqZShJtGrwZ3cOuTUUdJyyOxdN9Qj3+qyx+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A4CDvW&#10;AAAADAEAAA8AAAAAAAAAAQAgAAAAIgAAAGRycy9kb3ducmV2LnhtbFBLAQIUABQAAAAIAIdO4kDF&#10;VquAWwIAAJ0EAAAOAAAAAAAAAAEAIAAAACUBAABkcnMvZTJvRG9jLnhtbFBLBQYAAAAABgAGAFkB&#10;AADyBQAAAAA=&#10;">
                <v:fill on="t" focussize="0,0"/>
                <v:stroke on="f" weight="0.5pt"/>
                <v:imagedata o:title=""/>
                <o:lock v:ext="edit" aspectratio="f"/>
                <v:textbox>
                  <w:txbxContent>
                    <w:p w14:paraId="1836937F">
                      <w:pPr>
                        <w:adjustRightInd w:val="0"/>
                        <w:snapToGrid w:val="0"/>
                        <w:spacing w:line="240" w:lineRule="auto"/>
                        <w:ind w:firstLine="0" w:firstLineChars="0"/>
                        <w:jc w:val="both"/>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Трехпроводный датчик</w:t>
                      </w:r>
                    </w:p>
                    <w:p w14:paraId="374ED507">
                      <w:pPr>
                        <w:adjustRightInd w:val="0"/>
                        <w:snapToGrid w:val="0"/>
                        <w:spacing w:line="240" w:lineRule="auto"/>
                        <w:ind w:firstLine="0" w:firstLineChars="0"/>
                        <w:jc w:val="both"/>
                        <w:rPr>
                          <w:rFonts w:hint="default" w:ascii="Times New Roman" w:hAnsi="Times New Roman" w:cs="Times New Roman"/>
                          <w:sz w:val="18"/>
                          <w:szCs w:val="18"/>
                          <w:lang w:val="en-US" w:eastAsia="zh-CN"/>
                        </w:rPr>
                      </w:pPr>
                      <w:r>
                        <w:rPr>
                          <w:rFonts w:hint="default" w:ascii="Times New Roman" w:hAnsi="Times New Roman" w:cs="Times New Roman"/>
                          <w:sz w:val="18"/>
                          <w:szCs w:val="18"/>
                          <w:lang w:val="en-US" w:eastAsia="zh-CN"/>
                        </w:rPr>
                        <w:t>Четырёхпроводный датчик</w:t>
                      </w:r>
                    </w:p>
                    <w:p w14:paraId="20A75226">
                      <w:pPr>
                        <w:adjustRightInd w:val="0"/>
                        <w:snapToGrid w:val="0"/>
                        <w:spacing w:line="240" w:lineRule="auto"/>
                        <w:ind w:firstLine="0" w:firstLineChars="0"/>
                        <w:jc w:val="both"/>
                        <w:rPr>
                          <w:sz w:val="18"/>
                          <w:szCs w:val="18"/>
                        </w:rPr>
                      </w:pPr>
                      <w:r>
                        <w:rPr>
                          <w:rFonts w:hint="default" w:ascii="Times New Roman" w:hAnsi="Times New Roman" w:cs="Times New Roman"/>
                          <w:sz w:val="18"/>
                          <w:szCs w:val="18"/>
                          <w:lang w:val="en-US" w:eastAsia="zh-CN"/>
                        </w:rPr>
                        <w:t>*При одностороннем доступе рекомендуется закоротить отрицательный сигнал и отрицательный источник питания</w:t>
                      </w:r>
                      <w:r>
                        <w:rPr>
                          <w:rFonts w:hint="eastAsia" w:ascii="Times New Roman" w:hAnsi="Times New Roman" w:cs="Times New Roman"/>
                          <w:sz w:val="18"/>
                          <w:szCs w:val="18"/>
                          <w:lang w:val="en-US" w:eastAsia="zh-CN"/>
                        </w:rPr>
                        <w:t>.</w:t>
                      </w:r>
                    </w:p>
                  </w:txbxContent>
                </v:textbox>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1078865</wp:posOffset>
                </wp:positionH>
                <wp:positionV relativeFrom="paragraph">
                  <wp:posOffset>3136900</wp:posOffset>
                </wp:positionV>
                <wp:extent cx="1206500" cy="317500"/>
                <wp:effectExtent l="0" t="0" r="12700" b="2540"/>
                <wp:wrapNone/>
                <wp:docPr id="46" name="文本框 46"/>
                <wp:cNvGraphicFramePr/>
                <a:graphic xmlns:a="http://schemas.openxmlformats.org/drawingml/2006/main">
                  <a:graphicData uri="http://schemas.microsoft.com/office/word/2010/wordprocessingShape">
                    <wps:wsp>
                      <wps:cNvSpPr txBox="1"/>
                      <wps:spPr>
                        <a:xfrm>
                          <a:off x="0" y="0"/>
                          <a:ext cx="1206500" cy="3175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2B8ABD6">
                            <w:pPr>
                              <w:adjustRightInd w:val="0"/>
                              <w:snapToGrid w:val="0"/>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4.95pt;margin-top:247pt;height:25pt;width:95pt;z-index:251667456;mso-width-relative:page;mso-height-relative:page;" fillcolor="#FFFFFF [3201]" filled="t" stroked="f" coordsize="21600,21600" o:gfxdata="UEsDBAoAAAAAAIdO4kAAAAAAAAAAAAAAAAAEAAAAZHJzL1BLAwQUAAAACACHTuJAmWbqC9QAAAAL&#10;AQAADwAAAGRycy9kb3ducmV2LnhtbE2PS0/DMBCE70j8B2uRuFEnkFYkxOkBiSsSfZ3deIkj7HVk&#10;u89fz/YEx5n9NDvTLs/eiSPGNAZSUM4KEEh9MCMNCjbrj6dXEClrMtoFQgUXTLDs7u9a3Zhwoi88&#10;rvIgOIRSoxXYnKdGytRb9DrNwoTEt+8Qvc4s4yBN1CcO904+F8VCej0Sf7B6wneL/c/q4BXsBn/d&#10;bcspWuNdRZ/Xy3oTRqUeH8riDUTGc/6D4Vafq0PHnfbhQCYJx3pR14wqqOqKRzHxMr85ewXzih3Z&#10;tfL/hu4XUEsDBBQAAAAIAIdO4kA9DfMfTgIAAJEEAAAOAAAAZHJzL2Uyb0RvYy54bWytVMFuEzEQ&#10;vSPxD5bvZDdpkkKUTRUSBSFVtFJBnB2vN2vJ9hjbyW74APiDnrhw57v6HYy9m7YUDj2QgzP2jN/4&#10;vZnZ+UWrFTkI5yWYgg4HOSXCcCil2RX008fNq9eU+MBMyRQYUdCj8PRi8fLFvLEzMYIaVCkcQRDj&#10;Z40taB2CnWWZ57XQzA/ACoPOCpxmAbdul5WONYiuVTbK82nWgCutAy68x9N156Q9onsOIFSV5GIN&#10;fK+FCR2qE4oFpORraT1dpNdWleDhqqq8CEQVFJmGtGIStLdxzRZzNts5ZmvJ+yew5zzhCSfNpMGk&#10;91BrFhjZO/kXlJbcgYcqDDjorCOSFEEWw/yJNjc1syJxQam9vRfd/z9Y/uFw7YgsCzqeUmKYxorf&#10;3X6/+/Hr7uc3gmcoUGP9DONuLEaG9i202Danc4+HkXdbOR3/kRFBP8p7vJdXtIHweGmUTyc5ujj6&#10;zobn0Ub47OG2dT68E6BJNArqsHxJVXa49KELPYXEZB6ULDdSqbRxu+1KOXJgWOpN+vXof4QpQ5qC&#10;Ts8meUI2EO930MrgYyLZjlS0QrttewW2UB5RAAddD3nLNxJfecl8uGYOmwaJ4ViFK1wqBZgEeouS&#10;GtzXf53HeKwleilpsAkL6r/smROUqPcGq/xmOB4jbEib8eR8hBv32LN97DF7vQIkP8QBtjyZMT6o&#10;k1k50J9x+pYxK7qY4Zi7oOFkrkI3Gji9XCyXKQj71LJwaW4sj9BRagPLfYBKppJEmTptevWwU1NR&#10;+6mKo/B4n6IeviSL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Jlm6gvUAAAACwEAAA8AAAAAAAAA&#10;AQAgAAAAIgAAAGRycy9kb3ducmV2LnhtbFBLAQIUABQAAAAIAIdO4kA9DfMfTgIAAJEEAAAOAAAA&#10;AAAAAAEAIAAAACMBAABkcnMvZTJvRG9jLnhtbFBLBQYAAAAABgAGAFkBAADjBQAAAAA=&#10;">
                <v:fill on="t" focussize="0,0"/>
                <v:stroke on="f" weight="0.5pt"/>
                <v:imagedata o:title=""/>
                <o:lock v:ext="edit" aspectratio="f"/>
                <v:textbox>
                  <w:txbxContent>
                    <w:p w14:paraId="42B8ABD6">
                      <w:pPr>
                        <w:adjustRightInd w:val="0"/>
                        <w:snapToGrid w:val="0"/>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v:textbox>
              </v:shape>
            </w:pict>
          </mc:Fallback>
        </mc:AlternateContent>
      </w:r>
      <w:r>
        <w:rPr>
          <w:sz w:val="24"/>
        </w:rPr>
        <mc:AlternateContent>
          <mc:Choice Requires="wps">
            <w:drawing>
              <wp:anchor distT="0" distB="0" distL="114300" distR="114300" simplePos="0" relativeHeight="251666432" behindDoc="0" locked="0" layoutInCell="1" allowOverlap="1">
                <wp:simplePos x="0" y="0"/>
                <wp:positionH relativeFrom="column">
                  <wp:posOffset>979170</wp:posOffset>
                </wp:positionH>
                <wp:positionV relativeFrom="paragraph">
                  <wp:posOffset>2116455</wp:posOffset>
                </wp:positionV>
                <wp:extent cx="1206500" cy="317500"/>
                <wp:effectExtent l="0" t="0" r="12700" b="2540"/>
                <wp:wrapNone/>
                <wp:docPr id="44" name="文本框 44"/>
                <wp:cNvGraphicFramePr/>
                <a:graphic xmlns:a="http://schemas.openxmlformats.org/drawingml/2006/main">
                  <a:graphicData uri="http://schemas.microsoft.com/office/word/2010/wordprocessingShape">
                    <wps:wsp>
                      <wps:cNvSpPr txBox="1"/>
                      <wps:spPr>
                        <a:xfrm>
                          <a:off x="2122170" y="3348355"/>
                          <a:ext cx="1206500" cy="3175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BE11D11">
                            <w:pPr>
                              <w:adjustRightInd w:val="0"/>
                              <w:snapToGrid w:val="0"/>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7.1pt;margin-top:166.65pt;height:25pt;width:95pt;z-index:251666432;mso-width-relative:page;mso-height-relative:page;" fillcolor="#FFFFFF [3201]" filled="t" stroked="f" coordsize="21600,21600" o:gfxdata="UEsDBAoAAAAAAIdO4kAAAAAAAAAAAAAAAAAEAAAAZHJzL1BLAwQUAAAACACHTuJAbSyL89MAAAAL&#10;AQAADwAAAGRycy9kb3ducmV2LnhtbE1Py27CMBC8V+o/WFuJW3ECaYXSOBwq9VqpQDmbeBtHtdeR&#10;bZ5fz3KCPe3MjmZmm+XJO3HAmIZACsppAQKpC2agXsFm/fW6AJGyJqNdIFRwxgTL9vmp0bUJR/rB&#10;wyr3gk0o1VqBzXmspUydRa/TNIxIfPsL0evMMPbSRH1kc+/krCjepdcDcYLVI35a7P5Xe69g2/vL&#10;9rccozXeVfR9Oa83YVBq8lIWHyAynvJdDLf6XB1a7rQLezJJOMZv1YylCuY8IFgxr27MjpcFM7Jt&#10;5OMP7RVQSwMEFAAAAAgAh07iQHg9p3taAgAAnQQAAA4AAABkcnMvZTJvRG9jLnhtbK1UzW4TMRC+&#10;I/EOlu90f5K0JeqmCq2CkCpaqSDOjtebtWR7jO1ktzwAvAEnLtx5rjwHY++mLYVDD+TgzHgm3/j7&#10;ZiZn571WZCecl2AqWhzllAjDoZZmU9GPH1avTinxgZmaKTCionfC0/PFyxdnnZ2LElpQtXAEQYyf&#10;d7aibQh2nmWet0IzfwRWGAw24DQL6LpNVjvWIbpWWZnnx1kHrrYOuPAeby+HIB0R3XMAoWkkF5fA&#10;t1qYMKA6oVhASr6V1tNFem3TCB6um8aLQFRFkWlIJxZBex3PbHHG5hvHbCv5+AT2nCc84aSZNFj0&#10;HuqSBUa2Tv4FpSV34KEJRxx0NhBJiiCLIn+izW3LrEhcUGpv70X3/w+Wv9/dOCLrik6nlBimseP7&#10;79/2P37tf34leIcCddbPMe/WYmbo30CPY3O493gZefeN0/EbGRGMl0VZFico8l1FJ5Pp6WQ2G6QW&#10;fSA8ApT58SzHBB4zipNoY6nsAck6H94K0CQaFXXYyqQw2135MKQeUmJhD0rWK6lUctxmfaEc2TFs&#10;+yp9RvQ/0pQhXUWPJ7M8IRuIvx+glcHHROIDwWiFft2PaqyhvkMxHAzz5C1fSXzlFfPhhjkcICSG&#10;Kxau8WgUYBEYLUpacF/+dR/zsa8YpaTDgayo/7xlTlCi3hns+OtiOkXYkJzp7KRExz2OrB9HzFZf&#10;AJIvcJktT2bMD+pgNg70J9zEZayKIWY41q5oOJgXYVgT3GQulsuUhDNrWbgyt5ZH6Ci1geU2QCNT&#10;S6JMgzajeji1qanjhsW1eOynrId/lc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bSyL89MAAAAL&#10;AQAADwAAAAAAAAABACAAAAAiAAAAZHJzL2Rvd25yZXYueG1sUEsBAhQAFAAAAAgAh07iQHg9p3ta&#10;AgAAnQQAAA4AAAAAAAAAAQAgAAAAIgEAAGRycy9lMm9Eb2MueG1sUEsFBgAAAAAGAAYAWQEAAO4F&#10;AAAAAA==&#10;">
                <v:fill on="t" focussize="0,0"/>
                <v:stroke on="f" weight="0.5pt"/>
                <v:imagedata o:title=""/>
                <o:lock v:ext="edit" aspectratio="f"/>
                <v:textbox>
                  <w:txbxContent>
                    <w:p w14:paraId="7BE11D11">
                      <w:pPr>
                        <w:adjustRightInd w:val="0"/>
                        <w:snapToGrid w:val="0"/>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v:textbox>
              </v:shape>
            </w:pict>
          </mc:Fallback>
        </mc:AlternateContent>
      </w:r>
      <w:r>
        <w:rPr>
          <w:rFonts w:hint="default" w:ascii="Times New Roman" w:hAnsi="Times New Roman" w:cs="Times New Roman"/>
        </w:rPr>
        <w:object>
          <v:shape id="_x0000_i1034" o:spt="75" type="#_x0000_t75" style="height:570.85pt;width:389.05pt;" o:ole="t" filled="f" o:preferrelative="t" stroked="f" coordsize="21600,21600">
            <v:path/>
            <v:fill on="f" focussize="0,0"/>
            <v:stroke on="f"/>
            <v:imagedata r:id="rId35" cropleft="23270f" croptop="-23f" cropright="23158f" cropbottom="-2021f" o:title=""/>
            <o:lock v:ext="edit" aspectratio="t"/>
            <w10:wrap type="none"/>
            <w10:anchorlock/>
          </v:shape>
          <o:OLEObject Type="Embed" ProgID="AutoCAD.Drawing.24" ShapeID="_x0000_i1034" DrawAspect="Content" ObjectID="_1468075734" r:id="rId34">
            <o:LockedField>false</o:LockedField>
          </o:OLEObject>
        </w:object>
      </w:r>
    </w:p>
    <w:p w14:paraId="23AC81AA">
      <w:pPr>
        <w:rPr>
          <w:rFonts w:hint="default" w:ascii="Times New Roman" w:hAnsi="Times New Roman" w:cs="Times New Roman"/>
        </w:rPr>
      </w:pPr>
    </w:p>
    <w:p w14:paraId="77CB712F">
      <w:pPr>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727F8F08">
      <w:pPr>
        <w:pStyle w:val="3"/>
        <w:bidi w:val="0"/>
        <w:rPr>
          <w:rFonts w:hint="default" w:ascii="Times New Roman" w:hAnsi="Times New Roman" w:cs="Times New Roman"/>
          <w:sz w:val="24"/>
          <w:szCs w:val="24"/>
        </w:rPr>
      </w:pPr>
      <w:bookmarkStart w:id="118" w:name="_Toc1467"/>
      <w:bookmarkStart w:id="119" w:name="_Toc21734"/>
      <w:r>
        <w:rPr>
          <w:rFonts w:hint="default" w:ascii="Times New Roman" w:hAnsi="Times New Roman" w:cs="Times New Roman"/>
          <w:sz w:val="24"/>
          <w:szCs w:val="24"/>
          <w:lang w:val="ru-RU"/>
        </w:rPr>
        <w:t xml:space="preserve">Пояснение к </w:t>
      </w:r>
      <w:r>
        <w:rPr>
          <w:rFonts w:hint="default" w:ascii="Times New Roman" w:hAnsi="Times New Roman" w:cs="Times New Roman"/>
          <w:sz w:val="24"/>
          <w:szCs w:val="24"/>
          <w:lang w:val="ru-RU" w:eastAsia="zh-CN"/>
        </w:rPr>
        <w:t>указательной лампе</w:t>
      </w:r>
      <w:bookmarkEnd w:id="118"/>
      <w:bookmarkEnd w:id="119"/>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6"/>
        <w:gridCol w:w="6806"/>
      </w:tblGrid>
      <w:tr w14:paraId="63B47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716" w:type="dxa"/>
            <w:shd w:val="pct25" w:color="auto" w:fill="auto"/>
            <w:vAlign w:val="center"/>
          </w:tcPr>
          <w:p w14:paraId="7C1F904C">
            <w:pPr>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lang w:val="ru-RU"/>
              </w:rPr>
              <w:t>Указательная лампа</w:t>
            </w:r>
          </w:p>
        </w:tc>
        <w:tc>
          <w:tcPr>
            <w:tcW w:w="6806" w:type="dxa"/>
            <w:shd w:val="pct25" w:color="auto" w:fill="auto"/>
            <w:vAlign w:val="center"/>
          </w:tcPr>
          <w:p w14:paraId="5C4DE489">
            <w:pPr>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Пояснение</w:t>
            </w:r>
          </w:p>
        </w:tc>
      </w:tr>
      <w:tr w14:paraId="07C7B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vAlign w:val="center"/>
          </w:tcPr>
          <w:p w14:paraId="42ADD0E2">
            <w:pPr>
              <w:ind w:firstLine="0" w:firstLineChars="0"/>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PWR（</w:t>
            </w:r>
            <w:r>
              <w:rPr>
                <w:rFonts w:hint="default" w:ascii="Times New Roman" w:hAnsi="Times New Roman" w:cs="Times New Roman"/>
                <w:b w:val="0"/>
                <w:bCs w:val="0"/>
                <w:sz w:val="21"/>
                <w:szCs w:val="21"/>
                <w:lang w:val="ru-RU"/>
              </w:rPr>
              <w:t>зелёный свет</w:t>
            </w:r>
            <w:r>
              <w:rPr>
                <w:rFonts w:hint="default" w:ascii="Times New Roman" w:hAnsi="Times New Roman" w:eastAsia="宋体" w:cs="Times New Roman"/>
                <w:b w:val="0"/>
                <w:bCs w:val="0"/>
                <w:sz w:val="21"/>
                <w:szCs w:val="21"/>
              </w:rPr>
              <w:t>）</w:t>
            </w:r>
          </w:p>
        </w:tc>
        <w:tc>
          <w:tcPr>
            <w:tcW w:w="6806" w:type="dxa"/>
          </w:tcPr>
          <w:p w14:paraId="2056065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ru-RU" w:eastAsia="zh-CN"/>
              </w:rPr>
              <w:t xml:space="preserve">Лампа </w:t>
            </w:r>
            <w:r>
              <w:rPr>
                <w:rFonts w:hint="default" w:ascii="Times New Roman" w:hAnsi="Times New Roman" w:cs="Times New Roman"/>
                <w:lang w:val="en-US" w:eastAsia="zh-CN"/>
              </w:rPr>
              <w:t>питания модуля</w:t>
            </w:r>
            <w:r>
              <w:rPr>
                <w:rFonts w:hint="eastAsia" w:ascii="Times New Roman" w:hAnsi="Times New Roman" w:cs="Times New Roman"/>
                <w:lang w:val="en-US" w:eastAsia="zh-CN"/>
              </w:rPr>
              <w:t xml:space="preserve">: </w:t>
            </w:r>
          </w:p>
          <w:p w14:paraId="3F1BE72D">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питание модуля в норме；</w:t>
            </w:r>
          </w:p>
          <w:p w14:paraId="533B58FA">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ru-RU" w:eastAsia="zh-CN"/>
              </w:rPr>
            </w:pPr>
            <w:r>
              <w:rPr>
                <w:rFonts w:hint="default" w:ascii="Times New Roman" w:hAnsi="Times New Roman" w:cs="Times New Roman"/>
                <w:lang w:val="en-US" w:eastAsia="zh-CN"/>
              </w:rPr>
              <w:t>Погашенный свет: модуль не имеет источника питания</w:t>
            </w:r>
            <w:r>
              <w:rPr>
                <w:rFonts w:hint="default" w:ascii="Times New Roman" w:hAnsi="Times New Roman" w:cs="Times New Roman"/>
                <w:lang w:val="ru-RU" w:eastAsia="zh-CN"/>
              </w:rPr>
              <w:t>.</w:t>
            </w:r>
          </w:p>
        </w:tc>
      </w:tr>
      <w:tr w14:paraId="215D9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vAlign w:val="center"/>
          </w:tcPr>
          <w:p w14:paraId="47702B03">
            <w:pPr>
              <w:ind w:firstLine="0" w:firstLineChars="0"/>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NET（</w:t>
            </w:r>
            <w:r>
              <w:rPr>
                <w:rFonts w:hint="default" w:ascii="Times New Roman" w:hAnsi="Times New Roman" w:cs="Times New Roman"/>
                <w:b w:val="0"/>
                <w:bCs w:val="0"/>
                <w:sz w:val="21"/>
                <w:szCs w:val="21"/>
                <w:lang w:val="ru-RU"/>
              </w:rPr>
              <w:t>зелёный свет</w:t>
            </w:r>
            <w:r>
              <w:rPr>
                <w:rFonts w:hint="default" w:ascii="Times New Roman" w:hAnsi="Times New Roman" w:eastAsia="宋体" w:cs="Times New Roman"/>
                <w:b w:val="0"/>
                <w:bCs w:val="0"/>
                <w:sz w:val="21"/>
                <w:szCs w:val="21"/>
              </w:rPr>
              <w:t>）</w:t>
            </w:r>
          </w:p>
        </w:tc>
        <w:tc>
          <w:tcPr>
            <w:tcW w:w="6806" w:type="dxa"/>
            <w:vAlign w:val="center"/>
          </w:tcPr>
          <w:p w14:paraId="1CA97339">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 коммуникационная указательная лампа</w:t>
            </w:r>
            <w:r>
              <w:rPr>
                <w:rFonts w:hint="eastAsia" w:ascii="Times New Roman" w:hAnsi="Times New Roman" w:cs="Times New Roman"/>
                <w:lang w:val="en-US" w:eastAsia="zh-CN"/>
              </w:rPr>
              <w:t xml:space="preserve">: </w:t>
            </w:r>
          </w:p>
          <w:p w14:paraId="63D7E8CE">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49317B0C">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Погашенный свет: ошибка со связью</w:t>
            </w:r>
          </w:p>
        </w:tc>
      </w:tr>
    </w:tbl>
    <w:p w14:paraId="644544BE">
      <w:pPr>
        <w:pStyle w:val="3"/>
        <w:bidi w:val="0"/>
        <w:rPr>
          <w:rFonts w:hint="default" w:ascii="Times New Roman" w:hAnsi="Times New Roman" w:cs="Times New Roman"/>
          <w:sz w:val="24"/>
          <w:szCs w:val="24"/>
        </w:rPr>
      </w:pPr>
      <w:bookmarkStart w:id="120" w:name="_Toc3047"/>
      <w:bookmarkStart w:id="121" w:name="_Toc23811"/>
      <w:r>
        <w:rPr>
          <w:rFonts w:hint="default" w:ascii="Times New Roman" w:hAnsi="Times New Roman" w:cs="Times New Roman"/>
          <w:sz w:val="24"/>
          <w:szCs w:val="24"/>
          <w:lang w:val="ru-RU"/>
        </w:rPr>
        <w:t>Пояснение к клемме</w:t>
      </w:r>
      <w:bookmarkEnd w:id="120"/>
      <w:bookmarkEnd w:id="121"/>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6811"/>
      </w:tblGrid>
      <w:tr w14:paraId="1F4BB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11" w:type="dxa"/>
            <w:shd w:val="pct25" w:color="auto" w:fill="auto"/>
          </w:tcPr>
          <w:p w14:paraId="2ADF816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Клемма</w:t>
            </w:r>
          </w:p>
        </w:tc>
        <w:tc>
          <w:tcPr>
            <w:tcW w:w="6811" w:type="dxa"/>
            <w:shd w:val="pct25" w:color="auto" w:fill="auto"/>
          </w:tcPr>
          <w:p w14:paraId="3436B75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Пояснение</w:t>
            </w:r>
          </w:p>
        </w:tc>
      </w:tr>
      <w:tr w14:paraId="5863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1" w:type="dxa"/>
          </w:tcPr>
          <w:p w14:paraId="4D35783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A+,A-</w:t>
            </w:r>
          </w:p>
        </w:tc>
        <w:tc>
          <w:tcPr>
            <w:tcW w:w="6811" w:type="dxa"/>
          </w:tcPr>
          <w:p w14:paraId="1FB354A6">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Вводная клемма напряжения сбора данных CH0</w:t>
            </w:r>
          </w:p>
        </w:tc>
      </w:tr>
      <w:tr w14:paraId="792B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1" w:type="dxa"/>
          </w:tcPr>
          <w:p w14:paraId="4182372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B+,B-</w:t>
            </w:r>
          </w:p>
        </w:tc>
        <w:tc>
          <w:tcPr>
            <w:tcW w:w="6811" w:type="dxa"/>
          </w:tcPr>
          <w:p w14:paraId="1A47955E">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z w:val="21"/>
                <w:szCs w:val="21"/>
                <w:highlight w:val="none"/>
                <w:lang w:val="ru-RU"/>
              </w:rPr>
            </w:pPr>
            <w:r>
              <w:rPr>
                <w:rFonts w:hint="default" w:ascii="Times New Roman" w:hAnsi="Times New Roman" w:eastAsia="宋体" w:cs="Times New Roman"/>
                <w:sz w:val="21"/>
                <w:szCs w:val="21"/>
                <w:highlight w:val="none"/>
              </w:rPr>
              <w:t>Вводная клемма напряжения сбора данных CH</w:t>
            </w:r>
            <w:r>
              <w:rPr>
                <w:rFonts w:hint="default" w:ascii="Times New Roman" w:hAnsi="Times New Roman" w:cs="Times New Roman"/>
                <w:sz w:val="21"/>
                <w:szCs w:val="21"/>
                <w:highlight w:val="none"/>
                <w:lang w:val="ru-RU"/>
              </w:rPr>
              <w:t>1</w:t>
            </w:r>
          </w:p>
        </w:tc>
      </w:tr>
    </w:tbl>
    <w:p w14:paraId="16D81758">
      <w:pPr>
        <w:rPr>
          <w:rFonts w:hint="default" w:ascii="Times New Roman" w:hAnsi="Times New Roman" w:cs="Times New Roman"/>
        </w:rPr>
      </w:pPr>
    </w:p>
    <w:p w14:paraId="739E38AC">
      <w:pPr>
        <w:rPr>
          <w:rFonts w:hint="default" w:ascii="Times New Roman" w:hAnsi="Times New Roman" w:cs="Times New Roman"/>
        </w:rPr>
      </w:pPr>
      <w:r>
        <w:rPr>
          <w:rFonts w:hint="default" w:ascii="Times New Roman" w:hAnsi="Times New Roman" w:cs="Times New Roman"/>
          <w:lang w:val="en-US" w:eastAsia="zh-CN"/>
        </w:rPr>
        <w:br w:type="page"/>
      </w:r>
    </w:p>
    <w:p w14:paraId="1FB60AE0">
      <w:pPr>
        <w:pStyle w:val="3"/>
        <w:bidi w:val="0"/>
        <w:rPr>
          <w:rFonts w:hint="default" w:ascii="Times New Roman" w:hAnsi="Times New Roman" w:cs="Times New Roman"/>
          <w:sz w:val="24"/>
          <w:szCs w:val="24"/>
        </w:rPr>
      </w:pPr>
      <w:bookmarkStart w:id="122" w:name="_Toc293"/>
      <w:bookmarkStart w:id="123" w:name="_Toc14235"/>
      <w:r>
        <w:rPr>
          <w:rFonts w:hint="default" w:ascii="Times New Roman" w:hAnsi="Times New Roman" w:cs="Times New Roman"/>
          <w:sz w:val="24"/>
          <w:szCs w:val="24"/>
          <w:lang w:val="ru-RU"/>
        </w:rPr>
        <w:t>Пояснение данных</w:t>
      </w:r>
      <w:bookmarkEnd w:id="122"/>
      <w:bookmarkEnd w:id="123"/>
    </w:p>
    <w:p w14:paraId="7D3FD07E">
      <w:pPr>
        <w:bidi w:val="0"/>
        <w:spacing w:line="240" w:lineRule="auto"/>
        <w:ind w:left="0" w:leftChars="0" w:firstLine="420" w:firstLineChars="0"/>
        <w:rPr>
          <w:rFonts w:hint="default" w:ascii="Times New Roman" w:hAnsi="Times New Roman" w:cs="Times New Roman"/>
        </w:rPr>
      </w:pPr>
      <w:r>
        <w:rPr>
          <w:rFonts w:hint="default" w:ascii="Times New Roman" w:hAnsi="Times New Roman" w:cs="Times New Roman"/>
          <w:lang w:val="en-US" w:eastAsia="zh-CN"/>
        </w:rPr>
        <w:t>Период передискретизации сигнала равен: Sample Cycle Time = Sync Unit Cycle Time/Oversampling Factor, минимальный период выборки составляет 10 мкс для выборок.Пример: Время цикла шины составляет 1000 мкс, а количество выборок - 100 раз, тогда период выборки равен 10 мкс.Для каждой 10-кратной выборки значения ее необходимо выполнить 100 раз, а данные накапливаются и передаются в следующем цикле шины.</w:t>
      </w:r>
      <w:r>
        <w:rPr>
          <w:rFonts w:hint="default" w:ascii="Times New Roman" w:hAnsi="Times New Roman" w:cs="Times New Roman"/>
        </w:rPr>
        <w:drawing>
          <wp:inline distT="0" distB="0" distL="114300" distR="114300">
            <wp:extent cx="5262880" cy="1773555"/>
            <wp:effectExtent l="0" t="0" r="13970" b="1714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6"/>
                    <a:stretch>
                      <a:fillRect/>
                    </a:stretch>
                  </pic:blipFill>
                  <pic:spPr>
                    <a:xfrm>
                      <a:off x="0" y="0"/>
                      <a:ext cx="5262880" cy="1773555"/>
                    </a:xfrm>
                    <a:prstGeom prst="rect">
                      <a:avLst/>
                    </a:prstGeom>
                    <a:noFill/>
                    <a:ln>
                      <a:noFill/>
                    </a:ln>
                  </pic:spPr>
                </pic:pic>
              </a:graphicData>
            </a:graphic>
          </wp:inline>
        </w:drawing>
      </w:r>
    </w:p>
    <w:tbl>
      <w:tblPr>
        <w:tblStyle w:val="25"/>
        <w:tblW w:w="9015" w:type="dxa"/>
        <w:tblInd w:w="-3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0"/>
        <w:gridCol w:w="6105"/>
      </w:tblGrid>
      <w:tr w14:paraId="08266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shd w:val="clear" w:color="auto" w:fill="D7D7D7" w:themeFill="background1" w:themeFillShade="D8"/>
          </w:tcPr>
          <w:p w14:paraId="095CA6AC">
            <w:pPr>
              <w:bidi w:val="0"/>
              <w:spacing w:line="240" w:lineRule="auto"/>
              <w:ind w:left="0" w:leftChars="0" w:firstLine="0" w:firstLineChars="0"/>
              <w:jc w:val="center"/>
              <w:rPr>
                <w:rFonts w:hint="default" w:ascii="Times New Roman" w:hAnsi="Times New Roman" w:cs="Times New Roman"/>
                <w:b/>
                <w:bCs/>
                <w:sz w:val="21"/>
                <w:szCs w:val="21"/>
                <w:vertAlign w:val="baseline"/>
                <w:lang w:val="ru-RU" w:eastAsia="zh-CN"/>
              </w:rPr>
            </w:pPr>
            <w:r>
              <w:rPr>
                <w:rFonts w:hint="default" w:ascii="Times New Roman" w:hAnsi="Times New Roman" w:cs="Times New Roman"/>
                <w:b/>
                <w:bCs/>
                <w:sz w:val="21"/>
                <w:szCs w:val="21"/>
                <w:vertAlign w:val="baseline"/>
                <w:lang w:val="ru-RU" w:eastAsia="zh-CN"/>
              </w:rPr>
              <w:t>Параметры</w:t>
            </w:r>
          </w:p>
        </w:tc>
        <w:tc>
          <w:tcPr>
            <w:tcW w:w="6105" w:type="dxa"/>
            <w:shd w:val="clear" w:color="auto" w:fill="D7D7D7" w:themeFill="background1" w:themeFillShade="D8"/>
          </w:tcPr>
          <w:p w14:paraId="38F60468">
            <w:pPr>
              <w:bidi w:val="0"/>
              <w:spacing w:line="240" w:lineRule="auto"/>
              <w:jc w:val="center"/>
              <w:rPr>
                <w:rFonts w:hint="default" w:ascii="Times New Roman" w:hAnsi="Times New Roman" w:cs="Times New Roman"/>
                <w:b/>
                <w:bCs/>
                <w:sz w:val="21"/>
                <w:szCs w:val="21"/>
                <w:vertAlign w:val="baseline"/>
                <w:lang w:val="ru-RU" w:eastAsia="zh-CN"/>
              </w:rPr>
            </w:pPr>
            <w:r>
              <w:rPr>
                <w:rFonts w:hint="default" w:ascii="Times New Roman" w:hAnsi="Times New Roman" w:cs="Times New Roman"/>
                <w:b/>
                <w:bCs/>
                <w:sz w:val="21"/>
                <w:szCs w:val="21"/>
                <w:vertAlign w:val="baseline"/>
                <w:lang w:val="ru-RU" w:eastAsia="zh-CN"/>
              </w:rPr>
              <w:t>Пояснение</w:t>
            </w:r>
          </w:p>
        </w:tc>
      </w:tr>
      <w:tr w14:paraId="2D93E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292DFE54">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Operation Mode</w:t>
            </w:r>
            <w:r>
              <w:rPr>
                <w:rFonts w:hint="eastAsia" w:ascii="Times New Roman" w:hAnsi="Times New Roman" w:cs="Times New Roman"/>
                <w:sz w:val="21"/>
                <w:szCs w:val="21"/>
                <w:vertAlign w:val="baseline"/>
                <w:lang w:val="en-US" w:eastAsia="zh-CN"/>
              </w:rPr>
              <w:t xml:space="preserve">: </w:t>
            </w:r>
          </w:p>
        </w:tc>
        <w:tc>
          <w:tcPr>
            <w:tcW w:w="6105" w:type="dxa"/>
          </w:tcPr>
          <w:p w14:paraId="4D476228">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Используйте выбор номера канала</w:t>
            </w:r>
            <w:r>
              <w:rPr>
                <w:rFonts w:hint="eastAsia" w:ascii="Times New Roman" w:hAnsi="Times New Roman" w:cs="Times New Roman"/>
                <w:sz w:val="21"/>
                <w:szCs w:val="21"/>
                <w:vertAlign w:val="baseline"/>
                <w:lang w:val="en-US" w:eastAsia="zh-CN"/>
              </w:rPr>
              <w:t xml:space="preserve">: </w:t>
            </w:r>
          </w:p>
          <w:p w14:paraId="7E06A292">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 канала: Выберите два канала</w:t>
            </w:r>
          </w:p>
          <w:p w14:paraId="7C0E98BB">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 канал: Выберите канал (первый канал).</w:t>
            </w:r>
          </w:p>
        </w:tc>
      </w:tr>
      <w:tr w14:paraId="4B91E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6E640DFE">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Sync Unit Cycle Time (us)</w:t>
            </w:r>
            <w:r>
              <w:rPr>
                <w:rFonts w:hint="eastAsia" w:ascii="Times New Roman" w:hAnsi="Times New Roman" w:cs="Times New Roman"/>
                <w:sz w:val="21"/>
                <w:szCs w:val="21"/>
                <w:vertAlign w:val="baseline"/>
                <w:lang w:val="en-US" w:eastAsia="zh-CN"/>
              </w:rPr>
              <w:t xml:space="preserve">: </w:t>
            </w:r>
          </w:p>
        </w:tc>
        <w:tc>
          <w:tcPr>
            <w:tcW w:w="6105" w:type="dxa"/>
          </w:tcPr>
          <w:p w14:paraId="7E243970">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Время цикла, определяемое временем цикла, установленным EtherCAT</w:t>
            </w:r>
          </w:p>
        </w:tc>
      </w:tr>
      <w:tr w14:paraId="67679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33B89B69">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Oversampling Factor:</w:t>
            </w:r>
          </w:p>
        </w:tc>
        <w:tc>
          <w:tcPr>
            <w:tcW w:w="6105" w:type="dxa"/>
          </w:tcPr>
          <w:p w14:paraId="7662FE02">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 xml:space="preserve">Количество проб за цикл: </w:t>
            </w:r>
            <w:r>
              <w:rPr>
                <w:rFonts w:hint="default" w:ascii="Times New Roman" w:hAnsi="Times New Roman" w:cs="Times New Roman"/>
                <w:b/>
                <w:bCs/>
                <w:sz w:val="21"/>
                <w:szCs w:val="21"/>
                <w:vertAlign w:val="baseline"/>
                <w:lang w:val="en-US" w:eastAsia="zh-CN"/>
              </w:rPr>
              <w:t>можно отбирать до 100 раз</w:t>
            </w:r>
          </w:p>
          <w:p w14:paraId="378D31EE">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1</w:t>
            </w:r>
          </w:p>
          <w:p w14:paraId="0F1DB30E">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2</w:t>
            </w:r>
          </w:p>
          <w:p w14:paraId="394A8912">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4</w:t>
            </w:r>
          </w:p>
          <w:p w14:paraId="629D0F7D">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5</w:t>
            </w:r>
          </w:p>
          <w:p w14:paraId="2E623557">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8</w:t>
            </w:r>
          </w:p>
          <w:p w14:paraId="38B9C4F7">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6</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10</w:t>
            </w:r>
          </w:p>
          <w:p w14:paraId="6257D318">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16</w:t>
            </w:r>
          </w:p>
          <w:p w14:paraId="3DB21BA5">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20</w:t>
            </w:r>
          </w:p>
          <w:p w14:paraId="5954FF76">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25</w:t>
            </w:r>
          </w:p>
          <w:p w14:paraId="14C79047">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32</w:t>
            </w:r>
          </w:p>
          <w:p w14:paraId="0491AECE">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40</w:t>
            </w:r>
          </w:p>
          <w:p w14:paraId="6D89BF02">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12</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50</w:t>
            </w:r>
          </w:p>
          <w:p w14:paraId="3E8C1386">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13</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64</w:t>
            </w:r>
          </w:p>
          <w:p w14:paraId="159E43EC">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14</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80</w:t>
            </w:r>
          </w:p>
          <w:p w14:paraId="5A4514A8">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r>
              <w:rPr>
                <w:rFonts w:hint="eastAsia" w:ascii="Times New Roman" w:hAnsi="Times New Roman" w:cs="Times New Roman"/>
                <w:sz w:val="21"/>
                <w:szCs w:val="21"/>
                <w:vertAlign w:val="baseline"/>
                <w:lang w:val="en-US" w:eastAsia="zh-CN"/>
              </w:rPr>
              <w:t xml:space="preserve">: </w:t>
            </w:r>
            <w:r>
              <w:rPr>
                <w:rFonts w:hint="default" w:ascii="Times New Roman" w:hAnsi="Times New Roman" w:cs="Times New Roman"/>
                <w:sz w:val="21"/>
                <w:szCs w:val="21"/>
                <w:vertAlign w:val="baseline"/>
                <w:lang w:val="en-US" w:eastAsia="zh-CN"/>
              </w:rPr>
              <w:t>100</w:t>
            </w:r>
          </w:p>
        </w:tc>
      </w:tr>
      <w:tr w14:paraId="50088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59DA07DA">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Sample Cycle Time (us):</w:t>
            </w:r>
          </w:p>
        </w:tc>
        <w:tc>
          <w:tcPr>
            <w:tcW w:w="6105" w:type="dxa"/>
          </w:tcPr>
          <w:p w14:paraId="405976D9">
            <w:pPr>
              <w:bidi w:val="0"/>
              <w:spacing w:line="240" w:lineRule="auto"/>
              <w:ind w:left="0" w:leftChars="0" w:firstLine="0" w:firstLineChars="0"/>
              <w:jc w:val="left"/>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Период выборки определяется соотношением между временем цикла и количеством выборок, установленным EtherCAT</w:t>
            </w:r>
          </w:p>
        </w:tc>
      </w:tr>
    </w:tbl>
    <w:p w14:paraId="52CEB33A">
      <w:pPr>
        <w:bidi w:val="0"/>
        <w:spacing w:line="240" w:lineRule="auto"/>
        <w:ind w:left="0" w:leftChars="0" w:firstLine="0" w:firstLineChars="0"/>
        <w:rPr>
          <w:rFonts w:hint="default" w:ascii="Times New Roman" w:hAnsi="Times New Roman" w:cs="Times New Roman"/>
        </w:rPr>
      </w:pPr>
    </w:p>
    <w:bookmarkEnd w:id="96"/>
    <w:bookmarkEnd w:id="97"/>
    <w:p w14:paraId="611C5689">
      <w:pPr>
        <w:pStyle w:val="2"/>
        <w:rPr>
          <w:rFonts w:hint="default" w:ascii="Times New Roman" w:hAnsi="Times New Roman" w:cs="Times New Roman"/>
          <w:szCs w:val="28"/>
        </w:rPr>
      </w:pPr>
      <w:bookmarkStart w:id="124" w:name="_Toc32726"/>
      <w:bookmarkStart w:id="125" w:name="_Toc11835"/>
      <w:r>
        <w:rPr>
          <w:rFonts w:hint="default" w:ascii="Times New Roman" w:hAnsi="Times New Roman" w:eastAsia="宋体" w:cs="Times New Roman"/>
          <w:sz w:val="28"/>
          <w:szCs w:val="28"/>
        </w:rPr>
        <w:t>Модуль аналогового ввода</w:t>
      </w:r>
      <w:bookmarkEnd w:id="124"/>
      <w:bookmarkEnd w:id="125"/>
    </w:p>
    <w:p w14:paraId="358C8DA1">
      <w:pPr>
        <w:pStyle w:val="3"/>
        <w:bidi w:val="0"/>
        <w:rPr>
          <w:rFonts w:hint="default" w:ascii="Times New Roman" w:hAnsi="Times New Roman" w:cs="Times New Roman"/>
          <w:sz w:val="24"/>
          <w:szCs w:val="24"/>
        </w:rPr>
      </w:pPr>
      <w:bookmarkStart w:id="126" w:name="_Toc18292"/>
      <w:bookmarkStart w:id="127" w:name="_Toc22937"/>
      <w:bookmarkStart w:id="128" w:name="_Toc132737326"/>
      <w:r>
        <w:rPr>
          <w:rFonts w:hint="default" w:ascii="Times New Roman" w:hAnsi="Times New Roman" w:cs="Times New Roman"/>
          <w:sz w:val="24"/>
          <w:szCs w:val="24"/>
          <w:lang w:val="ru-RU"/>
        </w:rPr>
        <w:t>Электрические нормативы</w:t>
      </w:r>
      <w:bookmarkEnd w:id="126"/>
      <w:bookmarkEnd w:id="127"/>
    </w:p>
    <w:p w14:paraId="0B935B22">
      <w:pPr>
        <w:rPr>
          <w:rFonts w:hint="default" w:ascii="Times New Roman" w:hAnsi="Times New Roman" w:cs="Times New Roman"/>
        </w:rPr>
      </w:pPr>
      <w:r>
        <w:rPr>
          <w:rFonts w:hint="default" w:ascii="Times New Roman" w:hAnsi="Times New Roman" w:cs="Times New Roman"/>
        </w:rPr>
        <w:t>Высокопроизводительный модуль аналогового ввода, точность 16 бит, 4/8-канальный ввод напряжения/тока, с функцией диагностики модуля.</w:t>
      </w:r>
    </w:p>
    <w:bookmarkEnd w:id="128"/>
    <w:tbl>
      <w:tblPr>
        <w:tblStyle w:val="25"/>
        <w:tblW w:w="9225" w:type="dxa"/>
        <w:tblInd w:w="-2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8"/>
        <w:gridCol w:w="3368"/>
        <w:gridCol w:w="3369"/>
      </w:tblGrid>
      <w:tr w14:paraId="28132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257A35F0">
            <w:pPr>
              <w:pStyle w:val="38"/>
              <w:rPr>
                <w:rFonts w:hint="default" w:ascii="Times New Roman" w:hAnsi="Times New Roman" w:cs="Times New Roman"/>
                <w:szCs w:val="21"/>
              </w:rPr>
            </w:pPr>
            <w:r>
              <w:rPr>
                <w:rFonts w:hint="default" w:ascii="Times New Roman" w:hAnsi="Times New Roman" w:cs="Times New Roman"/>
                <w:b/>
                <w:kern w:val="0"/>
                <w:sz w:val="21"/>
                <w:szCs w:val="21"/>
                <w:lang w:val="ru-RU"/>
              </w:rPr>
              <w:t>Модель</w:t>
            </w:r>
          </w:p>
        </w:tc>
        <w:tc>
          <w:tcPr>
            <w:tcW w:w="3368" w:type="dxa"/>
            <w:vAlign w:val="center"/>
          </w:tcPr>
          <w:p w14:paraId="3F0B3C44">
            <w:pPr>
              <w:pStyle w:val="38"/>
              <w:jc w:val="center"/>
              <w:rPr>
                <w:rFonts w:hint="default" w:ascii="Times New Roman" w:hAnsi="Times New Roman" w:cs="Times New Roman"/>
                <w:szCs w:val="21"/>
                <w:lang w:val="en-US"/>
              </w:rPr>
            </w:pPr>
            <w:r>
              <w:rPr>
                <w:rFonts w:hint="default" w:ascii="Times New Roman" w:hAnsi="Times New Roman" w:cs="Times New Roman"/>
                <w:szCs w:val="21"/>
                <w:lang w:val="en-US" w:eastAsia="zh-CN"/>
              </w:rPr>
              <w:t>SRE3204</w:t>
            </w:r>
          </w:p>
        </w:tc>
        <w:tc>
          <w:tcPr>
            <w:tcW w:w="3369" w:type="dxa"/>
            <w:vAlign w:val="center"/>
          </w:tcPr>
          <w:p w14:paraId="6C004E8C">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SRE3208</w:t>
            </w:r>
          </w:p>
        </w:tc>
      </w:tr>
      <w:tr w14:paraId="706F0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3AE81677">
            <w:pPr>
              <w:pStyle w:val="38"/>
              <w:rPr>
                <w:rFonts w:hint="default" w:ascii="Times New Roman" w:hAnsi="Times New Roman" w:cs="Times New Roman"/>
                <w:szCs w:val="21"/>
                <w:lang w:val="ru-RU"/>
              </w:rPr>
            </w:pPr>
            <w:r>
              <w:rPr>
                <w:rFonts w:hint="default" w:ascii="Times New Roman" w:hAnsi="Times New Roman" w:cs="Times New Roman"/>
                <w:sz w:val="21"/>
                <w:szCs w:val="21"/>
                <w:lang w:val="ru-RU"/>
              </w:rPr>
              <w:t>Технические характеристики</w:t>
            </w:r>
          </w:p>
        </w:tc>
      </w:tr>
      <w:tr w14:paraId="4924B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75EFC339">
            <w:pPr>
              <w:pStyle w:val="38"/>
              <w:jc w:val="both"/>
              <w:rPr>
                <w:rFonts w:hint="default" w:ascii="Times New Roman" w:hAnsi="Times New Roman" w:eastAsia="宋体" w:cs="Times New Roman"/>
                <w:sz w:val="21"/>
                <w:szCs w:val="22"/>
                <w:lang w:val="ru-RU" w:eastAsia="en-US" w:bidi="en-US"/>
              </w:rPr>
            </w:pPr>
            <w:r>
              <w:rPr>
                <w:rFonts w:hint="default" w:ascii="Times New Roman" w:hAnsi="Times New Roman" w:cs="Times New Roman"/>
                <w:sz w:val="21"/>
                <w:szCs w:val="22"/>
                <w:lang w:val="ru-RU" w:eastAsia="en-US" w:bidi="en-US"/>
              </w:rPr>
              <w:t>Вольтаж</w:t>
            </w:r>
          </w:p>
        </w:tc>
        <w:tc>
          <w:tcPr>
            <w:tcW w:w="6737" w:type="dxa"/>
            <w:gridSpan w:val="2"/>
            <w:vAlign w:val="center"/>
          </w:tcPr>
          <w:p w14:paraId="4558EC3D">
            <w:pPr>
              <w:pStyle w:val="38"/>
              <w:jc w:val="center"/>
              <w:rPr>
                <w:rFonts w:hint="default" w:ascii="Times New Roman" w:hAnsi="Times New Roman" w:cs="Times New Roman"/>
                <w:lang w:val="en-US" w:eastAsia="zh-CN"/>
              </w:rPr>
            </w:pPr>
            <w:r>
              <w:rPr>
                <w:rFonts w:hint="default" w:ascii="Times New Roman" w:hAnsi="Times New Roman" w:cs="Times New Roman"/>
                <w:lang w:val="en-US" w:eastAsia="zh-CN"/>
              </w:rPr>
              <w:t>1</w:t>
            </w:r>
            <w:r>
              <w:rPr>
                <w:rFonts w:hint="default" w:ascii="Times New Roman" w:hAnsi="Times New Roman" w:cs="Times New Roman"/>
              </w:rPr>
              <w:t>8~28V DC</w:t>
            </w:r>
          </w:p>
        </w:tc>
      </w:tr>
      <w:tr w14:paraId="55223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6B41B758">
            <w:pPr>
              <w:pStyle w:val="38"/>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Количество вводных каналов</w:t>
            </w:r>
          </w:p>
        </w:tc>
        <w:tc>
          <w:tcPr>
            <w:tcW w:w="3368" w:type="dxa"/>
            <w:vAlign w:val="center"/>
          </w:tcPr>
          <w:p w14:paraId="25FED86D">
            <w:pPr>
              <w:pStyle w:val="38"/>
              <w:jc w:val="center"/>
              <w:rPr>
                <w:rFonts w:hint="default" w:ascii="Times New Roman" w:hAnsi="Times New Roman" w:cs="Times New Roman"/>
                <w:szCs w:val="21"/>
              </w:rPr>
            </w:pPr>
            <w:r>
              <w:rPr>
                <w:rFonts w:hint="default" w:ascii="Times New Roman" w:hAnsi="Times New Roman" w:cs="Times New Roman"/>
                <w:szCs w:val="21"/>
                <w:lang w:eastAsia="zh-CN"/>
              </w:rPr>
              <w:t>4</w:t>
            </w:r>
          </w:p>
        </w:tc>
        <w:tc>
          <w:tcPr>
            <w:tcW w:w="3369" w:type="dxa"/>
            <w:vAlign w:val="center"/>
          </w:tcPr>
          <w:p w14:paraId="0B08D31F">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8</w:t>
            </w:r>
          </w:p>
        </w:tc>
      </w:tr>
      <w:tr w14:paraId="3E581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188237A1">
            <w:pPr>
              <w:pStyle w:val="38"/>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Тип ввода</w:t>
            </w:r>
          </w:p>
        </w:tc>
        <w:tc>
          <w:tcPr>
            <w:tcW w:w="6737" w:type="dxa"/>
            <w:gridSpan w:val="2"/>
            <w:vAlign w:val="center"/>
          </w:tcPr>
          <w:p w14:paraId="04494FE6">
            <w:pPr>
              <w:pStyle w:val="38"/>
              <w:jc w:val="center"/>
              <w:rPr>
                <w:rFonts w:hint="default" w:ascii="Times New Roman" w:hAnsi="Times New Roman" w:eastAsia="宋体" w:cs="Times New Roman"/>
                <w:szCs w:val="21"/>
                <w:lang w:val="ru-RU" w:eastAsia="zh-CN"/>
              </w:rPr>
            </w:pPr>
            <w:r>
              <w:rPr>
                <w:rFonts w:hint="default" w:ascii="Times New Roman" w:hAnsi="Times New Roman" w:cs="Times New Roman"/>
                <w:szCs w:val="21"/>
                <w:lang w:val="ru-RU" w:eastAsia="zh-CN"/>
              </w:rPr>
              <w:t>Электрический ток/вольтаж</w:t>
            </w:r>
          </w:p>
        </w:tc>
      </w:tr>
      <w:tr w14:paraId="2D66A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6AAD33E7">
            <w:pPr>
              <w:pStyle w:val="38"/>
              <w:rPr>
                <w:rFonts w:hint="default" w:ascii="Times New Roman" w:hAnsi="Times New Roman" w:cs="Times New Roman"/>
                <w:szCs w:val="21"/>
              </w:rPr>
            </w:pPr>
            <w:r>
              <w:rPr>
                <w:rFonts w:hint="default" w:ascii="Times New Roman" w:hAnsi="Times New Roman" w:cs="Times New Roman"/>
                <w:szCs w:val="21"/>
                <w:lang w:val="ru-RU"/>
              </w:rPr>
              <w:t>Диапазон</w:t>
            </w:r>
          </w:p>
        </w:tc>
      </w:tr>
      <w:tr w14:paraId="4032E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312A6FF4">
            <w:pPr>
              <w:pStyle w:val="38"/>
              <w:rPr>
                <w:rFonts w:hint="default" w:ascii="Times New Roman" w:hAnsi="Times New Roman" w:cs="Times New Roman"/>
                <w:szCs w:val="21"/>
                <w:lang w:val="ru-RU"/>
              </w:rPr>
            </w:pPr>
            <w:r>
              <w:rPr>
                <w:rFonts w:hint="default" w:ascii="Times New Roman" w:hAnsi="Times New Roman" w:cs="Times New Roman"/>
                <w:szCs w:val="21"/>
                <w:lang w:val="ru-RU"/>
              </w:rPr>
              <w:t>Вольтаж (однополярный)</w:t>
            </w:r>
          </w:p>
        </w:tc>
        <w:tc>
          <w:tcPr>
            <w:tcW w:w="6737" w:type="dxa"/>
            <w:gridSpan w:val="2"/>
            <w:vAlign w:val="center"/>
          </w:tcPr>
          <w:p w14:paraId="5BFB5ECB">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eastAsia="zh-CN"/>
              </w:rPr>
              <w:t>0-10V</w:t>
            </w:r>
          </w:p>
        </w:tc>
      </w:tr>
      <w:tr w14:paraId="65682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0A2C5628">
            <w:pPr>
              <w:pStyle w:val="38"/>
              <w:rPr>
                <w:rFonts w:hint="default" w:ascii="Times New Roman" w:hAnsi="Times New Roman" w:cs="Times New Roman"/>
                <w:szCs w:val="21"/>
                <w:lang w:val="ru-RU"/>
              </w:rPr>
            </w:pPr>
            <w:r>
              <w:rPr>
                <w:rFonts w:hint="default" w:ascii="Times New Roman" w:hAnsi="Times New Roman" w:cs="Times New Roman"/>
                <w:szCs w:val="21"/>
                <w:lang w:val="ru-RU"/>
              </w:rPr>
              <w:t>Вольтаж (биполярный)</w:t>
            </w:r>
          </w:p>
        </w:tc>
        <w:tc>
          <w:tcPr>
            <w:tcW w:w="6737" w:type="dxa"/>
            <w:gridSpan w:val="2"/>
            <w:vAlign w:val="center"/>
          </w:tcPr>
          <w:p w14:paraId="27F43D32">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-10V</w:t>
            </w:r>
            <w:r>
              <w:rPr>
                <w:rFonts w:hint="default" w:ascii="Times New Roman" w:hAnsi="Times New Roman" w:cs="Times New Roman"/>
                <w:szCs w:val="21"/>
                <w:lang w:eastAsia="zh-CN"/>
              </w:rPr>
              <w:t>-10</w:t>
            </w:r>
            <w:r>
              <w:rPr>
                <w:rFonts w:hint="default" w:ascii="Times New Roman" w:hAnsi="Times New Roman" w:cs="Times New Roman"/>
                <w:szCs w:val="21"/>
                <w:lang w:val="en-US" w:eastAsia="zh-CN"/>
              </w:rPr>
              <w:t>V</w:t>
            </w:r>
          </w:p>
        </w:tc>
      </w:tr>
      <w:tr w14:paraId="79116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2F815960">
            <w:pPr>
              <w:pStyle w:val="38"/>
              <w:rPr>
                <w:rFonts w:hint="default" w:ascii="Times New Roman" w:hAnsi="Times New Roman" w:cs="Times New Roman"/>
                <w:szCs w:val="21"/>
                <w:lang w:val="ru-RU"/>
              </w:rPr>
            </w:pPr>
            <w:r>
              <w:rPr>
                <w:rFonts w:hint="default" w:ascii="Times New Roman" w:hAnsi="Times New Roman" w:cs="Times New Roman"/>
                <w:szCs w:val="21"/>
                <w:lang w:val="ru-RU"/>
              </w:rPr>
              <w:t>Электрический ток</w:t>
            </w:r>
          </w:p>
        </w:tc>
        <w:tc>
          <w:tcPr>
            <w:tcW w:w="6737" w:type="dxa"/>
            <w:gridSpan w:val="2"/>
            <w:vAlign w:val="center"/>
          </w:tcPr>
          <w:p w14:paraId="26B68E98">
            <w:pPr>
              <w:pStyle w:val="38"/>
              <w:jc w:val="center"/>
              <w:rPr>
                <w:rFonts w:hint="default" w:ascii="Times New Roman" w:hAnsi="Times New Roman" w:cs="Times New Roman"/>
                <w:szCs w:val="21"/>
              </w:rPr>
            </w:pPr>
            <w:r>
              <w:rPr>
                <w:rFonts w:hint="default" w:ascii="Times New Roman" w:hAnsi="Times New Roman" w:cs="Times New Roman"/>
                <w:szCs w:val="21"/>
              </w:rPr>
              <w:t>0~20mA</w:t>
            </w:r>
          </w:p>
        </w:tc>
      </w:tr>
      <w:tr w14:paraId="0D1A4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07707804">
            <w:pPr>
              <w:pStyle w:val="38"/>
              <w:jc w:val="both"/>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Слово данных</w:t>
            </w:r>
          </w:p>
        </w:tc>
      </w:tr>
      <w:tr w14:paraId="17A68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7D40D95E">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Однополярный</w:t>
            </w:r>
          </w:p>
        </w:tc>
        <w:tc>
          <w:tcPr>
            <w:tcW w:w="6737" w:type="dxa"/>
            <w:gridSpan w:val="2"/>
            <w:vAlign w:val="center"/>
          </w:tcPr>
          <w:p w14:paraId="728F0146">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eastAsia="zh-CN"/>
              </w:rPr>
              <w:t>0~32000</w:t>
            </w:r>
          </w:p>
        </w:tc>
      </w:tr>
      <w:tr w14:paraId="586A4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5527EE57">
            <w:pPr>
              <w:pStyle w:val="38"/>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Биполярный</w:t>
            </w:r>
          </w:p>
        </w:tc>
        <w:tc>
          <w:tcPr>
            <w:tcW w:w="6737" w:type="dxa"/>
            <w:gridSpan w:val="2"/>
            <w:vAlign w:val="center"/>
          </w:tcPr>
          <w:p w14:paraId="17EE7E06">
            <w:pPr>
              <w:pStyle w:val="38"/>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-32000</w:t>
            </w:r>
            <w:r>
              <w:rPr>
                <w:rFonts w:hint="default" w:ascii="Times New Roman" w:hAnsi="Times New Roman" w:cs="Times New Roman"/>
                <w:szCs w:val="21"/>
                <w:lang w:eastAsia="zh-CN"/>
              </w:rPr>
              <w:t>~32000</w:t>
            </w:r>
          </w:p>
        </w:tc>
      </w:tr>
      <w:tr w14:paraId="61D1E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3549908A">
            <w:pPr>
              <w:pStyle w:val="38"/>
              <w:rPr>
                <w:rFonts w:hint="default" w:ascii="Times New Roman" w:hAnsi="Times New Roman" w:cs="Times New Roman"/>
                <w:szCs w:val="21"/>
                <w:lang w:val="ru-RU"/>
              </w:rPr>
            </w:pPr>
            <w:r>
              <w:rPr>
                <w:rFonts w:hint="default" w:ascii="Times New Roman" w:hAnsi="Times New Roman" w:cs="Times New Roman"/>
                <w:szCs w:val="21"/>
                <w:lang w:val="ru-RU"/>
              </w:rPr>
              <w:t>Экранирование</w:t>
            </w:r>
          </w:p>
        </w:tc>
      </w:tr>
      <w:tr w14:paraId="4E49E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4C08FA10">
            <w:pPr>
              <w:pStyle w:val="38"/>
              <w:numPr>
                <w:ilvl w:val="0"/>
                <w:numId w:val="6"/>
              </w:numPr>
              <w:ind w:left="215" w:leftChars="0" w:hanging="215" w:firstLineChars="0"/>
              <w:rPr>
                <w:rFonts w:hint="default" w:ascii="Times New Roman" w:hAnsi="Times New Roman" w:cs="Times New Roman"/>
                <w:szCs w:val="21"/>
              </w:rPr>
            </w:pPr>
            <w:r>
              <w:rPr>
                <w:rFonts w:hint="default" w:ascii="Times New Roman" w:hAnsi="Times New Roman" w:cs="Times New Roman"/>
                <w:szCs w:val="21"/>
                <w:lang w:val="ru-RU"/>
              </w:rPr>
              <w:t>Расстояние между каналом и шиной</w:t>
            </w:r>
          </w:p>
        </w:tc>
        <w:tc>
          <w:tcPr>
            <w:tcW w:w="6737" w:type="dxa"/>
            <w:gridSpan w:val="2"/>
            <w:vAlign w:val="center"/>
          </w:tcPr>
          <w:p w14:paraId="7720B60B">
            <w:pPr>
              <w:pStyle w:val="38"/>
              <w:jc w:val="center"/>
              <w:rPr>
                <w:rFonts w:hint="default" w:ascii="Times New Roman" w:hAnsi="Times New Roman" w:cs="Times New Roman"/>
                <w:szCs w:val="21"/>
                <w:lang w:val="ru-RU"/>
              </w:rPr>
            </w:pPr>
            <w:r>
              <w:rPr>
                <w:rFonts w:hint="default" w:ascii="Times New Roman" w:hAnsi="Times New Roman" w:cs="Times New Roman"/>
                <w:szCs w:val="21"/>
                <w:lang w:val="ru-RU"/>
              </w:rPr>
              <w:t>Имеется</w:t>
            </w:r>
          </w:p>
        </w:tc>
      </w:tr>
      <w:tr w14:paraId="6AF91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53673EC3">
            <w:pPr>
              <w:pStyle w:val="38"/>
              <w:rPr>
                <w:rFonts w:hint="default" w:ascii="Times New Roman" w:hAnsi="Times New Roman" w:cs="Times New Roman"/>
                <w:szCs w:val="21"/>
                <w:lang w:val="ru-RU"/>
              </w:rPr>
            </w:pPr>
            <w:r>
              <w:rPr>
                <w:rFonts w:hint="default" w:ascii="Times New Roman" w:hAnsi="Times New Roman" w:cs="Times New Roman"/>
                <w:szCs w:val="21"/>
                <w:lang w:val="ru-RU"/>
              </w:rPr>
              <w:t>Инструкция к дисплею</w:t>
            </w:r>
          </w:p>
        </w:tc>
        <w:tc>
          <w:tcPr>
            <w:tcW w:w="6737" w:type="dxa"/>
            <w:gridSpan w:val="2"/>
            <w:vAlign w:val="center"/>
          </w:tcPr>
          <w:p w14:paraId="3E63A3B1">
            <w:pPr>
              <w:pStyle w:val="38"/>
              <w:jc w:val="center"/>
              <w:rPr>
                <w:rFonts w:hint="default" w:ascii="Times New Roman" w:hAnsi="Times New Roman" w:cs="Times New Roman"/>
                <w:szCs w:val="21"/>
                <w:lang w:val="ru-RU" w:eastAsia="zh-CN"/>
              </w:rPr>
            </w:pPr>
            <w:r>
              <w:rPr>
                <w:rFonts w:hint="default" w:ascii="Times New Roman" w:hAnsi="Times New Roman" w:cs="Times New Roman"/>
                <w:szCs w:val="21"/>
                <w:lang w:val="ru-RU" w:eastAsia="zh-CN"/>
              </w:rPr>
              <w:t xml:space="preserve"> Зелёный</w:t>
            </w:r>
            <w:r>
              <w:rPr>
                <w:rFonts w:hint="default" w:ascii="Times New Roman" w:hAnsi="Times New Roman" w:cs="Times New Roman"/>
                <w:lang w:val="ru-RU" w:eastAsia="zh-CN"/>
              </w:rPr>
              <w:t xml:space="preserve"> светодиодный дисплей источника питания</w:t>
            </w:r>
          </w:p>
        </w:tc>
      </w:tr>
      <w:tr w14:paraId="7BC5A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5A0B3A24">
            <w:pPr>
              <w:pStyle w:val="38"/>
              <w:rPr>
                <w:rFonts w:hint="default" w:ascii="Times New Roman" w:hAnsi="Times New Roman" w:cs="Times New Roman"/>
                <w:szCs w:val="21"/>
              </w:rPr>
            </w:pPr>
            <w:r>
              <w:rPr>
                <w:rFonts w:hint="default" w:ascii="Times New Roman" w:hAnsi="Times New Roman" w:cs="Times New Roman"/>
                <w:szCs w:val="21"/>
              </w:rPr>
              <w:t>Диагностика и предупреждение об электроснабжении системы</w:t>
            </w:r>
          </w:p>
        </w:tc>
        <w:tc>
          <w:tcPr>
            <w:tcW w:w="6737" w:type="dxa"/>
            <w:gridSpan w:val="2"/>
            <w:vAlign w:val="center"/>
          </w:tcPr>
          <w:p w14:paraId="57ACB929">
            <w:pPr>
              <w:pStyle w:val="38"/>
              <w:jc w:val="center"/>
              <w:rPr>
                <w:rFonts w:hint="default" w:ascii="Times New Roman" w:hAnsi="Times New Roman" w:cs="Times New Roman"/>
                <w:szCs w:val="21"/>
                <w:lang w:val="ru-RU"/>
              </w:rPr>
            </w:pPr>
            <w:r>
              <w:rPr>
                <w:rFonts w:hint="default" w:ascii="Times New Roman" w:hAnsi="Times New Roman" w:cs="Times New Roman"/>
                <w:szCs w:val="21"/>
                <w:lang w:val="ru-RU"/>
              </w:rPr>
              <w:t>Поддерживается</w:t>
            </w:r>
          </w:p>
        </w:tc>
      </w:tr>
      <w:tr w14:paraId="2B9D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1A930B16">
            <w:pPr>
              <w:pStyle w:val="38"/>
              <w:rPr>
                <w:rFonts w:hint="default" w:ascii="Times New Roman" w:hAnsi="Times New Roman" w:cs="Times New Roman"/>
                <w:szCs w:val="21"/>
                <w:lang w:val="ru-RU"/>
              </w:rPr>
            </w:pPr>
            <w:r>
              <w:rPr>
                <w:rFonts w:hint="default" w:ascii="Times New Roman" w:hAnsi="Times New Roman" w:cs="Times New Roman"/>
                <w:szCs w:val="21"/>
                <w:lang w:val="ru-RU"/>
              </w:rPr>
              <w:t>Рабочая температура</w:t>
            </w:r>
          </w:p>
        </w:tc>
        <w:tc>
          <w:tcPr>
            <w:tcW w:w="6737" w:type="dxa"/>
            <w:gridSpan w:val="2"/>
            <w:vAlign w:val="center"/>
          </w:tcPr>
          <w:p w14:paraId="3228312F">
            <w:pPr>
              <w:pStyle w:val="38"/>
              <w:jc w:val="center"/>
              <w:rPr>
                <w:rFonts w:hint="default" w:ascii="Times New Roman" w:hAnsi="Times New Roman" w:cs="Times New Roman"/>
                <w:szCs w:val="21"/>
                <w:lang w:eastAsia="zh-CN"/>
              </w:rPr>
            </w:pPr>
            <w:r>
              <w:rPr>
                <w:rFonts w:hint="default" w:ascii="Times New Roman" w:hAnsi="Times New Roman" w:cs="Times New Roman"/>
                <w:szCs w:val="21"/>
                <w:lang w:val="ru-RU" w:eastAsia="zh-CN"/>
              </w:rPr>
              <w:t>Температура</w:t>
            </w:r>
            <w:r>
              <w:rPr>
                <w:rFonts w:hint="eastAsia" w:ascii="Times New Roman" w:hAnsi="Times New Roman" w:cs="Times New Roman"/>
                <w:szCs w:val="21"/>
                <w:lang w:eastAsia="zh-CN"/>
              </w:rPr>
              <w:t xml:space="preserve">: </w:t>
            </w:r>
            <w:r>
              <w:rPr>
                <w:rFonts w:hint="default" w:ascii="Times New Roman" w:hAnsi="Times New Roman" w:cs="Times New Roman"/>
                <w:szCs w:val="21"/>
                <w:lang w:eastAsia="zh-CN"/>
              </w:rPr>
              <w:t>-20~60℃</w:t>
            </w:r>
            <w:r>
              <w:rPr>
                <w:rFonts w:hint="eastAsia" w:ascii="Times New Roman" w:hAnsi="Times New Roman" w:cs="Times New Roman"/>
                <w:szCs w:val="21"/>
                <w:lang w:eastAsia="zh-CN"/>
              </w:rPr>
              <w:t xml:space="preserve">, </w:t>
            </w:r>
            <w:r>
              <w:rPr>
                <w:rFonts w:hint="default" w:ascii="Times New Roman" w:hAnsi="Times New Roman" w:cs="Times New Roman"/>
                <w:szCs w:val="21"/>
                <w:lang w:val="ru-RU" w:eastAsia="zh-CN"/>
              </w:rPr>
              <w:t>Относительная влажность</w:t>
            </w:r>
            <w:r>
              <w:rPr>
                <w:rFonts w:hint="eastAsia" w:ascii="Times New Roman" w:hAnsi="Times New Roman" w:cs="Times New Roman"/>
                <w:szCs w:val="21"/>
                <w:lang w:eastAsia="zh-CN"/>
              </w:rPr>
              <w:t xml:space="preserve">: </w:t>
            </w:r>
            <w:r>
              <w:rPr>
                <w:rFonts w:hint="default" w:ascii="Times New Roman" w:hAnsi="Times New Roman" w:cs="Times New Roman"/>
                <w:szCs w:val="21"/>
                <w:lang w:eastAsia="zh-CN"/>
              </w:rPr>
              <w:t>5%~90%（</w:t>
            </w:r>
            <w:r>
              <w:rPr>
                <w:rFonts w:hint="default" w:ascii="Times New Roman" w:hAnsi="Times New Roman" w:cs="Times New Roman"/>
                <w:szCs w:val="21"/>
                <w:lang w:val="ru-RU" w:eastAsia="zh-CN"/>
              </w:rPr>
              <w:t>Без конденсации</w:t>
            </w:r>
            <w:r>
              <w:rPr>
                <w:rFonts w:hint="default" w:ascii="Times New Roman" w:hAnsi="Times New Roman" w:cs="Times New Roman"/>
                <w:szCs w:val="21"/>
                <w:lang w:eastAsia="zh-CN"/>
              </w:rPr>
              <w:t>）</w:t>
            </w:r>
          </w:p>
        </w:tc>
      </w:tr>
      <w:tr w14:paraId="2B11E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2AEF231C">
            <w:pPr>
              <w:pStyle w:val="38"/>
              <w:rPr>
                <w:rFonts w:hint="default" w:ascii="Times New Roman" w:hAnsi="Times New Roman" w:cs="Times New Roman"/>
                <w:szCs w:val="21"/>
              </w:rPr>
            </w:pPr>
            <w:r>
              <w:rPr>
                <w:rFonts w:hint="default" w:ascii="Times New Roman" w:hAnsi="Times New Roman" w:cs="Times New Roman"/>
                <w:szCs w:val="21"/>
                <w:lang w:val="ru-RU"/>
              </w:rPr>
              <w:t>Габариты</w:t>
            </w:r>
            <w:r>
              <w:rPr>
                <w:rFonts w:hint="default" w:ascii="Times New Roman" w:hAnsi="Times New Roman" w:cs="Times New Roman"/>
                <w:szCs w:val="21"/>
              </w:rPr>
              <w:t>（</w:t>
            </w:r>
            <w:r>
              <w:rPr>
                <w:rFonts w:hint="default" w:ascii="Times New Roman" w:hAnsi="Times New Roman" w:cs="Times New Roman"/>
                <w:szCs w:val="21"/>
                <w:lang w:val="ru-RU"/>
              </w:rPr>
              <w:t>Длина</w:t>
            </w:r>
            <w:r>
              <w:rPr>
                <w:rFonts w:hint="default" w:ascii="Times New Roman" w:hAnsi="Times New Roman" w:cs="Times New Roman"/>
                <w:szCs w:val="21"/>
              </w:rPr>
              <w:t>×</w:t>
            </w:r>
            <w:r>
              <w:rPr>
                <w:rFonts w:hint="default" w:ascii="Times New Roman" w:hAnsi="Times New Roman" w:cs="Times New Roman"/>
                <w:szCs w:val="21"/>
                <w:lang w:val="ru-RU"/>
              </w:rPr>
              <w:t>Ширина</w:t>
            </w:r>
            <w:r>
              <w:rPr>
                <w:rFonts w:hint="default" w:ascii="Times New Roman" w:hAnsi="Times New Roman" w:cs="Times New Roman"/>
                <w:szCs w:val="21"/>
              </w:rPr>
              <w:t>×</w:t>
            </w:r>
            <w:r>
              <w:rPr>
                <w:rFonts w:hint="default" w:ascii="Times New Roman" w:hAnsi="Times New Roman" w:cs="Times New Roman"/>
                <w:szCs w:val="21"/>
                <w:lang w:val="ru-RU"/>
              </w:rPr>
              <w:t>Высота</w:t>
            </w:r>
            <w:r>
              <w:rPr>
                <w:rFonts w:hint="default" w:ascii="Times New Roman" w:hAnsi="Times New Roman" w:cs="Times New Roman"/>
                <w:szCs w:val="21"/>
              </w:rPr>
              <w:t>）</w:t>
            </w:r>
          </w:p>
        </w:tc>
        <w:tc>
          <w:tcPr>
            <w:tcW w:w="3368" w:type="dxa"/>
            <w:vAlign w:val="center"/>
          </w:tcPr>
          <w:p w14:paraId="4D12D0D7">
            <w:pPr>
              <w:pStyle w:val="38"/>
              <w:jc w:val="center"/>
              <w:rPr>
                <w:rFonts w:hint="default" w:ascii="Times New Roman" w:hAnsi="Times New Roman" w:cs="Times New Roman"/>
                <w:szCs w:val="21"/>
                <w:lang w:eastAsia="zh-CN"/>
              </w:rPr>
            </w:pPr>
            <w:r>
              <w:rPr>
                <w:rFonts w:hint="default" w:ascii="Times New Roman" w:hAnsi="Times New Roman" w:cs="Times New Roman"/>
                <w:sz w:val="21"/>
                <w:szCs w:val="21"/>
                <w:lang w:val="en-US" w:eastAsia="zh-CN"/>
              </w:rPr>
              <w:t>15×80×100 mm</w:t>
            </w:r>
          </w:p>
        </w:tc>
        <w:tc>
          <w:tcPr>
            <w:tcW w:w="3369" w:type="dxa"/>
            <w:vAlign w:val="center"/>
          </w:tcPr>
          <w:p w14:paraId="43A8073F">
            <w:pPr>
              <w:pStyle w:val="38"/>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30×80×100 mm</w:t>
            </w:r>
          </w:p>
        </w:tc>
      </w:tr>
    </w:tbl>
    <w:p w14:paraId="2859FFD2">
      <w:pPr>
        <w:ind w:firstLine="480"/>
        <w:rPr>
          <w:rFonts w:hint="default" w:ascii="Times New Roman" w:hAnsi="Times New Roman" w:cs="Times New Roman"/>
        </w:rPr>
      </w:pPr>
      <w:bookmarkStart w:id="129" w:name="_Toc110975731"/>
    </w:p>
    <w:p w14:paraId="63297E4D">
      <w:pPr>
        <w:widowControl/>
        <w:spacing w:line="240" w:lineRule="auto"/>
        <w:ind w:firstLine="0" w:firstLineChars="0"/>
        <w:rPr>
          <w:rFonts w:hint="default" w:ascii="Times New Roman" w:hAnsi="Times New Roman" w:cs="Times New Roman"/>
          <w:b/>
          <w:bCs/>
          <w:sz w:val="28"/>
          <w:szCs w:val="32"/>
        </w:rPr>
      </w:pPr>
      <w:r>
        <w:rPr>
          <w:rFonts w:hint="default" w:ascii="Times New Roman" w:hAnsi="Times New Roman" w:cs="Times New Roman"/>
        </w:rPr>
        <w:br w:type="page"/>
      </w:r>
    </w:p>
    <w:p w14:paraId="3F3D88F7">
      <w:pPr>
        <w:pStyle w:val="3"/>
        <w:bidi w:val="0"/>
        <w:rPr>
          <w:rFonts w:hint="default" w:ascii="Times New Roman" w:hAnsi="Times New Roman" w:cs="Times New Roman"/>
          <w:sz w:val="24"/>
          <w:szCs w:val="24"/>
        </w:rPr>
      </w:pPr>
      <w:bookmarkStart w:id="130" w:name="_Toc18619"/>
      <w:bookmarkStart w:id="131" w:name="_Toc627"/>
      <w:bookmarkStart w:id="132" w:name="_Toc132737327"/>
      <w:r>
        <w:rPr>
          <w:rFonts w:hint="default" w:ascii="Times New Roman" w:hAnsi="Times New Roman" w:cs="Times New Roman"/>
          <w:sz w:val="24"/>
          <w:szCs w:val="24"/>
          <w:lang w:val="ru-RU"/>
        </w:rPr>
        <w:t>Схема подключения модуля</w:t>
      </w:r>
      <w:bookmarkEnd w:id="130"/>
      <w:bookmarkEnd w:id="131"/>
    </w:p>
    <w:p w14:paraId="7A2BEE01">
      <w:pPr>
        <w:pStyle w:val="4"/>
        <w:bidi w:val="0"/>
        <w:rPr>
          <w:rFonts w:hint="default" w:ascii="Times New Roman" w:hAnsi="Times New Roman" w:cs="Times New Roman"/>
          <w:sz w:val="21"/>
          <w:szCs w:val="21"/>
          <w:lang w:val="en-US" w:eastAsia="zh-CN"/>
        </w:rPr>
      </w:pPr>
      <w:bookmarkStart w:id="133" w:name="_Toc4845"/>
      <w:bookmarkStart w:id="134" w:name="_Toc15607"/>
      <w:r>
        <w:rPr>
          <w:rFonts w:hint="default" w:ascii="Times New Roman" w:hAnsi="Times New Roman" w:cs="Times New Roman"/>
          <w:sz w:val="21"/>
          <w:szCs w:val="21"/>
          <w:lang w:val="ru-RU"/>
        </w:rPr>
        <w:t xml:space="preserve">Схема подключения </w:t>
      </w:r>
      <w:bookmarkStart w:id="135" w:name="_Toc28759"/>
      <w:r>
        <w:rPr>
          <w:rFonts w:hint="default" w:ascii="Times New Roman" w:hAnsi="Times New Roman" w:cs="Times New Roman"/>
          <w:sz w:val="21"/>
          <w:szCs w:val="21"/>
          <w:lang w:val="en-US" w:eastAsia="zh-CN"/>
        </w:rPr>
        <w:t>SRE3204</w:t>
      </w:r>
      <w:bookmarkEnd w:id="133"/>
      <w:bookmarkEnd w:id="134"/>
      <w:bookmarkEnd w:id="135"/>
    </w:p>
    <w:p w14:paraId="3EB2042A">
      <w:pPr>
        <w:spacing w:line="240" w:lineRule="auto"/>
        <w:ind w:firstLine="0"/>
        <w:jc w:val="center"/>
        <w:rPr>
          <w:rFonts w:hint="default" w:ascii="Times New Roman" w:hAnsi="Times New Roman" w:cs="Times New Roman"/>
          <w:color w:val="FF0000"/>
        </w:rPr>
      </w:pPr>
      <w:r>
        <w:rPr>
          <w:rFonts w:hint="default" w:ascii="Times New Roman" w:hAnsi="Times New Roman" w:cs="Times New Roman"/>
        </w:rPr>
        <w:object>
          <v:shape id="_x0000_i1043" o:spt="75" type="#_x0000_t75" style="height:551.1pt;width:415.85pt;" o:ole="t" filled="f" o:preferrelative="t" stroked="f" coordsize="21600,21600">
            <v:path/>
            <v:fill on="f" focussize="0,0"/>
            <v:stroke on="f"/>
            <v:imagedata r:id="rId38" cropleft="22609f" croptop="98f" cropright="22056f" cropbottom="-460f" o:title=""/>
            <o:lock v:ext="edit" aspectratio="t"/>
            <w10:wrap type="none"/>
            <w10:anchorlock/>
          </v:shape>
          <o:OLEObject Type="Embed" ProgID="AutoCAD.Drawing.24" ShapeID="_x0000_i1043" DrawAspect="Content" ObjectID="_1468075735" r:id="rId37">
            <o:LockedField>false</o:LockedField>
          </o:OLEObject>
        </w:object>
      </w:r>
      <w:r>
        <w:rPr>
          <w:sz w:val="24"/>
        </w:rPr>
        <mc:AlternateContent>
          <mc:Choice Requires="wps">
            <w:drawing>
              <wp:anchor distT="0" distB="0" distL="114300" distR="114300" simplePos="0" relativeHeight="251677696" behindDoc="0" locked="0" layoutInCell="1" allowOverlap="1">
                <wp:simplePos x="0" y="0"/>
                <wp:positionH relativeFrom="column">
                  <wp:posOffset>4723130</wp:posOffset>
                </wp:positionH>
                <wp:positionV relativeFrom="paragraph">
                  <wp:posOffset>4597400</wp:posOffset>
                </wp:positionV>
                <wp:extent cx="677545" cy="301625"/>
                <wp:effectExtent l="0" t="0" r="8255" b="3175"/>
                <wp:wrapNone/>
                <wp:docPr id="56" name="文本框 56"/>
                <wp:cNvGraphicFramePr/>
                <a:graphic xmlns:a="http://schemas.openxmlformats.org/drawingml/2006/main">
                  <a:graphicData uri="http://schemas.microsoft.com/office/word/2010/wordprocessingShape">
                    <wps:wsp>
                      <wps:cNvSpPr txBox="1"/>
                      <wps:spPr>
                        <a:xfrm>
                          <a:off x="0" y="0"/>
                          <a:ext cx="677545" cy="3016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56A67E1">
                            <w:pPr>
                              <w:adjustRightInd w:val="0"/>
                              <w:snapToGrid w:val="0"/>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9pt;margin-top:362pt;height:23.75pt;width:53.35pt;z-index:251677696;mso-width-relative:page;mso-height-relative:page;" fillcolor="#FFFFFF [3201]" filled="t" stroked="f" coordsize="21600,21600" o:gfxdata="UEsDBAoAAAAAAIdO4kAAAAAAAAAAAAAAAAAEAAAAZHJzL1BLAwQUAAAACACHTuJA5Rmst9YAAAAL&#10;AQAADwAAAGRycy9kb3ducmV2LnhtbE2PS0/EMAyE70j8h8hI3NikS8uuStM9IHFFYl/nbGOaisSp&#10;muzz12NOcLM9o/E3zeoSvDjhlIZIGoqZAoHURTtQr2G7eX9agkjZkDU+Emq4YoJVe3/XmNrGM33i&#10;aZ17wSGUaqPB5TzWUqbOYTBpFkck1r7iFEzmdeqlncyZw4OXc6VeZDAD8QdnRnxz2H2vj0HDvg+3&#10;/a4YJ2eDL+njdt1s46D140OhXkFkvOQ/M/ziMzq0zHSIR7JJeA2L8pnRMw/zkkuxY1mpCsSBL4ui&#10;Atk28n+H9gdQSwMEFAAAAAgAh07iQF5IB4NQAgAAkAQAAA4AAABkcnMvZTJvRG9jLnhtbK1UzY7T&#10;MBC+I/EOlu80bbc/UDVdlV0VIVXsSgvi7DpOY8n2GNttUh4A3mBPXLjzXH0Oxk7aXRYOe6CHdOyZ&#10;fDPfNzOZXzZakb1wXoLJ6aDXp0QYDoU025x++rh69ZoSH5gpmAIjcnoQnl4uXr6Y13YmhlCBKoQj&#10;CGL8rLY5rUKwsyzzvBKa+R5YYdBZgtMs4NFts8KxGtG1yob9/iSrwRXWARfe4+1166QdonsOIJSl&#10;5OIa+E4LE1pUJxQLSMlX0nq6SNWWpeDhpiy9CETlFJmG9MQkaG/iM1vM2WzrmK0k70pgzynhCSfN&#10;pMGkZ6hrFhjZOfkXlJbcgYcy9DjorCWSFEEWg/4Tbe4qZkXiglJ7exbd/z9Y/mF/64gscjqeUGKY&#10;xo4f778ff/w6/vxG8A4Fqq2fYdydxcjQvIUGx+Z07/Ey8m5Kp+M/MiLoR3kPZ3lFEwjHy8l0Oh6N&#10;KeHouugPJsNxRMkeXrbOh3cCNIlGTh12L4nK9msf2tBTSMzlQcliJZVKB7fdXClH9gw7vUq/Dv2P&#10;MGVIjZVcjPsJ2UB8v4VWBouJXFtO0QrNpukE2EBxQP4O2hHylq8kVrlmPtwyhzODlHGrwg0+SgWY&#10;BDqLkgrc13/dx3hsJXopqXEGc+q/7JgTlKj3Bpv8ZjAaxaFNh9F4OsSDe+zZPPaYnb4CJD/A/bU8&#10;mTE+qJNZOtCfcfmWMSu6mOGYO6fhZF6FdjNweblYLlMQjqllYW3uLI/QUWoDy12AUqaWRJlabTr1&#10;cFBTU7ulipvw+JyiHj4ki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lGay31gAAAAsBAAAPAAAA&#10;AAAAAAEAIAAAACIAAABkcnMvZG93bnJldi54bWxQSwECFAAUAAAACACHTuJAXkgHg1ACAACQBAAA&#10;DgAAAAAAAAABACAAAAAlAQAAZHJzL2Uyb0RvYy54bWxQSwUGAAAAAAYABgBZAQAA5wUAAAAA&#10;">
                <v:fill on="t" focussize="0,0"/>
                <v:stroke on="f" weight="0.5pt"/>
                <v:imagedata o:title=""/>
                <o:lock v:ext="edit" aspectratio="f"/>
                <v:textbox>
                  <w:txbxContent>
                    <w:p w14:paraId="456A67E1">
                      <w:pPr>
                        <w:adjustRightInd w:val="0"/>
                        <w:snapToGrid w:val="0"/>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3</w:t>
                      </w:r>
                    </w:p>
                  </w:txbxContent>
                </v:textbox>
              </v:shape>
            </w:pict>
          </mc:Fallback>
        </mc:AlternateContent>
      </w:r>
      <w:r>
        <w:rPr>
          <w:sz w:val="24"/>
        </w:rPr>
        <mc:AlternateContent>
          <mc:Choice Requires="wps">
            <w:drawing>
              <wp:anchor distT="0" distB="0" distL="114300" distR="114300" simplePos="0" relativeHeight="251676672" behindDoc="0" locked="0" layoutInCell="1" allowOverlap="1">
                <wp:simplePos x="0" y="0"/>
                <wp:positionH relativeFrom="column">
                  <wp:posOffset>4723765</wp:posOffset>
                </wp:positionH>
                <wp:positionV relativeFrom="paragraph">
                  <wp:posOffset>3688715</wp:posOffset>
                </wp:positionV>
                <wp:extent cx="661035" cy="301625"/>
                <wp:effectExtent l="0" t="0" r="9525" b="3175"/>
                <wp:wrapNone/>
                <wp:docPr id="55" name="文本框 55"/>
                <wp:cNvGraphicFramePr/>
                <a:graphic xmlns:a="http://schemas.openxmlformats.org/drawingml/2006/main">
                  <a:graphicData uri="http://schemas.microsoft.com/office/word/2010/wordprocessingShape">
                    <wps:wsp>
                      <wps:cNvSpPr txBox="1"/>
                      <wps:spPr>
                        <a:xfrm>
                          <a:off x="0" y="0"/>
                          <a:ext cx="661035" cy="3016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41C1B34">
                            <w:pPr>
                              <w:adjustRightInd w:val="0"/>
                              <w:snapToGrid w:val="0"/>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95pt;margin-top:290.45pt;height:23.75pt;width:52.05pt;z-index:251676672;mso-width-relative:page;mso-height-relative:page;" fillcolor="#FFFFFF [3201]" filled="t" stroked="f" coordsize="21600,21600" o:gfxdata="UEsDBAoAAAAAAIdO4kAAAAAAAAAAAAAAAAAEAAAAZHJzL1BLAwQUAAAACACHTuJAwAY57tYAAAAL&#10;AQAADwAAAGRycy9kb3ducmV2LnhtbE2Py07EMAxF90j8Q2QkdkzSoQyhNJ0FElsk5rXONKGpSJwq&#10;yTy/HrOCnS0fXZ/bLs/Bs6NNeYyooJoJYBb7aEYcFGzW7w8SWC4ajfYRrYKLzbDsbm9a3Zh4wk97&#10;XJWBUQjmRitwpUwN57l3Nug8i5NFun3FFHShNQ3cJH2i8OD5XIgFD3pE+uD0ZN+c7b9Xh6BgN4Tr&#10;bltNyZnga/y4XtabOCp1f1eJV2DFnssfDL/6pA4dOe3jAU1mXsFz/fhCqIInKWggQtaS2u0VLOay&#10;Bt61/H+H7gdQSwMEFAAAAAgAh07iQHUGw+5RAgAAkAQAAA4AAABkcnMvZTJvRG9jLnhtbK1UwW4T&#10;MRC9I/EPlu90N2kTIOqmCq2CkCpaqSDOjtebXcnrMbaT3fIB8AecuHDnu/IdPHuTthQOPZCDM54Z&#10;z8x7M7OnZ32r2VY535Ap+Ogo50wZSWVj1gX/+GH54hVnPghTCk1GFfxWeX42f/7stLMzNaaadKkc&#10;QxDjZ50teB2CnWWZl7VqhT8iqwyMFblWBFzdOiud6BC91dk4z6dZR660jqTyHtqLwcj3Ed1TAlJV&#10;NVJdkNy0yoQhqlNaBEDydWM9n6dqq0rJcFVVXgWmCw6kIZ1IAnkVz2x+KmZrJ2zdyH0J4iklPMLU&#10;isYg6V2oCxEE27jmr1BtIx15qsKRpDYbgCRGgGKUP+LmphZWJSyg2ts70v3/Cyvfb68da8qCTyac&#10;GdGi47vv33Y/fu1+fmXQgaDO+hn8biw8Q/+GeozNQe+hjLj7yrXxH4gY7KD39o5e1QcmoZxOR/kx&#10;skiYjvPRdJyiZ/ePrfPhraKWRaHgDt1LpIrtpQ8oBK4Hl5jLk27KZaN1urj16lw7thXo9DL9Yo14&#10;8oebNqxDJceTPEU2FN8PftrAPWIdMEUp9Kt+T8CKylvgdzSMkLdy2aDKS+HDtXCYGUDGVoUrHJUm&#10;JKG9xFlN7su/9NEfrYSVsw4zWHD/eSOc4ky/M2jy69HJSRzadDmZvBzj4h5aVg8tZtOeE8CPsL9W&#10;JjH6B30QK0ftJyzfImaFSRiJ3AUPB/E8DJuB5ZVqsUhOGFMrwqW5sTKGjlQbWmwCVU1qSaRp4GbP&#10;HgY10b5fqrgJD+/J6/5DMv8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wAY57tYAAAALAQAADwAA&#10;AAAAAAABACAAAAAiAAAAZHJzL2Rvd25yZXYueG1sUEsBAhQAFAAAAAgAh07iQHUGw+5RAgAAkAQA&#10;AA4AAAAAAAAAAQAgAAAAJQEAAGRycy9lMm9Eb2MueG1sUEsFBgAAAAAGAAYAWQEAAOgFAAAAAA==&#10;">
                <v:fill on="t" focussize="0,0"/>
                <v:stroke on="f" weight="0.5pt"/>
                <v:imagedata o:title=""/>
                <o:lock v:ext="edit" aspectratio="f"/>
                <v:textbox>
                  <w:txbxContent>
                    <w:p w14:paraId="141C1B34">
                      <w:pPr>
                        <w:adjustRightInd w:val="0"/>
                        <w:snapToGrid w:val="0"/>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2</w:t>
                      </w:r>
                    </w:p>
                  </w:txbxContent>
                </v:textbox>
              </v:shape>
            </w:pict>
          </mc:Fallback>
        </mc:AlternateContent>
      </w:r>
      <w:r>
        <w:rPr>
          <w:sz w:val="24"/>
        </w:rPr>
        <mc:AlternateContent>
          <mc:Choice Requires="wps">
            <w:drawing>
              <wp:anchor distT="0" distB="0" distL="114300" distR="114300" simplePos="0" relativeHeight="251675648" behindDoc="0" locked="0" layoutInCell="1" allowOverlap="1">
                <wp:simplePos x="0" y="0"/>
                <wp:positionH relativeFrom="column">
                  <wp:posOffset>4725035</wp:posOffset>
                </wp:positionH>
                <wp:positionV relativeFrom="paragraph">
                  <wp:posOffset>2552065</wp:posOffset>
                </wp:positionV>
                <wp:extent cx="635000" cy="301625"/>
                <wp:effectExtent l="0" t="0" r="5080" b="3175"/>
                <wp:wrapNone/>
                <wp:docPr id="54" name="文本框 54"/>
                <wp:cNvGraphicFramePr/>
                <a:graphic xmlns:a="http://schemas.openxmlformats.org/drawingml/2006/main">
                  <a:graphicData uri="http://schemas.microsoft.com/office/word/2010/wordprocessingShape">
                    <wps:wsp>
                      <wps:cNvSpPr txBox="1"/>
                      <wps:spPr>
                        <a:xfrm>
                          <a:off x="0" y="0"/>
                          <a:ext cx="635000" cy="3016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888FDD3">
                            <w:pPr>
                              <w:adjustRightInd w:val="0"/>
                              <w:snapToGrid w:val="0"/>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2.05pt;margin-top:200.95pt;height:23.75pt;width:50pt;z-index:251675648;mso-width-relative:page;mso-height-relative:page;" fillcolor="#FFFFFF [3201]" filled="t" stroked="f" coordsize="21600,21600" o:gfxdata="UEsDBAoAAAAAAIdO4kAAAAAAAAAAAAAAAAAEAAAAZHJzL1BLAwQUAAAACACHTuJA4HWTHdQAAAAL&#10;AQAADwAAAGRycy9kb3ducmV2LnhtbE2PTU8DIRCG7yb+BzIm3ixgiLbrsj2YeDWxrT3ThS4bYdgA&#10;/fz1jl70OO88eeeZdnmOgR1dLmNCDXImgDnskx1x0LBZvz3MgZVq0JqQ0Gm4uALL7vamNY1NJ/xw&#10;x1UdGJVgaYwGX+vUcF5676IpszQ5pN0+5WgqjXngNpsTlcfAH4V44tGMSBe8mdyrd/3X6hA1bId4&#10;3X7KKXsbg8L362W9SaPW93dSvACr7lz/YPjRJ3XoyGmXDmgLCxqelZKEalBCLoARMf9NdpSohQLe&#10;tfz/D903UEsDBBQAAAAIAIdO4kBzABLJTAIAAJAEAAAOAAAAZHJzL2Uyb0RvYy54bWytVMGO0zAQ&#10;vSPxD5bvNGm3LVA1XZVdFSFV7EoL4uw6TmPJ9hjbbVI+AP6AExfufFe/g7GT7paFwx7oIR17Jm/m&#10;vZnJ/LLViuyF8xJMQYeDnBJhOJTSbAv68cPqxStKfGCmZAqMKOhBeHq5eP5s3tiZGEENqhSOIIjx&#10;s8YWtA7BzrLM81po5gdghUFnBU6zgEe3zUrHGkTXKhvl+TRrwJXWARfe4+1156Q9onsKIFSV5OIa&#10;+E4LEzpUJxQLSMnX0nq6SNVWleDhpqq8CEQVFJmG9MQkaG/iM1vM2WzrmK0l70tgTynhESfNpMGk&#10;91DXLDCyc/IvKC25Aw9VGHDQWUckKYIshvkjbe5qZkXiglJ7ey+6/3+w/P3+1hFZFnQypsQwjR0/&#10;fv92/PHr+PMrwTsUqLF+hnF3FiND+wZaHJvTvcfLyLutnI7/yIigH+U93Msr2kA4Xk4vJnmOHo6u&#10;i3w4HU0iSvbwsnU+vBWgSTQK6rB7SVS2X/vQhZ5CYi4PSpYrqVQ6uO3mSjmyZ9jpVfr16H+EKUOa&#10;rpKEbCC+30Erg8VErh2naIV20/YCbKA8IH8H3Qh5y1cSq1wzH26Zw5lBYrhV4QYflQJMAr1FSQ3u&#10;y7/uYzy2Er2UNDiDBfWfd8wJStQ7g01+PRyPETakw3jycoQHd+7ZnHvMTl8Bkh/i/lqezBgf1Mms&#10;HOhPuHzLmBVdzHDMXdBwMq9Ctxm4vFwslykIx9SysDZ3lkfoKLWB5S5AJVNLokydNr16OKipqf1S&#10;xU04P6eohw/J4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gdZMd1AAAAAsBAAAPAAAAAAAAAAEA&#10;IAAAACIAAABkcnMvZG93bnJldi54bWxQSwECFAAUAAAACACHTuJAcwASyUwCAACQBAAADgAAAAAA&#10;AAABACAAAAAjAQAAZHJzL2Uyb0RvYy54bWxQSwUGAAAAAAYABgBZAQAA4QUAAAAA&#10;">
                <v:fill on="t" focussize="0,0"/>
                <v:stroke on="f" weight="0.5pt"/>
                <v:imagedata o:title=""/>
                <o:lock v:ext="edit" aspectratio="f"/>
                <v:textbox>
                  <w:txbxContent>
                    <w:p w14:paraId="0888FDD3">
                      <w:pPr>
                        <w:adjustRightInd w:val="0"/>
                        <w:snapToGrid w:val="0"/>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1</w:t>
                      </w:r>
                    </w:p>
                  </w:txbxContent>
                </v:textbox>
              </v:shape>
            </w:pict>
          </mc:Fallback>
        </mc:AlternateContent>
      </w:r>
      <w:r>
        <w:rPr>
          <w:sz w:val="24"/>
        </w:rPr>
        <mc:AlternateContent>
          <mc:Choice Requires="wps">
            <w:drawing>
              <wp:anchor distT="0" distB="0" distL="114300" distR="114300" simplePos="0" relativeHeight="251674624" behindDoc="0" locked="0" layoutInCell="1" allowOverlap="1">
                <wp:simplePos x="0" y="0"/>
                <wp:positionH relativeFrom="column">
                  <wp:posOffset>4434840</wp:posOffset>
                </wp:positionH>
                <wp:positionV relativeFrom="paragraph">
                  <wp:posOffset>1775460</wp:posOffset>
                </wp:positionV>
                <wp:extent cx="930910" cy="301625"/>
                <wp:effectExtent l="0" t="0" r="13970" b="3175"/>
                <wp:wrapNone/>
                <wp:docPr id="53" name="文本框 53"/>
                <wp:cNvGraphicFramePr/>
                <a:graphic xmlns:a="http://schemas.openxmlformats.org/drawingml/2006/main">
                  <a:graphicData uri="http://schemas.microsoft.com/office/word/2010/wordprocessingShape">
                    <wps:wsp>
                      <wps:cNvSpPr txBox="1"/>
                      <wps:spPr>
                        <a:xfrm>
                          <a:off x="5762625" y="3366770"/>
                          <a:ext cx="930910" cy="3016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C04F802">
                            <w:pPr>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2pt;margin-top:139.8pt;height:23.75pt;width:73.3pt;z-index:251674624;mso-width-relative:page;mso-height-relative:page;" fillcolor="#FFFFFF [3201]" filled="t" stroked="f" coordsize="21600,21600" o:gfxdata="UEsDBAoAAAAAAIdO4kAAAAAAAAAAAAAAAAAEAAAAZHJzL1BLAwQUAAAACACHTuJARFgEWdcAAAAL&#10;AQAADwAAAGRycy9kb3ducmV2LnhtbE2Py07DMBBF90j8gzVI7KiTENI0ZNIFElukPtdubOIIexzZ&#10;7vPra1awHM3Rvee2y4s17KR8GB0h5LMMmKLeyZEGhO3m86UGFqIgKYwjhXBVAZbd40MrGunOtFKn&#10;dRxYCqHQCAQd49RwHnqtrAgzNylKv2/nrYjp9AOXXpxTuDW8yLKKWzFSatBiUh9a9T/ro0XYD/a2&#10;3+WT19Kakr5u183WjYjPT3n2DiyqS/yD4Vc/qUOXnA7uSDIwg1At6jKhCMV8UQFLRF2+pXUHhNdi&#10;ngPvWv5/Q3cHUEsDBBQAAAAIAIdO4kDw9WvIWwIAAJwEAAAOAAAAZHJzL2Uyb0RvYy54bWytVMFu&#10;EzEQvSPxD5bvZDdJk9Comyo0CkKqaKWCODteb9aS7TG2k93wAfAHnLhw57vyHYy9m7YUDj2QgzPj&#10;eXnjeTOTi8tWK7IXzkswBR0OckqE4VBKsy3oxw/rV68p8YGZkikwoqAH4enl4uWLi8bOxQhqUKVw&#10;BEmMnze2oHUIdp5lntdCMz8AKwwGK3CaBXTdNisda5Bdq2yU59OsAVdaB1x4j7erLkh7RvccQqgq&#10;ycUK+E4LEzpWJxQLWJKvpfV0kV5bVYKHm6ryIhBVUKw0pBOToL2JZ7a4YPOtY7aWvH8Ce84TntSk&#10;mTSY9J5qxQIjOyf/otKSO/BQhQEHnXWFJEWwimH+RJu7mlmRakGpvb0X3f8/Wv5+f+uILAs6GVNi&#10;mMaOH79/O/74dfz5leAdCtRYP0fcnUVkaN9Ai2Nzuvd4GetuK6fjN1ZEMD6ZTUfT0YSSQ0HH4+l0&#10;NuulFm0gHAHn4/x8iE3gEZAPIxYzZQ9E1vnwVoAm0Siow04mgdn+2ocOeoLEvB6ULNdSqeS47eZK&#10;ObJn2PV1+vTsf8CUIU1Bp+NJnpgNxN931MrgY2LdXX3RCu2m7cXYQHlALRx04+QtX0t85TXz4ZY5&#10;nB8sDDcs3OBRKcAk0FuU1OC+/Os+4rGtGKWkwXksqP+8Y05Qot4ZbPj58OwsDnByziazETrucWTz&#10;OGJ2+gqw+CHusuXJjPigTmblQH/CRVzGrBhihmPugoaTeRW6LcFF5mK5TCAcWcvCtbmzPFJHqQ0s&#10;dwEqmVoSZeq06dXDoU1N7RcsbsVjP6Ee/lQ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EWARZ&#10;1wAAAAsBAAAPAAAAAAAAAAEAIAAAACIAAABkcnMvZG93bnJldi54bWxQSwECFAAUAAAACACHTuJA&#10;8PVryFsCAACcBAAADgAAAAAAAAABACAAAAAmAQAAZHJzL2Uyb0RvYy54bWxQSwUGAAAAAAYABgBZ&#10;AQAA8wUAAAAA&#10;">
                <v:fill on="t" focussize="0,0"/>
                <v:stroke on="f" weight="0.5pt"/>
                <v:imagedata o:title=""/>
                <o:lock v:ext="edit" aspectratio="f"/>
                <v:textbox>
                  <w:txbxContent>
                    <w:p w14:paraId="3C04F802">
                      <w:pPr>
                        <w:spacing w:line="240" w:lineRule="auto"/>
                        <w:ind w:firstLine="0" w:firstLineChars="0"/>
                        <w:rPr>
                          <w:rFonts w:hint="eastAsia"/>
                          <w:sz w:val="18"/>
                          <w:szCs w:val="18"/>
                        </w:rPr>
                      </w:pPr>
                      <w:r>
                        <w:rPr>
                          <w:rFonts w:hint="default" w:ascii="Times New Roman" w:hAnsi="Times New Roman" w:cs="Times New Roman"/>
                          <w:sz w:val="18"/>
                          <w:szCs w:val="18"/>
                        </w:rPr>
                        <w:t xml:space="preserve">канала </w:t>
                      </w:r>
                      <w:r>
                        <w:rPr>
                          <w:rFonts w:hint="eastAsia" w:cs="Times New Roman"/>
                          <w:sz w:val="18"/>
                          <w:szCs w:val="18"/>
                          <w:lang w:val="en-US" w:eastAsia="zh-CN"/>
                        </w:rPr>
                        <w:t>0</w:t>
                      </w:r>
                    </w:p>
                  </w:txbxContent>
                </v:textbox>
              </v:shape>
            </w:pict>
          </mc:Fallback>
        </mc:AlternateContent>
      </w:r>
      <w:r>
        <w:rPr>
          <w:sz w:val="24"/>
        </w:rPr>
        <mc:AlternateContent>
          <mc:Choice Requires="wps">
            <w:drawing>
              <wp:anchor distT="0" distB="0" distL="114300" distR="114300" simplePos="0" relativeHeight="251673600" behindDoc="0" locked="0" layoutInCell="1" allowOverlap="1">
                <wp:simplePos x="0" y="0"/>
                <wp:positionH relativeFrom="column">
                  <wp:posOffset>1387475</wp:posOffset>
                </wp:positionH>
                <wp:positionV relativeFrom="paragraph">
                  <wp:posOffset>5782310</wp:posOffset>
                </wp:positionV>
                <wp:extent cx="3898900" cy="1228090"/>
                <wp:effectExtent l="0" t="0" r="2540" b="6350"/>
                <wp:wrapNone/>
                <wp:docPr id="52" name="文本框 52"/>
                <wp:cNvGraphicFramePr/>
                <a:graphic xmlns:a="http://schemas.openxmlformats.org/drawingml/2006/main">
                  <a:graphicData uri="http://schemas.microsoft.com/office/word/2010/wordprocessingShape">
                    <wps:wsp>
                      <wps:cNvSpPr txBox="1"/>
                      <wps:spPr>
                        <a:xfrm>
                          <a:off x="2566670" y="7642225"/>
                          <a:ext cx="3898900" cy="12280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08D1878">
                            <w:pPr>
                              <w:numPr>
                                <w:ilvl w:val="0"/>
                                <w:numId w:val="7"/>
                              </w:numPr>
                              <w:adjustRightInd w:val="0"/>
                              <w:snapToGrid w:val="0"/>
                              <w:ind w:firstLine="300" w:firstLineChars="200"/>
                              <w:rPr>
                                <w:rFonts w:hint="default" w:ascii="Times New Roman" w:hAnsi="Times New Roman" w:cs="Times New Roman"/>
                                <w:sz w:val="15"/>
                                <w:szCs w:val="15"/>
                                <w:lang w:val="en-US" w:eastAsia="zh-CN"/>
                              </w:rPr>
                            </w:pPr>
                            <w:r>
                              <w:rPr>
                                <w:rFonts w:hint="default" w:ascii="Times New Roman" w:hAnsi="Times New Roman" w:cs="Times New Roman"/>
                                <w:sz w:val="15"/>
                                <w:szCs w:val="15"/>
                              </w:rPr>
                              <w:t>Трëпроводный датчик</w:t>
                            </w:r>
                          </w:p>
                          <w:p w14:paraId="3E3C399F">
                            <w:pPr>
                              <w:numPr>
                                <w:ilvl w:val="0"/>
                                <w:numId w:val="7"/>
                              </w:numPr>
                              <w:adjustRightInd w:val="0"/>
                              <w:snapToGrid w:val="0"/>
                              <w:ind w:firstLine="300" w:firstLineChars="20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двухпроводный датчик</w:t>
                            </w:r>
                          </w:p>
                          <w:p w14:paraId="1529C1CA">
                            <w:pPr>
                              <w:numPr>
                                <w:ilvl w:val="0"/>
                                <w:numId w:val="7"/>
                              </w:numPr>
                              <w:adjustRightInd w:val="0"/>
                              <w:snapToGrid w:val="0"/>
                              <w:ind w:firstLine="300" w:firstLineChars="20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Четырёхпроводный датчик</w:t>
                            </w:r>
                          </w:p>
                          <w:p w14:paraId="5E6EC9FD">
                            <w:pPr>
                              <w:adjustRightInd w:val="0"/>
                              <w:snapToGrid w:val="0"/>
                              <w:spacing w:line="240" w:lineRule="auto"/>
                              <w:ind w:firstLine="0" w:firstLineChars="0"/>
                            </w:pPr>
                            <w:r>
                              <w:rPr>
                                <w:rFonts w:hint="default" w:ascii="Times New Roman" w:hAnsi="Times New Roman" w:cs="Times New Roman"/>
                                <w:sz w:val="15"/>
                                <w:szCs w:val="15"/>
                              </w:rPr>
                              <w:t>*При одностороннем доступе рекомендуется закоротить отрицательный сигнал и отрицательный источник питания</w:t>
                            </w:r>
                            <w:r>
                              <w:rPr>
                                <w:rFonts w:hint="eastAsia" w:ascii="Times New Roman" w:hAnsi="Times New Roman" w:cs="Times New Roman"/>
                                <w:sz w:val="15"/>
                                <w:szCs w:val="15"/>
                                <w:lang w:val="en-US"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25pt;margin-top:455.3pt;height:96.7pt;width:307pt;z-index:251673600;mso-width-relative:page;mso-height-relative:page;" fillcolor="#FFFFFF [3201]" filled="t" stroked="f" coordsize="21600,21600" o:gfxdata="UEsDBAoAAAAAAIdO4kAAAAAAAAAAAAAAAAAEAAAAZHJzL1BLAwQUAAAACACHTuJAp84bL9YAAAAM&#10;AQAADwAAAGRycy9kb3ducmV2LnhtbE2Py07DMBBF90j8gzVI7KjtUKqQxukCiS0Sbenajd04wh5H&#10;tvv8eoYVLGfm6M657eoSPDvZlMeICuRMALPYRzPioGC7eX+qgeWi0Wgf0Sq42gyr7v6u1Y2JZ/y0&#10;p3UZGIVgbrQCV8rUcJ57Z4POszhZpNshpqALjWngJukzhQfPKyEWPOgR6YPTk31ztv9eH4OC3RBu&#10;uy85JWeCn+PH7brZxlGpxwcplsCKvZQ/GH71SR06ctrHI5rMvIJK1i+EKniVYgGMiPq5os2eUCnm&#10;AnjX8v8luh9QSwMEFAAAAAgAh07iQBhf5V9hAgAAngQAAA4AAABkcnMvZTJvRG9jLnhtbK1UQW7b&#10;MBC8F+gfCN4byYrt2EbkwLXhokDQBEiLnmmKsgiQXJakLaUPaH+QUy+99115R5eUnaRpDznUB3nJ&#10;Hc1yZrk6v+i0InvhvART0sFJTokwHCpptiX99HH9ZkKJD8xUTIERJb0Vnl7MX786b+1MFNCAqoQj&#10;SGL8rLUlbUKwsyzzvBGa+ROwwmCyBqdZwKXbZpVjLbJrlRV5Ps5acJV1wIX3uLvqk/TA6F5CCHUt&#10;uVgB32lhQs/qhGIBJflGWk/n6bR1LXi4qmsvAlElRaUhPbEIxpv4zObnbLZ1zDaSH47AXnKEZ5o0&#10;kwaLPlCtWGBk5+RfVFpyBx7qcMJBZ72Q5AiqGOTPvLlpmBVJC1rt7YPp/v/R8g/7a0dkVdJRQYlh&#10;Gjt+f/f9/sev+5/fCO6hQa31M8TdWESG7i10eG2O+x43o+6udjr+oyKC+WI0Ho/P0OTbkp6Nh0VR&#10;jHqrRRcIR8DpZDqZ5gjgiBgUxSSfpmZkj1TW+fBOgCYxKKnDXiaL2f7SBzwWQo+QWNmDktVaKpUW&#10;brtZKkf2DPu+Tr9YH1/5A6YMaUs6Ph3lidlAfL/HKYPwqLxXGKPQbbqDHRuobtENB/2F8pavJZ7y&#10;kvlwzRzeIFSGMxau8FErwCJwiChpwH39137EY2MxS0mLN7Kk/suOOUGJem+w5dPBcIi0IS2Go7MC&#10;F+5pZvM0Y3Z6CSh+gNNseQojPqhjWDvQn3EUF7EqppjhWLuk4RguQz8nOMpcLBYJhJfWsnBpbiyP&#10;1NFqA4tdgFqmlkSbem8O7uG1TbYfRizOxdN1Qj1+Vu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KfOGy/WAAAADAEAAA8AAAAAAAAAAQAgAAAAIgAAAGRycy9kb3ducmV2LnhtbFBLAQIUABQAAAAI&#10;AIdO4kAYX+VfYQIAAJ4EAAAOAAAAAAAAAAEAIAAAACUBAABkcnMvZTJvRG9jLnhtbFBLBQYAAAAA&#10;BgAGAFkBAAD4BQAAAAA=&#10;">
                <v:fill on="t" focussize="0,0"/>
                <v:stroke on="f" weight="0.5pt"/>
                <v:imagedata o:title=""/>
                <o:lock v:ext="edit" aspectratio="f"/>
                <v:textbox>
                  <w:txbxContent>
                    <w:p w14:paraId="408D1878">
                      <w:pPr>
                        <w:numPr>
                          <w:ilvl w:val="0"/>
                          <w:numId w:val="7"/>
                        </w:numPr>
                        <w:adjustRightInd w:val="0"/>
                        <w:snapToGrid w:val="0"/>
                        <w:ind w:firstLine="300" w:firstLineChars="200"/>
                        <w:rPr>
                          <w:rFonts w:hint="default" w:ascii="Times New Roman" w:hAnsi="Times New Roman" w:cs="Times New Roman"/>
                          <w:sz w:val="15"/>
                          <w:szCs w:val="15"/>
                          <w:lang w:val="en-US" w:eastAsia="zh-CN"/>
                        </w:rPr>
                      </w:pPr>
                      <w:r>
                        <w:rPr>
                          <w:rFonts w:hint="default" w:ascii="Times New Roman" w:hAnsi="Times New Roman" w:cs="Times New Roman"/>
                          <w:sz w:val="15"/>
                          <w:szCs w:val="15"/>
                        </w:rPr>
                        <w:t>Трëпроводный датчик</w:t>
                      </w:r>
                    </w:p>
                    <w:p w14:paraId="3E3C399F">
                      <w:pPr>
                        <w:numPr>
                          <w:ilvl w:val="0"/>
                          <w:numId w:val="7"/>
                        </w:numPr>
                        <w:adjustRightInd w:val="0"/>
                        <w:snapToGrid w:val="0"/>
                        <w:ind w:firstLine="300" w:firstLineChars="20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двухпроводный датчик</w:t>
                      </w:r>
                    </w:p>
                    <w:p w14:paraId="1529C1CA">
                      <w:pPr>
                        <w:numPr>
                          <w:ilvl w:val="0"/>
                          <w:numId w:val="7"/>
                        </w:numPr>
                        <w:adjustRightInd w:val="0"/>
                        <w:snapToGrid w:val="0"/>
                        <w:ind w:firstLine="300" w:firstLineChars="20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Четырёхпроводный датчик</w:t>
                      </w:r>
                    </w:p>
                    <w:p w14:paraId="5E6EC9FD">
                      <w:pPr>
                        <w:adjustRightInd w:val="0"/>
                        <w:snapToGrid w:val="0"/>
                        <w:spacing w:line="240" w:lineRule="auto"/>
                        <w:ind w:firstLine="0" w:firstLineChars="0"/>
                      </w:pPr>
                      <w:r>
                        <w:rPr>
                          <w:rFonts w:hint="default" w:ascii="Times New Roman" w:hAnsi="Times New Roman" w:cs="Times New Roman"/>
                          <w:sz w:val="15"/>
                          <w:szCs w:val="15"/>
                        </w:rPr>
                        <w:t>*При одностороннем доступе рекомендуется закоротить отрицательный сигнал и отрицательный источник питания</w:t>
                      </w:r>
                      <w:r>
                        <w:rPr>
                          <w:rFonts w:hint="eastAsia" w:ascii="Times New Roman" w:hAnsi="Times New Roman" w:cs="Times New Roman"/>
                          <w:sz w:val="15"/>
                          <w:szCs w:val="15"/>
                          <w:lang w:val="en-US" w:eastAsia="zh-CN"/>
                        </w:rPr>
                        <w:t>.</w:t>
                      </w:r>
                    </w:p>
                  </w:txbxContent>
                </v:textbox>
              </v:shape>
            </w:pict>
          </mc:Fallback>
        </mc:AlternateContent>
      </w:r>
      <w:r>
        <w:rPr>
          <w:sz w:val="24"/>
        </w:rPr>
        <mc:AlternateContent>
          <mc:Choice Requires="wps">
            <w:drawing>
              <wp:anchor distT="0" distB="0" distL="114300" distR="114300" simplePos="0" relativeHeight="251672576" behindDoc="0" locked="0" layoutInCell="1" allowOverlap="1">
                <wp:simplePos x="0" y="0"/>
                <wp:positionH relativeFrom="column">
                  <wp:posOffset>718820</wp:posOffset>
                </wp:positionH>
                <wp:positionV relativeFrom="paragraph">
                  <wp:posOffset>5111750</wp:posOffset>
                </wp:positionV>
                <wp:extent cx="1364615" cy="364490"/>
                <wp:effectExtent l="0" t="0" r="6985" b="1270"/>
                <wp:wrapNone/>
                <wp:docPr id="51" name="文本框 51"/>
                <wp:cNvGraphicFramePr/>
                <a:graphic xmlns:a="http://schemas.openxmlformats.org/drawingml/2006/main">
                  <a:graphicData uri="http://schemas.microsoft.com/office/word/2010/wordprocessingShape">
                    <wps:wsp>
                      <wps:cNvSpPr txBox="1"/>
                      <wps:spPr>
                        <a:xfrm>
                          <a:off x="0" y="0"/>
                          <a:ext cx="1364615" cy="3644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0136001">
                            <w:pPr>
                              <w:adjustRightInd w:val="0"/>
                              <w:snapToGrid w:val="0"/>
                              <w:spacing w:line="240" w:lineRule="auto"/>
                              <w:ind w:firstLine="0" w:firstLineChars="0"/>
                              <w:rPr>
                                <w:sz w:val="15"/>
                                <w:szCs w:val="15"/>
                              </w:rPr>
                            </w:pPr>
                            <w:r>
                              <w:rPr>
                                <w:rFonts w:hint="default" w:ascii="Times New Roman" w:hAnsi="Times New Roman" w:cs="Times New Roman"/>
                                <w:sz w:val="18"/>
                                <w:szCs w:val="18"/>
                                <w:lang w:val="en-US" w:eastAsia="zh-CN"/>
                              </w:rPr>
                              <w:t xml:space="preserve">Датчик электрического </w:t>
                            </w:r>
                            <w:r>
                              <w:rPr>
                                <w:rFonts w:hint="default" w:ascii="Times New Roman" w:hAnsi="Times New Roman" w:cs="Times New Roman"/>
                                <w:sz w:val="15"/>
                                <w:szCs w:val="15"/>
                                <w:lang w:val="en-US" w:eastAsia="zh-CN"/>
                              </w:rPr>
                              <w:t>тока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6pt;margin-top:402.5pt;height:28.7pt;width:107.45pt;z-index:251672576;mso-width-relative:page;mso-height-relative:page;" fillcolor="#FFFFFF [3201]" filled="t" stroked="f" coordsize="21600,21600" o:gfxdata="UEsDBAoAAAAAAIdO4kAAAAAAAAAAAAAAAAAEAAAAZHJzL1BLAwQUAAAACACHTuJA3GY0jNYAAAAL&#10;AQAADwAAAGRycy9kb3ducmV2LnhtbE2PzU7DMBCE70i8g7WVuFHbaamiEKcHJK5ItKVnNzZxVHsd&#10;2e7v07Oc4Dizn2Zn2vU1eHa2KY8RFci5AGaxj2bEQcFu+/5cA8tFo9E+olVwsxnW3eNDqxsTL/hp&#10;z5syMArB3GgFrpSp4Tz3zgad53GySLfvmIIuJNPATdIXCg+eV0KseNAj0genJ/vmbH/cnIKC/RDu&#10;+y85JWeCX+LH/bbdxVGpp5kUr8CKvZY/GH7rU3XoqNMhntBk5knLRUWoglq80CgiFlUtgR3IWVVL&#10;4F3L/2/ofgBQSwMEFAAAAAgAh07iQLC3ByRRAgAAkQQAAA4AAABkcnMvZTJvRG9jLnhtbK1UwW4T&#10;MRC9I/EPlu90kzYJNOqmCqmCkCpaqSDOjtebXcnrMbaT3fIB8Ac9ceHOd/U7ePYmbSgceiAHZ8Yz&#10;npn3ZmbPzrtGs61yviaT8+HRgDNlJBW1Wef808flqzec+SBMITQZlfNb5fn57OWLs9ZO1TFVpAvl&#10;GIIYP21tzqsQ7DTLvKxUI/wRWWVgLMk1IkB166xwokX0RmfHg8Eka8kV1pFU3uP2ojfyXUT3nIBU&#10;lrVUFyQ3jTKhj+qUFgGQfFVbz2ep2rJUMlyVpVeB6ZwDaUgnkkBexTObnYnp2glb1XJXgnhOCU8w&#10;NaI2SPoQ6kIEwTau/itUU0tHnspwJKnJeiCJEaAYDp5wc1MJqxIWUO3tA+n+/4WVH7bXjtVFzsdD&#10;zoxo0PH7u+/3P37d//zGcAeCWuun8Lux8AzdW+owNvt7j8uIuytdE/+BiMEOem8f6FVdYDI+OpmM&#10;JsMxZxI2yKPTxH/2+No6H94palgUcu7QvsSq2F76gErguneJyTzpuljWWifFrVcL7dhWoNXL9ItF&#10;4skfbtqwNueTk/EgRTYU3/d+2sA9gu1BRSl0q27HwIqKWxDgqJ8hb+WyRpWXwodr4TA0wIy1Clc4&#10;Sk1IQjuJs4rc13/dR3/0ElbOWgxhzv2XjXCKM/3eoMunw9EoTm1SRuPXx1DcoWV1aDGbZkEAj0ai&#10;uiRG/6D3Yumo+Yztm8esMAkjkTvnYS8uQr8a2F6p5vPkhDm1IlyaGytj6Ei1ofkmUFmnlkSaem52&#10;7GFSE+27rYqrcKgnr8cvyew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3GY0jNYAAAALAQAADwAA&#10;AAAAAAABACAAAAAiAAAAZHJzL2Rvd25yZXYueG1sUEsBAhQAFAAAAAgAh07iQLC3ByRRAgAAkQQA&#10;AA4AAAAAAAAAAQAgAAAAJQEAAGRycy9lMm9Eb2MueG1sUEsFBgAAAAAGAAYAWQEAAOgFAAAAAA==&#10;">
                <v:fill on="t" focussize="0,0"/>
                <v:stroke on="f" weight="0.5pt"/>
                <v:imagedata o:title=""/>
                <o:lock v:ext="edit" aspectratio="f"/>
                <v:textbox>
                  <w:txbxContent>
                    <w:p w14:paraId="10136001">
                      <w:pPr>
                        <w:adjustRightInd w:val="0"/>
                        <w:snapToGrid w:val="0"/>
                        <w:spacing w:line="240" w:lineRule="auto"/>
                        <w:ind w:firstLine="0" w:firstLineChars="0"/>
                        <w:rPr>
                          <w:sz w:val="15"/>
                          <w:szCs w:val="15"/>
                        </w:rPr>
                      </w:pPr>
                      <w:r>
                        <w:rPr>
                          <w:rFonts w:hint="default" w:ascii="Times New Roman" w:hAnsi="Times New Roman" w:cs="Times New Roman"/>
                          <w:sz w:val="18"/>
                          <w:szCs w:val="18"/>
                          <w:lang w:val="en-US" w:eastAsia="zh-CN"/>
                        </w:rPr>
                        <w:t xml:space="preserve">Датчик электрического </w:t>
                      </w:r>
                      <w:r>
                        <w:rPr>
                          <w:rFonts w:hint="default" w:ascii="Times New Roman" w:hAnsi="Times New Roman" w:cs="Times New Roman"/>
                          <w:sz w:val="15"/>
                          <w:szCs w:val="15"/>
                          <w:lang w:val="en-US" w:eastAsia="zh-CN"/>
                        </w:rPr>
                        <w:t>тока</w:t>
                      </w:r>
                    </w:p>
                  </w:txbxContent>
                </v:textbox>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735965</wp:posOffset>
                </wp:positionH>
                <wp:positionV relativeFrom="paragraph">
                  <wp:posOffset>4281805</wp:posOffset>
                </wp:positionV>
                <wp:extent cx="1364615" cy="248920"/>
                <wp:effectExtent l="0" t="0" r="6985" b="10160"/>
                <wp:wrapNone/>
                <wp:docPr id="50" name="文本框 50"/>
                <wp:cNvGraphicFramePr/>
                <a:graphic xmlns:a="http://schemas.openxmlformats.org/drawingml/2006/main">
                  <a:graphicData uri="http://schemas.microsoft.com/office/word/2010/wordprocessingShape">
                    <wps:wsp>
                      <wps:cNvSpPr txBox="1"/>
                      <wps:spPr>
                        <a:xfrm>
                          <a:off x="1989455" y="5851525"/>
                          <a:ext cx="1364615" cy="2489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37F9A92">
                            <w:pPr>
                              <w:adjustRightInd w:val="0"/>
                              <w:snapToGrid w:val="0"/>
                              <w:spacing w:line="240" w:lineRule="auto"/>
                              <w:ind w:firstLine="0" w:firstLineChars="0"/>
                              <w:rPr>
                                <w:sz w:val="15"/>
                                <w:szCs w:val="15"/>
                              </w:rPr>
                            </w:pPr>
                            <w:r>
                              <w:rPr>
                                <w:rFonts w:hint="default" w:ascii="Times New Roman" w:hAnsi="Times New Roman" w:cs="Times New Roman"/>
                                <w:sz w:val="18"/>
                                <w:szCs w:val="18"/>
                                <w:lang w:val="en-US" w:eastAsia="zh-CN"/>
                              </w:rPr>
                              <w:t xml:space="preserve">Датчик электрического </w:t>
                            </w:r>
                            <w:r>
                              <w:rPr>
                                <w:rFonts w:hint="default" w:ascii="Times New Roman" w:hAnsi="Times New Roman" w:cs="Times New Roman"/>
                                <w:sz w:val="15"/>
                                <w:szCs w:val="15"/>
                                <w:lang w:val="en-US" w:eastAsia="zh-CN"/>
                              </w:rPr>
                              <w:t>тока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95pt;margin-top:337.15pt;height:19.6pt;width:107.45pt;z-index:251671552;mso-width-relative:page;mso-height-relative:page;" fillcolor="#FFFFFF [3201]" filled="t" stroked="f" coordsize="21600,21600" o:gfxdata="UEsDBAoAAAAAAIdO4kAAAAAAAAAAAAAAAAAEAAAAZHJzL1BLAwQUAAAACACHTuJARifUu9YAAAAL&#10;AQAADwAAAGRycy9kb3ducmV2LnhtbE2Py07DMBBF90j8gzVI7Kht0gekcbpAYotEW7p2YxNHtceR&#10;7T6/nmEFy6s5unNus7oEz0425SGiAjkRwCx20QzYK9hu3p9egOWi0Wgf0Sq42gyr9v6u0bWJZ/y0&#10;p3XpGZVgrrUCV8pYc547Z4POkzhapNt3TEEXiqnnJukzlQfPn4WY86AHpA9Oj/bN2e6wPgYFuz7c&#10;dl9yTM4EP8WP23WzjYNSjw9SLIEVeyl/MPzqkzq05LSPRzSZecpy9kqogvliWgEjoqoEjdkrWMhq&#10;Brxt+P8N7Q9QSwMEFAAAAAgAh07iQJBHFpxcAgAAnQQAAA4AAABkcnMvZTJvRG9jLnhtbK1UwW4T&#10;MRC9I/EPlu90kzQbkiibKrQKQopopYA4O15v1pLtMbaT3fAB8AecuHDnu/IdjL1JWwqHHsjBGXue&#10;Z/zezOzsqtWK7IXzEkxB+xc9SoThUEqzLejHD8tXY0p8YKZkCowo6EF4ejV/+WLW2KkYQA2qFI5g&#10;EOOnjS1oHYKdZpnntdDMX4AVBp0VOM0Cbt02Kx1rMLpW2aDXG2UNuNI64MJ7PL3pnPQU0T0nIFSV&#10;5OIG+E4LE7qoTigWkJKvpfV0nl5bVYKH26ryIhBVUGQa0opJ0N7ENZvP2HTrmK0lPz2BPecJTzhp&#10;Jg0mvQ91wwIjOyf/CqUld+ChChccdNYRSYogi37viTbrmlmRuKDU3t6L7v9fWP5+f+eILAuaoySG&#10;aaz48fu3449fx59fCZ6hQI31U8StLSJD+wZabJvzucfDyLutnI7/yIhE/2Q8GeY5JQcMPM77+SDv&#10;pBZtIDwCLkfDUR8BHBGD4XgySKmyh0jW+fBWgCbRKKjDUiaF2X7lA74KoWdITOxByXIplUobt91c&#10;K0f2DMu+TL+YHq/8AVOGNAUdXSLNeMtAvN/hlEF4JN4RjFZoN+1JjQ2UBxTDQddP3vKlxFeumA93&#10;zGEDoZY4YuEWl0oBJoGTRUkN7su/ziMe64peShpsyIL6zzvmBCXqncGKT/rDYezgtBnmr1Ew4h57&#10;No89ZqevAcn3cZgtT2bEB3U2Kwf6E07iImZFFzMccxc0nM3r0I0JTjIXi0UCYc9aFlZmbXkM3Ym2&#10;2AWoZCpJlKnT5qQedm2S/TRhcSwe7xPq4asy/w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GJ9S7&#10;1gAAAAsBAAAPAAAAAAAAAAEAIAAAACIAAABkcnMvZG93bnJldi54bWxQSwECFAAUAAAACACHTuJA&#10;kEcWnFwCAACdBAAADgAAAAAAAAABACAAAAAlAQAAZHJzL2Uyb0RvYy54bWxQSwUGAAAAAAYABgBZ&#10;AQAA8wUAAAAA&#10;">
                <v:fill on="t" focussize="0,0"/>
                <v:stroke on="f" weight="0.5pt"/>
                <v:imagedata o:title=""/>
                <o:lock v:ext="edit" aspectratio="f"/>
                <v:textbox>
                  <w:txbxContent>
                    <w:p w14:paraId="537F9A92">
                      <w:pPr>
                        <w:adjustRightInd w:val="0"/>
                        <w:snapToGrid w:val="0"/>
                        <w:spacing w:line="240" w:lineRule="auto"/>
                        <w:ind w:firstLine="0" w:firstLineChars="0"/>
                        <w:rPr>
                          <w:sz w:val="15"/>
                          <w:szCs w:val="15"/>
                        </w:rPr>
                      </w:pPr>
                      <w:r>
                        <w:rPr>
                          <w:rFonts w:hint="default" w:ascii="Times New Roman" w:hAnsi="Times New Roman" w:cs="Times New Roman"/>
                          <w:sz w:val="18"/>
                          <w:szCs w:val="18"/>
                          <w:lang w:val="en-US" w:eastAsia="zh-CN"/>
                        </w:rPr>
                        <w:t xml:space="preserve">Датчик электрического </w:t>
                      </w:r>
                      <w:r>
                        <w:rPr>
                          <w:rFonts w:hint="default" w:ascii="Times New Roman" w:hAnsi="Times New Roman" w:cs="Times New Roman"/>
                          <w:sz w:val="15"/>
                          <w:szCs w:val="15"/>
                          <w:lang w:val="en-US" w:eastAsia="zh-CN"/>
                        </w:rPr>
                        <w:t>тока</w:t>
                      </w:r>
                    </w:p>
                  </w:txbxContent>
                </v:textbox>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534670</wp:posOffset>
                </wp:positionH>
                <wp:positionV relativeFrom="paragraph">
                  <wp:posOffset>2940685</wp:posOffset>
                </wp:positionV>
                <wp:extent cx="1486535" cy="279400"/>
                <wp:effectExtent l="0" t="0" r="6985" b="10160"/>
                <wp:wrapNone/>
                <wp:docPr id="48" name="文本框 48"/>
                <wp:cNvGraphicFramePr/>
                <a:graphic xmlns:a="http://schemas.openxmlformats.org/drawingml/2006/main">
                  <a:graphicData uri="http://schemas.microsoft.com/office/word/2010/wordprocessingShape">
                    <wps:wsp>
                      <wps:cNvSpPr txBox="1"/>
                      <wps:spPr>
                        <a:xfrm>
                          <a:off x="1873250" y="4594860"/>
                          <a:ext cx="1486535" cy="2794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2B29991">
                            <w:pPr>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1pt;margin-top:231.55pt;height:22pt;width:117.05pt;z-index:251669504;mso-width-relative:page;mso-height-relative:page;" fillcolor="#FFFFFF [3201]" filled="t" stroked="f" coordsize="21600,21600" o:gfxdata="UEsDBAoAAAAAAIdO4kAAAAAAAAAAAAAAAAAEAAAAZHJzL1BLAwQUAAAACACHTuJA8+BgONYAAAAK&#10;AQAADwAAAGRycy9kb3ducmV2LnhtbE2Py07DMBBF90j8gzVI7KjtJpQozaQLJLZI9LV2Y5NEtceR&#10;7T6/HrOC5ege3XumWV2dZWcT4ugJQc4EMEOd1yP1CNvNx0sFLCZFWllPBuFmIqzax4dG1dpf6Muc&#10;16lnuYRirRCGlKaa89gNxqk485OhnH374FTKZ+i5DuqSy53lcyEW3KmR8sKgJvM+mO64PjmEfe/u&#10;+52cwqCdLenzftts/Yj4/CTFElgy1/QHw69+Voc2Ox38iXRkFqEq55lEKBeFBJaBQlYFsAPCq3iT&#10;wNuG/3+h/QFQSwMEFAAAAAgAh07iQPuTtcxaAgAAnQQAAA4AAABkcnMvZTJvRG9jLnhtbK1UzW4T&#10;MRC+I/EOlu90kzTpT9QNCq2CkCpaqSDOjtebteQ/bCe75QHgDThx4c5z9Tn47N20pXDogRyc8czn&#10;+flmZs9ed1qRnfBBWlPS8cGIEmG4raTZlPTjh9WrE0pCZKZiyhpR0lsR6OvFyxdnrZuLiW2sqoQn&#10;cGLCvHUlbWJ086IIvBGahQPrhIGxtl6ziKvfFJVnLbxrVUxGo6Oitb5y3nIRArQXvZEOHv1zHNq6&#10;llxcWL7VwsTeqxeKRZQUGukCXeRs61rweFXXQUSiSopKYz4RBPI6ncXijM03nrlG8iEF9pwUntSk&#10;mTQIeu/qgkVGtl7+5UpL7m2wdTzgVhd9IZkRVDEePeHmpmFO5FpAdXD3pIf/55a/3117IquSTtF3&#10;wzQ6fvf9292PX3c/vxLoQFDrwhy4Gwdk7N7YDmOz1wcoU91d7XX6R0Uk2U+ODyczkHwLx7PT6cnR&#10;QLXoIuEJANXscEYJB2JyfDodZUDx4Mn5EN8Kq0kSSurRysww212GiKwA3UNS4GCVrFZSqXzxm/W5&#10;8mTH0PZV/qWE8eQPmDKkLenRIRJNr4xN73ucMoCnwvsCkxS7dTewsbbVLcjwtp+n4PhKIstLFuI1&#10;8xggVI4Vi1c4amURxA4SJY31X/6lT3j0FVZKWgxkScPnLfOCEvXOoOOn4+k0TXC+TGfHE1z8Y8v6&#10;scVs9blF8WMss+NZTPio9mLtrf6ETVymqDAxwxG7pHEvnsd+TbDJXCyXGYSZdSxemhvHk+uetOU2&#10;2lrmliSaem4G9jC1mfZhw9JaPL5n1MNXZfE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8+BgONYA&#10;AAAKAQAADwAAAAAAAAABACAAAAAiAAAAZHJzL2Rvd25yZXYueG1sUEsBAhQAFAAAAAgAh07iQPuT&#10;tcxaAgAAnQQAAA4AAAAAAAAAAQAgAAAAJQEAAGRycy9lMm9Eb2MueG1sUEsFBgAAAAAGAAYAWQEA&#10;APEFAAAAAA==&#10;">
                <v:fill on="t" focussize="0,0"/>
                <v:stroke on="f" weight="0.5pt"/>
                <v:imagedata o:title=""/>
                <o:lock v:ext="edit" aspectratio="f"/>
                <v:textbox>
                  <w:txbxContent>
                    <w:p w14:paraId="72B29991">
                      <w:pPr>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v:textbox>
              </v:shape>
            </w:pict>
          </mc:Fallback>
        </mc:AlternateContent>
      </w:r>
      <w:r>
        <w:rPr>
          <w:sz w:val="24"/>
        </w:rPr>
        <mc:AlternateContent>
          <mc:Choice Requires="wps">
            <w:drawing>
              <wp:anchor distT="0" distB="0" distL="114300" distR="114300" simplePos="0" relativeHeight="251670528" behindDoc="0" locked="0" layoutInCell="1" allowOverlap="1">
                <wp:simplePos x="0" y="0"/>
                <wp:positionH relativeFrom="column">
                  <wp:posOffset>724535</wp:posOffset>
                </wp:positionH>
                <wp:positionV relativeFrom="paragraph">
                  <wp:posOffset>1982470</wp:posOffset>
                </wp:positionV>
                <wp:extent cx="1397000" cy="279400"/>
                <wp:effectExtent l="0" t="0" r="5080" b="10160"/>
                <wp:wrapNone/>
                <wp:docPr id="49" name="文本框 49"/>
                <wp:cNvGraphicFramePr/>
                <a:graphic xmlns:a="http://schemas.openxmlformats.org/drawingml/2006/main">
                  <a:graphicData uri="http://schemas.microsoft.com/office/word/2010/wordprocessingShape">
                    <wps:wsp>
                      <wps:cNvSpPr txBox="1"/>
                      <wps:spPr>
                        <a:xfrm>
                          <a:off x="0" y="0"/>
                          <a:ext cx="1397000" cy="2794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7BB9B2A">
                            <w:pPr>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05pt;margin-top:156.1pt;height:22pt;width:110pt;z-index:251670528;mso-width-relative:page;mso-height-relative:page;" fillcolor="#FFFFFF [3201]" filled="t" stroked="f" coordsize="21600,21600" o:gfxdata="UEsDBAoAAAAAAIdO4kAAAAAAAAAAAAAAAAAEAAAAZHJzL1BLAwQUAAAACACHTuJADL459tUAAAAL&#10;AQAADwAAAGRycy9kb3ducmV2LnhtbE2PzU7DMBCE70i8g7VI3KjjpFQojdMDElck2tKzGy9x1Hgd&#10;2e7v07M9wW1ndzT7TbO6+FGcMKYhkAY1K0AgdcEO1GvYbj5e3kCkbMiaMRBquGKCVfv40JjahjN9&#10;4Wmde8EhlGqjweU81VKmzqE3aRYmJL79hOhNZhl7aaM5c7gfZVkUC+nNQPzBmQnfHXaH9dFr2PX+&#10;tvtWU3TWj3P6vF032zBo/fykiiWIjJf8Z4Y7PqNDy0z7cCSbxMhazRVbNVSqLEGwo6rumz0Pr4sS&#10;ZNvI/x3aX1BLAwQUAAAACACHTuJA6XBZfU8CAACRBAAADgAAAGRycy9lMm9Eb2MueG1srVTBbhMx&#10;EL0j8Q+W73Q3adqSKJsqpApCqmilgDg7Xm/Wku0xtpPd8gHwB5y4cOe78h2MvZs0FA49kIMz9ozf&#10;+L2Z2el1qxXZCeclmIIOznJKhOFQSrMp6McPy1evKfGBmZIpMKKgD8LT69nLF9PGTsQQalClcARB&#10;jJ80tqB1CHaSZZ7XQjN/BlYYdFbgNAu4dZusdKxBdK2yYZ5fZg240jrgwns8vemctEd0zwGEqpJc&#10;3ADfamFCh+qEYgEp+VpaT2fptVUleLirKi8CUQVFpiGtmATtdVyz2ZRNNo7ZWvL+Cew5T3jCSTNp&#10;MOkR6oYFRrZO/gWlJXfgoQpnHHTWEUmKIItB/kSbVc2sSFxQam+Povv/B8vf7+4dkWVBR2NKDNNY&#10;8f33b/sfv/Y/vxI8Q4Ea6ycYt7IYGdo30GLbHM49HkbebeV0/EdGBP0o78NRXtEGwuOl8/FVnqOL&#10;o294NR6hjfDZ423rfHgrQJNoFNRh+ZKqbHfrQxd6CInJPChZLqVSaeM264VyZMew1Mv069H/CFOG&#10;NAW9PL/IE7KBeL+DVgYfE8l2pKIV2nXbK7CG8gEFcND1kLd8KfGVt8yHe+awaZAYjlW4w6VSgEmg&#10;tyipwX3513mMx1qil5IGm7Cg/vOWOUGJemewyuPBaISwIW1GF1dD3LhTz/rUY7Z6AUh+gANseTJj&#10;fFAHs3KgP+H0zWNWdDHDMXdBw8FchG40cHq5mM9TEPapZeHWrCyP0FFqA/NtgEqmkkSZOm169bBT&#10;U1H7qYqjcLpPUY9fkt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DL459tUAAAALAQAADwAAAAAA&#10;AAABACAAAAAiAAAAZHJzL2Rvd25yZXYueG1sUEsBAhQAFAAAAAgAh07iQOlwWX1PAgAAkQQAAA4A&#10;AAAAAAAAAQAgAAAAJAEAAGRycy9lMm9Eb2MueG1sUEsFBgAAAAAGAAYAWQEAAOUFAAAAAA==&#10;">
                <v:fill on="t" focussize="0,0"/>
                <v:stroke on="f" weight="0.5pt"/>
                <v:imagedata o:title=""/>
                <o:lock v:ext="edit" aspectratio="f"/>
                <v:textbox>
                  <w:txbxContent>
                    <w:p w14:paraId="17BB9B2A">
                      <w:pPr>
                        <w:spacing w:line="240" w:lineRule="auto"/>
                        <w:ind w:firstLine="0" w:firstLineChars="0"/>
                        <w:rPr>
                          <w:sz w:val="18"/>
                          <w:szCs w:val="18"/>
                        </w:rPr>
                      </w:pPr>
                      <w:r>
                        <w:rPr>
                          <w:rFonts w:hint="default" w:ascii="Times New Roman" w:hAnsi="Times New Roman" w:cs="Times New Roman"/>
                          <w:sz w:val="18"/>
                          <w:szCs w:val="18"/>
                          <w:lang w:val="en-US" w:eastAsia="zh-CN"/>
                        </w:rPr>
                        <w:t>Датчик напряжения</w:t>
                      </w:r>
                    </w:p>
                  </w:txbxContent>
                </v:textbox>
              </v:shape>
            </w:pict>
          </mc:Fallback>
        </mc:AlternateContent>
      </w:r>
    </w:p>
    <w:p w14:paraId="041C79C9">
      <w:pPr>
        <w:spacing w:line="240" w:lineRule="auto"/>
        <w:ind w:firstLine="480"/>
        <w:rPr>
          <w:rFonts w:hint="default" w:ascii="Times New Roman" w:hAnsi="Times New Roman" w:cs="Times New Roman"/>
          <w:color w:val="FF0000"/>
        </w:rPr>
      </w:pPr>
      <w:r>
        <w:rPr>
          <w:rFonts w:hint="default" w:ascii="Times New Roman" w:hAnsi="Times New Roman" w:cs="Times New Roman"/>
          <w:color w:val="FF0000"/>
        </w:rPr>
        <w:t>Примечание: A+ и A- —</w:t>
      </w:r>
      <w:r>
        <w:rPr>
          <w:rFonts w:hint="default" w:ascii="Times New Roman" w:hAnsi="Times New Roman" w:cs="Times New Roman"/>
          <w:color w:val="FF0000"/>
          <w:lang w:val="ru-RU"/>
        </w:rPr>
        <w:t xml:space="preserve"> </w:t>
      </w:r>
      <w:r>
        <w:rPr>
          <w:rFonts w:hint="default" w:ascii="Times New Roman" w:hAnsi="Times New Roman" w:cs="Times New Roman"/>
          <w:color w:val="FF0000"/>
        </w:rPr>
        <w:t>это в</w:t>
      </w:r>
      <w:r>
        <w:rPr>
          <w:rFonts w:hint="default" w:ascii="Times New Roman" w:hAnsi="Times New Roman" w:cs="Times New Roman"/>
          <w:color w:val="FF0000"/>
          <w:lang w:val="ru-RU"/>
        </w:rPr>
        <w:t>во</w:t>
      </w:r>
      <w:r>
        <w:rPr>
          <w:rFonts w:hint="default" w:ascii="Times New Roman" w:hAnsi="Times New Roman" w:cs="Times New Roman"/>
          <w:color w:val="FF0000"/>
        </w:rPr>
        <w:t>дные каналы сигнала напряжения, AI+ и AI- —</w:t>
      </w:r>
      <w:r>
        <w:rPr>
          <w:rFonts w:hint="default" w:ascii="Times New Roman" w:hAnsi="Times New Roman" w:cs="Times New Roman"/>
          <w:color w:val="FF0000"/>
          <w:lang w:val="ru-RU"/>
        </w:rPr>
        <w:t xml:space="preserve"> </w:t>
      </w:r>
      <w:r>
        <w:rPr>
          <w:rFonts w:hint="default" w:ascii="Times New Roman" w:hAnsi="Times New Roman" w:cs="Times New Roman"/>
          <w:color w:val="FF0000"/>
        </w:rPr>
        <w:t>в</w:t>
      </w:r>
      <w:r>
        <w:rPr>
          <w:rFonts w:hint="default" w:ascii="Times New Roman" w:hAnsi="Times New Roman" w:cs="Times New Roman"/>
          <w:color w:val="FF0000"/>
          <w:lang w:val="ru-RU"/>
        </w:rPr>
        <w:t>в</w:t>
      </w:r>
      <w:r>
        <w:rPr>
          <w:rFonts w:hint="default" w:ascii="Times New Roman" w:hAnsi="Times New Roman" w:cs="Times New Roman"/>
          <w:color w:val="FF0000"/>
        </w:rPr>
        <w:t xml:space="preserve">одные каналы сигнала тока. Если необходимо подключить CH0 к сигналу напряжения, он будет </w:t>
      </w:r>
      <w:r>
        <w:rPr>
          <w:rFonts w:hint="default" w:ascii="Times New Roman" w:hAnsi="Times New Roman" w:cs="Times New Roman"/>
          <w:color w:val="FF0000"/>
          <w:lang w:val="ru-RU"/>
        </w:rPr>
        <w:t>подключён</w:t>
      </w:r>
      <w:r>
        <w:rPr>
          <w:rFonts w:hint="default" w:ascii="Times New Roman" w:hAnsi="Times New Roman" w:cs="Times New Roman"/>
          <w:color w:val="FF0000"/>
        </w:rPr>
        <w:t xml:space="preserve"> к клеммам A+ и A-; если CH0 необходимо подключить к клеммам электрического тока сигнал, он будет </w:t>
      </w:r>
      <w:r>
        <w:rPr>
          <w:rFonts w:hint="default" w:ascii="Times New Roman" w:hAnsi="Times New Roman" w:cs="Times New Roman"/>
          <w:color w:val="FF0000"/>
          <w:lang w:val="ru-RU"/>
        </w:rPr>
        <w:t>подключён</w:t>
      </w:r>
      <w:r>
        <w:rPr>
          <w:rFonts w:hint="default" w:ascii="Times New Roman" w:hAnsi="Times New Roman" w:cs="Times New Roman"/>
          <w:color w:val="FF0000"/>
        </w:rPr>
        <w:t xml:space="preserve"> к AI+ и AI-; оба канала имеют значение CH0 и занимают один и тот же адрес передачи данных, поэтому можно использовать только один из них,  одновременное подключение невозможно. Другие вводные каналы также подпадают под это правило. Схема подключения, показанная на рисунке, является лишь примером, конкретное устройство может быть подключено в соответствии с вашими собственными потребностями.</w:t>
      </w:r>
    </w:p>
    <w:p w14:paraId="0EF4132E">
      <w:pPr>
        <w:pStyle w:val="4"/>
        <w:bidi w:val="0"/>
        <w:rPr>
          <w:rFonts w:hint="default" w:ascii="Times New Roman" w:hAnsi="Times New Roman" w:cs="Times New Roman"/>
          <w:sz w:val="21"/>
          <w:szCs w:val="21"/>
          <w:lang w:val="en-US" w:eastAsia="zh-CN"/>
        </w:rPr>
      </w:pPr>
      <w:bookmarkStart w:id="136" w:name="_Toc1777"/>
      <w:bookmarkStart w:id="137" w:name="_Toc3171"/>
      <w:r>
        <w:rPr>
          <w:rFonts w:hint="default" w:ascii="Times New Roman" w:hAnsi="Times New Roman" w:cs="Times New Roman"/>
          <w:sz w:val="21"/>
          <w:szCs w:val="21"/>
          <w:lang w:val="ru-RU"/>
        </w:rPr>
        <w:t xml:space="preserve">Схема подключения </w:t>
      </w:r>
      <w:bookmarkStart w:id="138" w:name="_Toc32259"/>
      <w:r>
        <w:rPr>
          <w:rFonts w:hint="default" w:ascii="Times New Roman" w:hAnsi="Times New Roman" w:cs="Times New Roman"/>
          <w:sz w:val="21"/>
          <w:szCs w:val="21"/>
          <w:lang w:val="en-US" w:eastAsia="zh-CN"/>
        </w:rPr>
        <w:t>SRE3208</w:t>
      </w:r>
      <w:bookmarkEnd w:id="136"/>
      <w:bookmarkEnd w:id="137"/>
      <w:bookmarkEnd w:id="138"/>
    </w:p>
    <w:p w14:paraId="1F7D369F">
      <w:pPr>
        <w:spacing w:line="240" w:lineRule="auto"/>
        <w:ind w:firstLine="0" w:firstLineChars="0"/>
        <w:rPr>
          <w:rFonts w:hint="default" w:ascii="Times New Roman" w:hAnsi="Times New Roman" w:cs="Times New Roman"/>
        </w:rPr>
      </w:pPr>
      <w:r>
        <w:rPr>
          <w:sz w:val="24"/>
        </w:rPr>
        <mc:AlternateContent>
          <mc:Choice Requires="wps">
            <w:drawing>
              <wp:anchor distT="0" distB="0" distL="114300" distR="114300" simplePos="0" relativeHeight="251682816" behindDoc="0" locked="0" layoutInCell="1" allowOverlap="1">
                <wp:simplePos x="0" y="0"/>
                <wp:positionH relativeFrom="column">
                  <wp:posOffset>1751330</wp:posOffset>
                </wp:positionH>
                <wp:positionV relativeFrom="paragraph">
                  <wp:posOffset>5134610</wp:posOffset>
                </wp:positionV>
                <wp:extent cx="3856990" cy="809625"/>
                <wp:effectExtent l="0" t="0" r="13970" b="13335"/>
                <wp:wrapNone/>
                <wp:docPr id="61" name="文本框 61"/>
                <wp:cNvGraphicFramePr/>
                <a:graphic xmlns:a="http://schemas.openxmlformats.org/drawingml/2006/main">
                  <a:graphicData uri="http://schemas.microsoft.com/office/word/2010/wordprocessingShape">
                    <wps:wsp>
                      <wps:cNvSpPr txBox="1"/>
                      <wps:spPr>
                        <a:xfrm>
                          <a:off x="3180080" y="7633970"/>
                          <a:ext cx="3856990" cy="8096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3EEB81F">
                            <w:pPr>
                              <w:numPr>
                                <w:ilvl w:val="0"/>
                                <w:numId w:val="8"/>
                              </w:numPr>
                              <w:adjustRightInd w:val="0"/>
                              <w:snapToGrid w:val="0"/>
                              <w:spacing w:line="240" w:lineRule="auto"/>
                              <w:ind w:firstLine="40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Трëпроводный датчик</w:t>
                            </w:r>
                          </w:p>
                          <w:p w14:paraId="37FACA99">
                            <w:pPr>
                              <w:numPr>
                                <w:ilvl w:val="0"/>
                                <w:numId w:val="8"/>
                              </w:numPr>
                              <w:adjustRightInd w:val="0"/>
                              <w:snapToGrid w:val="0"/>
                              <w:spacing w:line="240" w:lineRule="auto"/>
                              <w:ind w:firstLine="40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двухпроводный датчик</w:t>
                            </w:r>
                          </w:p>
                          <w:p w14:paraId="1CDC7B0A">
                            <w:pPr>
                              <w:numPr>
                                <w:ilvl w:val="0"/>
                                <w:numId w:val="8"/>
                              </w:numPr>
                              <w:adjustRightInd w:val="0"/>
                              <w:snapToGrid w:val="0"/>
                              <w:spacing w:line="240" w:lineRule="auto"/>
                              <w:ind w:firstLine="40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Четырёхпроводный датчик</w:t>
                            </w:r>
                          </w:p>
                          <w:p w14:paraId="30FCF9B0">
                            <w:pPr>
                              <w:adjustRightInd w:val="0"/>
                              <w:snapToGrid w:val="0"/>
                              <w:spacing w:line="240" w:lineRule="auto"/>
                              <w:ind w:firstLine="0" w:firstLineChars="0"/>
                              <w:jc w:val="left"/>
                              <w:rPr>
                                <w:rFonts w:hint="eastAsia" w:ascii="Times New Roman" w:hAnsi="Times New Roman" w:cs="Times New Roman" w:eastAsiaTheme="minorEastAsia"/>
                                <w:sz w:val="15"/>
                                <w:szCs w:val="15"/>
                                <w:lang w:val="en-US" w:eastAsia="zh-CN"/>
                              </w:rPr>
                            </w:pPr>
                            <w:r>
                              <w:rPr>
                                <w:rFonts w:hint="default" w:ascii="Times New Roman" w:hAnsi="Times New Roman" w:cs="Times New Roman"/>
                                <w:sz w:val="15"/>
                                <w:szCs w:val="15"/>
                              </w:rPr>
                              <w:t>*При одностороннем доступе рекомендуется закоротить отрицательный сигнал и отрицательный источник питания</w:t>
                            </w:r>
                            <w:r>
                              <w:rPr>
                                <w:rFonts w:hint="eastAsia" w:ascii="Times New Roman" w:hAnsi="Times New Roman" w:cs="Times New Roman"/>
                                <w:sz w:val="15"/>
                                <w:szCs w:val="15"/>
                                <w:lang w:val="en-US" w:eastAsia="zh-CN"/>
                              </w:rPr>
                              <w:t>.</w:t>
                            </w:r>
                          </w:p>
                          <w:p w14:paraId="139F8958">
                            <w:pPr>
                              <w:adjustRightInd w:val="0"/>
                              <w:snapToGrid w:val="0"/>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7.9pt;margin-top:404.3pt;height:63.75pt;width:303.7pt;z-index:251682816;mso-width-relative:page;mso-height-relative:page;" fillcolor="#FFFFFF [3201]" filled="t" stroked="f" coordsize="21600,21600" o:gfxdata="UEsDBAoAAAAAAIdO4kAAAAAAAAAAAAAAAAAEAAAAZHJzL1BLAwQUAAAACACHTuJAua4OQtcAAAAL&#10;AQAADwAAAGRycy9kb3ducmV2LnhtbE2Py07DMBRE90j8g3WR2FE7KQQTctMFEttK9LV2YxNH2NdR&#10;7D6/vmYFy9GMZs40i7N37GimOARCKGYCmKEu6IF6hM3680kCi0mRVi6QQbiYCIv2/q5RtQ4n+jLH&#10;VepZLqFYKwSb0lhzHjtrvIqzMBrK3neYvEpZTj3Xkzrlcu94KUTFvRooL1g1mg9rup/VwSPsen/d&#10;bYtxstq7Z1peL+tNGBAfHwrxDiyZc/oLwy9+Roc2M+3DgXRkDqF8fcnoCUEKWQHLCSnnJbA9wtu8&#10;KoC3Df//ob0BUEsDBBQAAAAIAIdO4kBfAg4sWwIAAJ0EAAAOAAAAZHJzL2Uyb0RvYy54bWytVM1u&#10;EzEQviPxDpbvdDe/TaJuqpAqCKmilQri7Hi9WUu2x9hOdssDwBv0xIU7z9XnYOzdtKVw6IEcnLFn&#10;8s1838zk7LzVihyE8xJMQQcnOSXCcCil2RX008fNmxklPjBTMgVGFPRWeHq+fP3qrLELMYQaVCkc&#10;QRDjF40taB2CXWSZ57XQzJ+AFQadFTjNAl7dLisdaxBdq2yY59OsAVdaB1x4j68XnZP2iO4lgFBV&#10;kosL4HstTOhQnVAsICVfS+vpMlVbVYKHq6ryIhBVUGQa0olJ0N7GM1uescXOMVtL3pfAXlLCM06a&#10;SYNJH6AuWGBk7+RfUFpyBx6qcMJBZx2RpAiyGOTPtLmpmRWJC0rt7YPo/v/B8g+Ha0dkWdDpgBLD&#10;NHb8/u77/Y9f9z+/EXxDgRrrFxh3YzEytG+hxbE5vnt8jLzbyun4jYwI+keDWZ7PUOTbgp5OR6P5&#10;aS+1aAPhMWA2mc7nGMAxYpbPp8NJhMwekazz4Z0ATaJRUIetTAqzw6UPXegxJCb2oGS5kUqli9tt&#10;18qRA8O2b9KnR/8jTBnSIPHRJE/IBuLvO2hlsJhIvCMYrdBu216NLZS3KIaDbp685RuJVV4yH66Z&#10;wwFCYrhi4QqPSgEmgd6ipAb39V/vMR77il5KGhzIgvove+YEJeq9wY7PB+MxwoZ0GU9Oh3hxTz3b&#10;px6z12tA8thUrC6ZMT6oo1k50J9xE1cxK7qY4Zi7oOForkO3JrjJXKxWKQhn1rJwaW4sj9BRagOr&#10;fYBKppZEmTptevVwalNT+w2La/H0nqIe/1W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5rg5C&#10;1wAAAAsBAAAPAAAAAAAAAAEAIAAAACIAAABkcnMvZG93bnJldi54bWxQSwECFAAUAAAACACHTuJA&#10;XwIOLFsCAACdBAAADgAAAAAAAAABACAAAAAmAQAAZHJzL2Uyb0RvYy54bWxQSwUGAAAAAAYABgBZ&#10;AQAA8wUAAAAA&#10;">
                <v:fill on="t" focussize="0,0"/>
                <v:stroke on="f" weight="0.5pt"/>
                <v:imagedata o:title=""/>
                <o:lock v:ext="edit" aspectratio="f"/>
                <v:textbox>
                  <w:txbxContent>
                    <w:p w14:paraId="33EEB81F">
                      <w:pPr>
                        <w:numPr>
                          <w:ilvl w:val="0"/>
                          <w:numId w:val="8"/>
                        </w:numPr>
                        <w:adjustRightInd w:val="0"/>
                        <w:snapToGrid w:val="0"/>
                        <w:spacing w:line="240" w:lineRule="auto"/>
                        <w:ind w:firstLine="40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Трëпроводный датчик</w:t>
                      </w:r>
                    </w:p>
                    <w:p w14:paraId="37FACA99">
                      <w:pPr>
                        <w:numPr>
                          <w:ilvl w:val="0"/>
                          <w:numId w:val="8"/>
                        </w:numPr>
                        <w:adjustRightInd w:val="0"/>
                        <w:snapToGrid w:val="0"/>
                        <w:spacing w:line="240" w:lineRule="auto"/>
                        <w:ind w:firstLine="40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двухпроводный датчик</w:t>
                      </w:r>
                    </w:p>
                    <w:p w14:paraId="1CDC7B0A">
                      <w:pPr>
                        <w:numPr>
                          <w:ilvl w:val="0"/>
                          <w:numId w:val="8"/>
                        </w:numPr>
                        <w:adjustRightInd w:val="0"/>
                        <w:snapToGrid w:val="0"/>
                        <w:spacing w:line="240" w:lineRule="auto"/>
                        <w:ind w:firstLine="40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Четырёхпроводный датчик</w:t>
                      </w:r>
                    </w:p>
                    <w:p w14:paraId="30FCF9B0">
                      <w:pPr>
                        <w:adjustRightInd w:val="0"/>
                        <w:snapToGrid w:val="0"/>
                        <w:spacing w:line="240" w:lineRule="auto"/>
                        <w:ind w:firstLine="0" w:firstLineChars="0"/>
                        <w:jc w:val="left"/>
                        <w:rPr>
                          <w:rFonts w:hint="eastAsia" w:ascii="Times New Roman" w:hAnsi="Times New Roman" w:cs="Times New Roman" w:eastAsiaTheme="minorEastAsia"/>
                          <w:sz w:val="15"/>
                          <w:szCs w:val="15"/>
                          <w:lang w:val="en-US" w:eastAsia="zh-CN"/>
                        </w:rPr>
                      </w:pPr>
                      <w:r>
                        <w:rPr>
                          <w:rFonts w:hint="default" w:ascii="Times New Roman" w:hAnsi="Times New Roman" w:cs="Times New Roman"/>
                          <w:sz w:val="15"/>
                          <w:szCs w:val="15"/>
                        </w:rPr>
                        <w:t>*При одностороннем доступе рекомендуется закоротить отрицательный сигнал и отрицательный источник питания</w:t>
                      </w:r>
                      <w:r>
                        <w:rPr>
                          <w:rFonts w:hint="eastAsia" w:ascii="Times New Roman" w:hAnsi="Times New Roman" w:cs="Times New Roman"/>
                          <w:sz w:val="15"/>
                          <w:szCs w:val="15"/>
                          <w:lang w:val="en-US" w:eastAsia="zh-CN"/>
                        </w:rPr>
                        <w:t>.</w:t>
                      </w:r>
                    </w:p>
                    <w:p w14:paraId="139F8958">
                      <w:pPr>
                        <w:adjustRightInd w:val="0"/>
                        <w:snapToGrid w:val="0"/>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81792" behindDoc="0" locked="0" layoutInCell="1" allowOverlap="1">
                <wp:simplePos x="0" y="0"/>
                <wp:positionH relativeFrom="column">
                  <wp:posOffset>4396105</wp:posOffset>
                </wp:positionH>
                <wp:positionV relativeFrom="paragraph">
                  <wp:posOffset>3796030</wp:posOffset>
                </wp:positionV>
                <wp:extent cx="1158240" cy="252730"/>
                <wp:effectExtent l="0" t="0" r="0" b="6350"/>
                <wp:wrapNone/>
                <wp:docPr id="60" name="文本框 60"/>
                <wp:cNvGraphicFramePr/>
                <a:graphic xmlns:a="http://schemas.openxmlformats.org/drawingml/2006/main">
                  <a:graphicData uri="http://schemas.microsoft.com/office/word/2010/wordprocessingShape">
                    <wps:wsp>
                      <wps:cNvSpPr txBox="1"/>
                      <wps:spPr>
                        <a:xfrm>
                          <a:off x="0" y="0"/>
                          <a:ext cx="1158240" cy="2527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1F3CCA9">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 xml:space="preserve">Датчик электрического тока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6.15pt;margin-top:298.9pt;height:19.9pt;width:91.2pt;z-index:251681792;mso-width-relative:page;mso-height-relative:page;" fillcolor="#FFFFFF [3201]" filled="t" stroked="f" coordsize="21600,21600" o:gfxdata="UEsDBAoAAAAAAIdO4kAAAAAAAAAAAAAAAAAEAAAAZHJzL1BLAwQUAAAACACHTuJAa59ntNcAAAAL&#10;AQAADwAAAGRycy9kb3ducmV2LnhtbE2Py07DMBBF90j8gzVI7KiTtiRtGqcLJLZItKVrNx7iqPE4&#10;st3n1zOsYDm6R3fOrddXN4gzhth7UpBPMhBIrTc9dQp22/eXBYiYNBk9eEIFN4ywbh4fal0Zf6FP&#10;PG9SJ7iEYqUV2JTGSsrYWnQ6TvyIxNm3D04nPkMnTdAXLneDnGZZIZ3uiT9YPeKbxfa4OTkF+87d&#10;91/5GKxxw5w+7rftzvdKPT/l2QpEwmv6g+FXn9WhYaeDP5GJYlBQLKczRhW8LkvewMSinJcgDhzN&#10;ygJkU8v/G5ofUEsDBBQAAAAIAIdO4kARt8cHUAIAAJEEAAAOAAAAZHJzL2Uyb0RvYy54bWytVMFu&#10;EzEQvSPxD5bvdJO0aUuUTRVaBSFVtFJBnB2vN7uS12NsJ7vlA+APOHHhznflO3j2JmkpHHogB2fs&#10;Gb+Z9zyz04uu0WyjnK/J5Hx4NOBMGUlFbVY5//hh8eqcMx+EKYQmo3J+rzy/mL18MW3tRI2oIl0o&#10;xwBi/KS1Oa9CsJMs87JSjfBHZJWBsyTXiICtW2WFEy3QG52NBoPTrCVXWEdSeY/Tq97Jd4juOYBU&#10;lrVUVyTXjTKhR3VKiwBKvqqt57NUbVkqGW7K0qvAdM7BNKQVSWAv45rNpmKycsJWtdyVIJ5TwhNO&#10;jagNkh6grkQQbO3qv6CaWjryVIYjSU3WE0mKgMVw8ESbu0pYlbhAam8Povv/Byvfb24dq4ucn0IS&#10;Ixq8+Pb7t+2PX9ufXxnOIFBr/QRxdxaRoXtDHdpmf+5xGHl3pWviPxgx+IF1f5BXdYHJeGk4Ph+d&#10;wCXhG41HZ8cJPnu4bZ0PbxU1LBo5d3i+pKrYXPuAShC6D4nJPOm6WNRap41bLS+1YxuBp16kXywS&#10;V/4I04a1IHs8HiRkQ/F+H6cNwiPZnlS0QrfsdgosqbiHAI76HvJWLmpUeS18uBUOTQNiGKtwg6XU&#10;hCS0sziryH3513mMx1vCy1mLJsy5/7wWTnGm3xm88uvhSdQrpM3J+GyEjXvsWT72mHVzSSA/xABb&#10;mcwYH/TeLB01nzB985gVLmEkcuc87M3L0I8Gpleq+TwFoU+tCNfmzsoIHaU2NF8HKuv0JFGmXpud&#10;eujUJPtuquIoPN6nqIcvyew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a59ntNcAAAALAQAADwAA&#10;AAAAAAABACAAAAAiAAAAZHJzL2Rvd25yZXYueG1sUEsBAhQAFAAAAAgAh07iQBG3xwdQAgAAkQQA&#10;AA4AAAAAAAAAAQAgAAAAJgEAAGRycy9lMm9Eb2MueG1sUEsFBgAAAAAGAAYAWQEAAOgFAAAAAA==&#10;">
                <v:fill on="t" focussize="0,0"/>
                <v:stroke on="f" weight="0.5pt"/>
                <v:imagedata o:title=""/>
                <o:lock v:ext="edit" aspectratio="f"/>
                <v:textbox>
                  <w:txbxContent>
                    <w:p w14:paraId="01F3CCA9">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 xml:space="preserve">Датчик электрического тока </w:t>
                      </w:r>
                    </w:p>
                  </w:txbxContent>
                </v:textbox>
              </v:shape>
            </w:pict>
          </mc:Fallback>
        </mc:AlternateContent>
      </w:r>
      <w:r>
        <w:rPr>
          <w:sz w:val="24"/>
        </w:rPr>
        <mc:AlternateContent>
          <mc:Choice Requires="wps">
            <w:drawing>
              <wp:anchor distT="0" distB="0" distL="114300" distR="114300" simplePos="0" relativeHeight="251680768" behindDoc="0" locked="0" layoutInCell="1" allowOverlap="1">
                <wp:simplePos x="0" y="0"/>
                <wp:positionH relativeFrom="column">
                  <wp:posOffset>4450080</wp:posOffset>
                </wp:positionH>
                <wp:positionV relativeFrom="paragraph">
                  <wp:posOffset>2076450</wp:posOffset>
                </wp:positionV>
                <wp:extent cx="1158240" cy="252730"/>
                <wp:effectExtent l="0" t="0" r="0" b="6350"/>
                <wp:wrapNone/>
                <wp:docPr id="59" name="文本框 59"/>
                <wp:cNvGraphicFramePr/>
                <a:graphic xmlns:a="http://schemas.openxmlformats.org/drawingml/2006/main">
                  <a:graphicData uri="http://schemas.microsoft.com/office/word/2010/wordprocessingShape">
                    <wps:wsp>
                      <wps:cNvSpPr txBox="1"/>
                      <wps:spPr>
                        <a:xfrm>
                          <a:off x="5593080" y="4612005"/>
                          <a:ext cx="1158240" cy="2527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72B3AAA">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 xml:space="preserve">Датчик электрического тока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0.4pt;margin-top:163.5pt;height:19.9pt;width:91.2pt;z-index:251680768;mso-width-relative:page;mso-height-relative:page;" fillcolor="#FFFFFF [3201]" filled="t" stroked="f" coordsize="21600,21600" o:gfxdata="UEsDBAoAAAAAAIdO4kAAAAAAAAAAAAAAAAAEAAAAZHJzL1BLAwQUAAAACACHTuJApjsJJtYAAAAL&#10;AQAADwAAAGRycy9kb3ducmV2LnhtbE2PzU7DMBCE70i8g7VI3KidFKVRiNMDElck2tKzGy9JhL2O&#10;bPf36VlOcJyd0ew37frinThhTFMgDcVCgUDqg51o0LDbvj3VIFI2ZI0LhBqumGDd3d+1prHhTB94&#10;2uRBcAmlxmgYc54bKVM/ojdpEWYk9r5C9CazjIO00Zy53DtZKlVJbybiD6OZ8XXE/ntz9Br2g7/t&#10;P4s5jta7Z3q/Xbe7MGn9+FCoFxAZL/kvDL/4jA4dMx3CkWwSTsNKKUbPGpblikdxoq6XJYgDX6qq&#10;Btm18v+G7gdQSwMEFAAAAAgAh07iQFPwyJpeAgAAnQQAAA4AAABkcnMvZTJvRG9jLnhtbK1UQW7b&#10;MBC8F+gfCN4b2Y6VJkbkwE3gokDQBEiLnmmKsgRQXJakLaUPaH/QUy+99115R4eUnaRpDznUB3nJ&#10;Hc1yZrk6PetbzbbK+YZMwccHI86UkVQ2Zl3wjx+Wr44580GYUmgyquC3yvOz+csXp52dqQnVpEvl&#10;GEiMn3W24HUIdpZlXtaqFf6ArDJIVuRaEbB066x0ogN7q7PJaHSUdeRK60gq77F7MST5jtE9h5Cq&#10;qpHqguSmVSYMrE5pESDJ1431fJ5OW1VKhquq8iowXXAoDemJIohX8ZnNT8Vs7YStG7k7gnjOEZ5o&#10;akVjUPSe6kIEwTau+YuqbaQjT1U4kNRmg5DkCFSMR0+8uamFVUkLrPb23nT//2jl++21Y01Z8PyE&#10;MyNadPzu+7e7H7/ufn5l2INBnfUz4G4skKF/Qz2uzX7fYzPq7ivXxn8oYsjn+cnh6Bgm3xZ8ejRG&#10;3/PBatUHJiPBOD+eTAGQQEzyyevD1Ivsgck6H94qalkMCu7QyuSw2F76gFMBuofEwp50Uy4brdPC&#10;rVfn2rGtQNuX6RfL45U/YNqwruBHh/koMRuK7w84bQCPwgeBMQr9qt+5saLyFmY4Gu6Tt3LZ4JSX&#10;wodr4XCBIAwjFq7wqDShCO0izmpyX/61H/HoK7KcdbiQBfefN8IpzvQ7g46fjKfRr5AW0/z1BAv3&#10;OLN6nDGb9pwgfoxhtjKFER/0PqwctZ8wiYtYFSlhJGoXPOzD8zCMCSZZqsUigXBnrQiX5sbKSB2t&#10;NrTYBKqa1JJo0+DNzj3c2mT7bsLiWDxeJ9TDV2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Y7&#10;CSbWAAAACwEAAA8AAAAAAAAAAQAgAAAAIgAAAGRycy9kb3ducmV2LnhtbFBLAQIUABQAAAAIAIdO&#10;4kBT8MiaXgIAAJ0EAAAOAAAAAAAAAAEAIAAAACUBAABkcnMvZTJvRG9jLnhtbFBLBQYAAAAABgAG&#10;AFkBAAD1BQAAAAA=&#10;">
                <v:fill on="t" focussize="0,0"/>
                <v:stroke on="f" weight="0.5pt"/>
                <v:imagedata o:title=""/>
                <o:lock v:ext="edit" aspectratio="f"/>
                <v:textbox>
                  <w:txbxContent>
                    <w:p w14:paraId="072B3AAA">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 xml:space="preserve">Датчик электрического тока </w:t>
                      </w:r>
                    </w:p>
                  </w:txbxContent>
                </v:textbox>
              </v:shape>
            </w:pict>
          </mc:Fallback>
        </mc:AlternateContent>
      </w:r>
      <w:r>
        <w:rPr>
          <w:sz w:val="24"/>
        </w:rPr>
        <mc:AlternateContent>
          <mc:Choice Requires="wps">
            <w:drawing>
              <wp:anchor distT="0" distB="0" distL="114300" distR="114300" simplePos="0" relativeHeight="251679744" behindDoc="0" locked="0" layoutInCell="1" allowOverlap="1">
                <wp:simplePos x="0" y="0"/>
                <wp:positionH relativeFrom="column">
                  <wp:posOffset>184785</wp:posOffset>
                </wp:positionH>
                <wp:positionV relativeFrom="paragraph">
                  <wp:posOffset>1835785</wp:posOffset>
                </wp:positionV>
                <wp:extent cx="1073785" cy="230505"/>
                <wp:effectExtent l="0" t="0" r="8255" b="13335"/>
                <wp:wrapNone/>
                <wp:docPr id="58" name="文本框 58"/>
                <wp:cNvGraphicFramePr/>
                <a:graphic xmlns:a="http://schemas.openxmlformats.org/drawingml/2006/main">
                  <a:graphicData uri="http://schemas.microsoft.com/office/word/2010/wordprocessingShape">
                    <wps:wsp>
                      <wps:cNvSpPr txBox="1"/>
                      <wps:spPr>
                        <a:xfrm>
                          <a:off x="0" y="0"/>
                          <a:ext cx="1073785" cy="23050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66F62FA">
                            <w:pPr>
                              <w:adjustRightInd w:val="0"/>
                              <w:snapToGrid w:val="0"/>
                              <w:spacing w:line="240" w:lineRule="auto"/>
                              <w:ind w:firstLine="0" w:firstLineChars="0"/>
                              <w:rPr>
                                <w:sz w:val="15"/>
                                <w:szCs w:val="15"/>
                              </w:rPr>
                            </w:pPr>
                            <w:r>
                              <w:rPr>
                                <w:rFonts w:hint="default" w:ascii="Times New Roman" w:hAnsi="Times New Roman" w:cs="Times New Roman"/>
                                <w:sz w:val="15"/>
                                <w:szCs w:val="15"/>
                                <w:lang w:val="en-US" w:eastAsia="zh-CN"/>
                              </w:rPr>
                              <w:t>Датчик напряжения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55pt;margin-top:144.55pt;height:18.15pt;width:84.55pt;z-index:251679744;mso-width-relative:page;mso-height-relative:page;" fillcolor="#FFFFFF [3201]" filled="t" stroked="f" coordsize="21600,21600" o:gfxdata="UEsDBAoAAAAAAIdO4kAAAAAAAAAAAAAAAAAEAAAAZHJzL1BLAwQUAAAACACHTuJADx74HtUAAAAK&#10;AQAADwAAAGRycy9kb3ducmV2LnhtbE2Pu27DMAxF9wL5B4EBujWy3bRwXMsZAmQt0LxmxWItoxJl&#10;SMrz6yNP6UQSPLg8rJdXa9gZfegdCchnGTCk1qmeOgG77fqtBBaiJCWNIxRwwwDLZvJSy0q5C/3g&#10;eRM7lkIoVFKAjnGoOA+tRivDzA1IaffrvJUxjb7jystLCreGF1n2ya3sKV3QcsCVxvZvc7ICDp29&#10;H/b54LWyZk7f99t253ohXqd59gUs4jU+YRj1kzo0yenoTqQCMwKKRZ7IVMuxGYFFWQA7CngvPubA&#10;m5r/f6F5AFBLAwQUAAAACACHTuJA+MT8olACAACRBAAADgAAAGRycy9lMm9Eb2MueG1srVTBbhMx&#10;EL0j8Q+W72Q3adOUKJsqtApCimilgjg7Xm/Wku0xtpPd8AHwB5y4cOe78h2MvZu0FA49kIMz9ozf&#10;+L2Z2dlVqxXZCeclmIIOBzklwnAopdkU9OOH5atLSnxgpmQKjCjoXnh6NX/5YtbYqRhBDaoUjiCI&#10;8dPGFrQOwU6zzPNaaOYHYIVBZwVOs4Bbt8lKxxpE1yob5flF1oArrQMuvMfTm85Je0T3HECoKsnF&#10;DfCtFiZ0qE4oFpCSr6X1dJ5eW1WCh9uq8iIQVVBkGtKKSdBexzWbz9h045itJe+fwJ7zhCecNJMG&#10;k56gblhgZOvkX1BacgceqjDgoLOOSFIEWQzzJ9rc18yKxAWl9vYkuv9/sPz97s4RWRZ0jHU3TGPF&#10;D9+/HX78Ovz8SvAMBWqsn2LcvcXI0L6BFtvmeO7xMPJuK6fjPzIi6Ed59yd5RRsIj5fyydnkckwJ&#10;R9/oLB/n4wiTPdy2zoe3AjSJRkEdli+pynYrH7rQY0hM5kHJcimVShu3WV8rR3YMS71Mvx79jzBl&#10;SFPQi7NxnpANxPsdtDL4mEi2IxWt0K7bXoE1lHsUwEHXQ97ypcRXrpgPd8xh0yBnHKtwi0ulAJNA&#10;b1FSg/vyr/MYj7VELyUNNmFB/ectc4IS9c5glV8Pz89j16bN+Xgywo177Fk/9pitvgYkP8QBtjyZ&#10;MT6oo1k50J9w+hYxK7qY4Zi7oOFoXoduNHB6uVgsUhD2qWVhZe4tj9BRagOLbYBKppJEmTptevWw&#10;U1NR+6mKo/B4n6IeviT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8e+B7VAAAACgEAAA8AAAAA&#10;AAAAAQAgAAAAIgAAAGRycy9kb3ducmV2LnhtbFBLAQIUABQAAAAIAIdO4kD4xPyiUAIAAJEEAAAO&#10;AAAAAAAAAAEAIAAAACQBAABkcnMvZTJvRG9jLnhtbFBLBQYAAAAABgAGAFkBAADmBQAAAAA=&#10;">
                <v:fill on="t" focussize="0,0"/>
                <v:stroke on="f" weight="0.5pt"/>
                <v:imagedata o:title=""/>
                <o:lock v:ext="edit" aspectratio="f"/>
                <v:textbox>
                  <w:txbxContent>
                    <w:p w14:paraId="366F62FA">
                      <w:pPr>
                        <w:adjustRightInd w:val="0"/>
                        <w:snapToGrid w:val="0"/>
                        <w:spacing w:line="240" w:lineRule="auto"/>
                        <w:ind w:firstLine="0" w:firstLineChars="0"/>
                        <w:rPr>
                          <w:sz w:val="15"/>
                          <w:szCs w:val="15"/>
                        </w:rPr>
                      </w:pPr>
                      <w:r>
                        <w:rPr>
                          <w:rFonts w:hint="default" w:ascii="Times New Roman" w:hAnsi="Times New Roman" w:cs="Times New Roman"/>
                          <w:sz w:val="15"/>
                          <w:szCs w:val="15"/>
                          <w:lang w:val="en-US" w:eastAsia="zh-CN"/>
                        </w:rPr>
                        <w:t>Датчик напряжения</w:t>
                      </w:r>
                    </w:p>
                  </w:txbxContent>
                </v:textbox>
              </v:shape>
            </w:pict>
          </mc:Fallback>
        </mc:AlternateContent>
      </w:r>
      <w:r>
        <w:rPr>
          <w:sz w:val="24"/>
        </w:rPr>
        <mc:AlternateContent>
          <mc:Choice Requires="wps">
            <w:drawing>
              <wp:anchor distT="0" distB="0" distL="114300" distR="114300" simplePos="0" relativeHeight="251678720" behindDoc="0" locked="0" layoutInCell="1" allowOverlap="1">
                <wp:simplePos x="0" y="0"/>
                <wp:positionH relativeFrom="column">
                  <wp:posOffset>85090</wp:posOffset>
                </wp:positionH>
                <wp:positionV relativeFrom="paragraph">
                  <wp:posOffset>3507740</wp:posOffset>
                </wp:positionV>
                <wp:extent cx="1089025" cy="284480"/>
                <wp:effectExtent l="0" t="0" r="8255" b="5080"/>
                <wp:wrapNone/>
                <wp:docPr id="57" name="文本框 57"/>
                <wp:cNvGraphicFramePr/>
                <a:graphic xmlns:a="http://schemas.openxmlformats.org/drawingml/2006/main">
                  <a:graphicData uri="http://schemas.microsoft.com/office/word/2010/wordprocessingShape">
                    <wps:wsp>
                      <wps:cNvSpPr txBox="1"/>
                      <wps:spPr>
                        <a:xfrm>
                          <a:off x="1386205" y="6033135"/>
                          <a:ext cx="1089025" cy="2844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A50BD89">
                            <w:pPr>
                              <w:adjustRightInd w:val="0"/>
                              <w:snapToGrid w:val="0"/>
                              <w:spacing w:line="240" w:lineRule="auto"/>
                              <w:ind w:firstLine="0" w:firstLineChars="0"/>
                              <w:rPr>
                                <w:sz w:val="15"/>
                                <w:szCs w:val="15"/>
                              </w:rPr>
                            </w:pPr>
                            <w:r>
                              <w:rPr>
                                <w:rFonts w:hint="default" w:ascii="Times New Roman" w:hAnsi="Times New Roman" w:cs="Times New Roman"/>
                                <w:sz w:val="15"/>
                                <w:szCs w:val="15"/>
                                <w:lang w:val="en-US" w:eastAsia="zh-CN"/>
                              </w:rPr>
                              <w:t>Датчик напряжения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pt;margin-top:276.2pt;height:22.4pt;width:85.75pt;z-index:251678720;mso-width-relative:page;mso-height-relative:page;" fillcolor="#FFFFFF [3201]" filled="t" stroked="f" coordsize="21600,21600" o:gfxdata="UEsDBAoAAAAAAIdO4kAAAAAAAAAAAAAAAAAEAAAAZHJzL1BLAwQUAAAACACHTuJAaqLQxdUAAAAK&#10;AQAADwAAAGRycy9kb3ducmV2LnhtbE2PS0/DMBCE70j8B2uRuFEnIYU2jdMDElck+jq78TaOiNeR&#10;7T5/PdsT3HZ2R7Pf1MuLG8QJQ+w9KcgnGQik1pueOgWb9efLDERMmowePKGCK0ZYNo8Pta6MP9M3&#10;nlapExxCsdIKbEpjJWVsLTodJ35E4tvBB6cTy9BJE/SZw90giyx7k073xB+sHvHDYvuzOjoFu87d&#10;dtt8DNa4oaSv23W98b1Sz095tgCR8JL+zHDHZ3RomGnvj2SiGFi/luxUMJ0WPNwNs3IOYs+b+XsB&#10;sqnl/wrNL1BLAwQUAAAACACHTuJAL/qt/14CAACdBAAADgAAAGRycy9lMm9Eb2MueG1srVTNbtsw&#10;DL4P2DsIui92fpsGdYqsQYYBxVqgG3ZWZDkWIImapMTOHmB7g5522X3PlecYJSdt1+3Qw3JwKPHz&#10;R/Ij6YvLViuyE85LMAXt93JKhOFQSrMp6KePqzdTSnxgpmQKjCjoXnh6OX/96qKxMzGAGlQpHEES&#10;42eNLWgdgp1lmee10Mz3wAqDzgqcZgGPbpOVjjXIrlU2yPNJ1oArrQMuvMfbZeekR0b3EkKoKsnF&#10;EvhWCxM6VicUC1iSr6X1dJ6yrSrBw01VeRGIKihWGtITg6C9js9sfsFmG8dsLfkxBfaSFJ7VpJk0&#10;GPSBaskCI1sn/6LSkjvwUIUeB511hSRFsIp+/kybu5pZkWpBqb19EN3/P1r+YXfriCwLOj6jxDCN&#10;HT/cfz/8+HX4+Y3gHQrUWD9D3J1FZGjfQotjc7r3eBnrbiun4z9WRKJ/OJ0M8jEl+4JO8uGwPxx3&#10;Uos2EB4B+fQ8HyCAI2IwHY2mqRfZI5N1PrwToEk0CuqwlUlhtrv2AbNC6AkSA3tQslxJpdLBbdZX&#10;ypEdw7av0i+Gx1f+gClDGsxvOM4Ts4H4fodTBuGx8K7AaIV23R7VWEO5RzEcdPPkLV9JzPKa+XDL&#10;HA4QjheuWLjBR6UAg8DRoqQG9/Vf9xGPfUUvJQ0OZEH9ly1zghL13mDHz/ujUZzgdBiNzwZ4cE89&#10;66ces9VXgMX3cZktT2bEB3UyKwf6M27iIkZFFzMcYxc0nMyr0K0JbjIXi0UC4cxaFq7NneWROkpt&#10;YLENUMnUkihTp81RPZzaJPtxw+JaPD0n1ONXZf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aqLQ&#10;xdUAAAAKAQAADwAAAAAAAAABACAAAAAiAAAAZHJzL2Rvd25yZXYueG1sUEsBAhQAFAAAAAgAh07i&#10;QC/6rf9eAgAAnQQAAA4AAAAAAAAAAQAgAAAAJAEAAGRycy9lMm9Eb2MueG1sUEsFBgAAAAAGAAYA&#10;WQEAAPQFAAAAAA==&#10;">
                <v:fill on="t" focussize="0,0"/>
                <v:stroke on="f" weight="0.5pt"/>
                <v:imagedata o:title=""/>
                <o:lock v:ext="edit" aspectratio="f"/>
                <v:textbox>
                  <w:txbxContent>
                    <w:p w14:paraId="7A50BD89">
                      <w:pPr>
                        <w:adjustRightInd w:val="0"/>
                        <w:snapToGrid w:val="0"/>
                        <w:spacing w:line="240" w:lineRule="auto"/>
                        <w:ind w:firstLine="0" w:firstLineChars="0"/>
                        <w:rPr>
                          <w:sz w:val="15"/>
                          <w:szCs w:val="15"/>
                        </w:rPr>
                      </w:pPr>
                      <w:r>
                        <w:rPr>
                          <w:rFonts w:hint="default" w:ascii="Times New Roman" w:hAnsi="Times New Roman" w:cs="Times New Roman"/>
                          <w:sz w:val="15"/>
                          <w:szCs w:val="15"/>
                          <w:lang w:val="en-US" w:eastAsia="zh-CN"/>
                        </w:rPr>
                        <w:t>Датчик напряжения</w:t>
                      </w:r>
                    </w:p>
                  </w:txbxContent>
                </v:textbox>
              </v:shape>
            </w:pict>
          </mc:Fallback>
        </mc:AlternateContent>
      </w:r>
      <w:r>
        <w:rPr>
          <w:rFonts w:hint="default" w:ascii="Times New Roman" w:hAnsi="Times New Roman" w:cs="Times New Roman"/>
        </w:rPr>
        <w:object>
          <v:shape id="_x0000_i1036" o:spt="75" type="#_x0000_t75" style="height:471.8pt;width:486.05pt;" o:ole="t" filled="f" o:preferrelative="t" stroked="f" coordsize="21600,21600">
            <v:path/>
            <v:fill on="f" focussize="0,0"/>
            <v:stroke on="f"/>
            <v:imagedata r:id="rId40" cropleft="17842f" croptop="-1379f" cropright="17481f" cropbottom="-1292f" o:title=""/>
            <o:lock v:ext="edit" aspectratio="t"/>
            <w10:wrap type="none"/>
            <w10:anchorlock/>
          </v:shape>
          <o:OLEObject Type="Embed" ProgID="AutoCAD.Drawing.24" ShapeID="_x0000_i1036" DrawAspect="Content" ObjectID="_1468075736" r:id="rId39">
            <o:LockedField>false</o:LockedField>
          </o:OLEObject>
        </w:object>
      </w:r>
      <w:r>
        <w:rPr>
          <w:rFonts w:hint="default" w:ascii="Times New Roman" w:hAnsi="Times New Roman" w:cs="Times New Roman"/>
          <w:color w:val="FF0000"/>
        </w:rPr>
        <w:t>Примечание: A+ и A- — это вводные каналы сигнала напряжения,  AI+ и AI- — в</w:t>
      </w:r>
      <w:r>
        <w:rPr>
          <w:rFonts w:hint="default" w:ascii="Times New Roman" w:hAnsi="Times New Roman" w:cs="Times New Roman"/>
          <w:color w:val="FF0000"/>
          <w:lang w:val="ru-RU"/>
        </w:rPr>
        <w:t>в</w:t>
      </w:r>
      <w:r>
        <w:rPr>
          <w:rFonts w:hint="default" w:ascii="Times New Roman" w:hAnsi="Times New Roman" w:cs="Times New Roman"/>
          <w:color w:val="FF0000"/>
        </w:rPr>
        <w:t xml:space="preserve">одные каналы сигнала тока. Если необходимо подключить CH0 к сигналу напряжения, он будет </w:t>
      </w:r>
      <w:r>
        <w:rPr>
          <w:rFonts w:hint="default" w:ascii="Times New Roman" w:hAnsi="Times New Roman" w:cs="Times New Roman"/>
          <w:color w:val="FF0000"/>
          <w:lang w:val="ru-RU"/>
        </w:rPr>
        <w:t>подключён</w:t>
      </w:r>
      <w:r>
        <w:rPr>
          <w:rFonts w:hint="default" w:ascii="Times New Roman" w:hAnsi="Times New Roman" w:cs="Times New Roman"/>
          <w:color w:val="FF0000"/>
        </w:rPr>
        <w:t xml:space="preserve"> к клеммам A+ и A-; если CH0 необходимо подключить к клеммам электрического тока, он будет </w:t>
      </w:r>
      <w:r>
        <w:rPr>
          <w:rFonts w:hint="default" w:ascii="Times New Roman" w:hAnsi="Times New Roman" w:cs="Times New Roman"/>
          <w:color w:val="FF0000"/>
          <w:lang w:val="ru-RU"/>
        </w:rPr>
        <w:t>подключён</w:t>
      </w:r>
      <w:r>
        <w:rPr>
          <w:rFonts w:hint="default" w:ascii="Times New Roman" w:hAnsi="Times New Roman" w:cs="Times New Roman"/>
          <w:color w:val="FF0000"/>
        </w:rPr>
        <w:t xml:space="preserve"> к  AI+ и AI-; оба канала имеют значение CH0 и занимают один и тот же адрес передачи данных, поэтому можно использовать только один из них, одновременное подключение невозможно. Другие вводные каналы также подпадают под это правило. Схема подключения, показанная на рисунке, является лишь примером, конкретное устройство может быть подключено в соответствии с вашими собственными потребностями.</w:t>
      </w:r>
    </w:p>
    <w:p w14:paraId="7E915FBD">
      <w:pPr>
        <w:rPr>
          <w:rFonts w:hint="default" w:ascii="Times New Roman" w:hAnsi="Times New Roman" w:cs="Times New Roman"/>
        </w:rPr>
      </w:pPr>
      <w:r>
        <w:rPr>
          <w:rFonts w:hint="default" w:ascii="Times New Roman" w:hAnsi="Times New Roman" w:cs="Times New Roman"/>
        </w:rPr>
        <w:br w:type="page"/>
      </w:r>
    </w:p>
    <w:bookmarkEnd w:id="132"/>
    <w:p w14:paraId="5AE220B2">
      <w:pPr>
        <w:pStyle w:val="3"/>
        <w:bidi w:val="0"/>
        <w:rPr>
          <w:rFonts w:hint="default" w:ascii="Times New Roman" w:hAnsi="Times New Roman" w:cs="Times New Roman"/>
          <w:sz w:val="24"/>
          <w:szCs w:val="24"/>
        </w:rPr>
      </w:pPr>
      <w:bookmarkStart w:id="139" w:name="_Toc15625"/>
      <w:bookmarkStart w:id="140" w:name="_Toc1696"/>
      <w:r>
        <w:rPr>
          <w:rFonts w:hint="default" w:ascii="Times New Roman" w:hAnsi="Times New Roman" w:cs="Times New Roman"/>
          <w:sz w:val="24"/>
          <w:szCs w:val="24"/>
          <w:lang w:val="ru-RU"/>
        </w:rPr>
        <w:t>Пояснение к клемме</w:t>
      </w:r>
      <w:bookmarkEnd w:id="139"/>
      <w:bookmarkEnd w:id="140"/>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6"/>
        <w:gridCol w:w="7196"/>
      </w:tblGrid>
      <w:tr w14:paraId="32F6E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26" w:type="dxa"/>
            <w:shd w:val="pct25" w:color="auto" w:fill="auto"/>
          </w:tcPr>
          <w:p w14:paraId="6DEF1321">
            <w:pPr>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Клемма</w:t>
            </w:r>
          </w:p>
        </w:tc>
        <w:tc>
          <w:tcPr>
            <w:tcW w:w="7196" w:type="dxa"/>
            <w:shd w:val="pct25" w:color="auto" w:fill="auto"/>
          </w:tcPr>
          <w:p w14:paraId="394419E3">
            <w:pPr>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Пояснение</w:t>
            </w:r>
          </w:p>
        </w:tc>
      </w:tr>
      <w:tr w14:paraId="45B89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030816C8">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A+,A-</w:t>
            </w:r>
          </w:p>
        </w:tc>
        <w:tc>
          <w:tcPr>
            <w:tcW w:w="7196" w:type="dxa"/>
          </w:tcPr>
          <w:p w14:paraId="70A07199">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CH0Вольтаж 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474C6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75D7BB0D">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AI+,AI-</w:t>
            </w:r>
          </w:p>
        </w:tc>
        <w:tc>
          <w:tcPr>
            <w:tcW w:w="7196" w:type="dxa"/>
          </w:tcPr>
          <w:p w14:paraId="401B7C0B">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CH0</w:t>
            </w:r>
            <w:r>
              <w:rPr>
                <w:rFonts w:hint="default" w:ascii="Times New Roman" w:hAnsi="Times New Roman" w:cs="Times New Roman"/>
                <w:sz w:val="21"/>
                <w:szCs w:val="21"/>
                <w:lang w:val="ru-RU"/>
              </w:rPr>
              <w:t xml:space="preserve">Электрический ток </w:t>
            </w:r>
            <w:r>
              <w:rPr>
                <w:rFonts w:hint="default" w:ascii="Times New Roman" w:hAnsi="Times New Roman" w:eastAsia="宋体" w:cs="Times New Roman"/>
                <w:sz w:val="21"/>
                <w:szCs w:val="21"/>
              </w:rPr>
              <w:t>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6477A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7A77493E">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B+,B-</w:t>
            </w:r>
          </w:p>
        </w:tc>
        <w:tc>
          <w:tcPr>
            <w:tcW w:w="7196" w:type="dxa"/>
          </w:tcPr>
          <w:p w14:paraId="5BD3C131">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CH1Вольтаж 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2B3B5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72F6BAFB">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BI+,BI-</w:t>
            </w:r>
          </w:p>
        </w:tc>
        <w:tc>
          <w:tcPr>
            <w:tcW w:w="7196" w:type="dxa"/>
          </w:tcPr>
          <w:p w14:paraId="2298479B">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CH1</w:t>
            </w:r>
            <w:r>
              <w:rPr>
                <w:rFonts w:hint="default" w:ascii="Times New Roman" w:hAnsi="Times New Roman" w:cs="Times New Roman"/>
                <w:sz w:val="21"/>
                <w:szCs w:val="21"/>
                <w:lang w:val="ru-RU"/>
              </w:rPr>
              <w:t xml:space="preserve">Электрический ток </w:t>
            </w:r>
            <w:r>
              <w:rPr>
                <w:rFonts w:hint="default" w:ascii="Times New Roman" w:hAnsi="Times New Roman" w:eastAsia="宋体" w:cs="Times New Roman"/>
                <w:sz w:val="21"/>
                <w:szCs w:val="21"/>
              </w:rPr>
              <w:t>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46168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1CCBB821">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C+,C-</w:t>
            </w:r>
          </w:p>
        </w:tc>
        <w:tc>
          <w:tcPr>
            <w:tcW w:w="7196" w:type="dxa"/>
          </w:tcPr>
          <w:p w14:paraId="1C00A35A">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CH2Вольтаж 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1006E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1D5F3222">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CI+,CI-</w:t>
            </w:r>
          </w:p>
        </w:tc>
        <w:tc>
          <w:tcPr>
            <w:tcW w:w="7196" w:type="dxa"/>
          </w:tcPr>
          <w:p w14:paraId="77D50AAF">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CH2</w:t>
            </w:r>
            <w:r>
              <w:rPr>
                <w:rFonts w:hint="default" w:ascii="Times New Roman" w:hAnsi="Times New Roman" w:cs="Times New Roman"/>
                <w:sz w:val="21"/>
                <w:szCs w:val="21"/>
                <w:lang w:val="ru-RU"/>
              </w:rPr>
              <w:t xml:space="preserve">Электрический ток </w:t>
            </w:r>
            <w:r>
              <w:rPr>
                <w:rFonts w:hint="default" w:ascii="Times New Roman" w:hAnsi="Times New Roman" w:eastAsia="宋体" w:cs="Times New Roman"/>
                <w:sz w:val="21"/>
                <w:szCs w:val="21"/>
              </w:rPr>
              <w:t>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12A2A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593828AA">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D+,D-</w:t>
            </w:r>
          </w:p>
        </w:tc>
        <w:tc>
          <w:tcPr>
            <w:tcW w:w="7196" w:type="dxa"/>
          </w:tcPr>
          <w:p w14:paraId="2DCDD88B">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CH3Вольтаж 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r w14:paraId="52944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19A0E269">
            <w:pPr>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DI+,DI-</w:t>
            </w:r>
          </w:p>
        </w:tc>
        <w:tc>
          <w:tcPr>
            <w:tcW w:w="7196" w:type="dxa"/>
          </w:tcPr>
          <w:p w14:paraId="728E839A">
            <w:pPr>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CH3</w:t>
            </w:r>
            <w:r>
              <w:rPr>
                <w:rFonts w:hint="default" w:ascii="Times New Roman" w:hAnsi="Times New Roman" w:cs="Times New Roman"/>
                <w:sz w:val="21"/>
                <w:szCs w:val="21"/>
                <w:lang w:val="ru-RU"/>
              </w:rPr>
              <w:t xml:space="preserve">Электрический ток </w:t>
            </w:r>
            <w:r>
              <w:rPr>
                <w:rFonts w:hint="default" w:ascii="Times New Roman" w:hAnsi="Times New Roman" w:eastAsia="宋体" w:cs="Times New Roman"/>
                <w:sz w:val="21"/>
                <w:szCs w:val="21"/>
              </w:rPr>
              <w:t>на в</w:t>
            </w:r>
            <w:r>
              <w:rPr>
                <w:rFonts w:hint="default" w:ascii="Times New Roman" w:hAnsi="Times New Roman" w:cs="Times New Roman"/>
                <w:sz w:val="21"/>
                <w:szCs w:val="21"/>
                <w:lang w:val="ru-RU"/>
              </w:rPr>
              <w:t>в</w:t>
            </w:r>
            <w:r>
              <w:rPr>
                <w:rFonts w:hint="default" w:ascii="Times New Roman" w:hAnsi="Times New Roman" w:eastAsia="宋体" w:cs="Times New Roman"/>
                <w:sz w:val="21"/>
                <w:szCs w:val="21"/>
              </w:rPr>
              <w:t>воде</w:t>
            </w:r>
          </w:p>
        </w:tc>
      </w:tr>
    </w:tbl>
    <w:p w14:paraId="2C87030F">
      <w:pPr>
        <w:pStyle w:val="3"/>
        <w:bidi w:val="0"/>
        <w:rPr>
          <w:rFonts w:hint="default" w:ascii="Times New Roman" w:hAnsi="Times New Roman" w:cs="Times New Roman"/>
          <w:sz w:val="24"/>
          <w:szCs w:val="24"/>
        </w:rPr>
      </w:pPr>
      <w:bookmarkStart w:id="141" w:name="_Toc1673"/>
      <w:bookmarkStart w:id="142" w:name="_Toc28186"/>
      <w:r>
        <w:rPr>
          <w:rFonts w:hint="default" w:ascii="Times New Roman" w:hAnsi="Times New Roman" w:cs="Times New Roman"/>
          <w:sz w:val="24"/>
          <w:szCs w:val="24"/>
          <w:lang w:val="ru-RU"/>
        </w:rPr>
        <w:t xml:space="preserve">Пояснение к </w:t>
      </w:r>
      <w:r>
        <w:rPr>
          <w:rFonts w:hint="default" w:ascii="Times New Roman" w:hAnsi="Times New Roman" w:cs="Times New Roman"/>
          <w:sz w:val="24"/>
          <w:szCs w:val="24"/>
          <w:lang w:val="ru-RU" w:eastAsia="zh-CN"/>
        </w:rPr>
        <w:t>указательной лампе</w:t>
      </w:r>
      <w:bookmarkEnd w:id="141"/>
      <w:bookmarkEnd w:id="142"/>
    </w:p>
    <w:tbl>
      <w:tblPr>
        <w:tblStyle w:val="25"/>
        <w:tblW w:w="8565" w:type="dxa"/>
        <w:tblInd w:w="-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7"/>
        <w:gridCol w:w="7208"/>
      </w:tblGrid>
      <w:tr w14:paraId="3506A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shd w:val="pct25" w:color="auto" w:fill="auto"/>
            <w:vAlign w:val="center"/>
          </w:tcPr>
          <w:p w14:paraId="5EAA5A9E">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Указательная лампа</w:t>
            </w:r>
          </w:p>
        </w:tc>
        <w:tc>
          <w:tcPr>
            <w:tcW w:w="7208" w:type="dxa"/>
            <w:shd w:val="pct25" w:color="auto" w:fill="auto"/>
            <w:vAlign w:val="center"/>
          </w:tcPr>
          <w:p w14:paraId="0147314A">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Пояснение</w:t>
            </w:r>
          </w:p>
        </w:tc>
      </w:tr>
      <w:tr w14:paraId="3B52E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Align w:val="center"/>
          </w:tcPr>
          <w:p w14:paraId="2CC20F95">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7208" w:type="dxa"/>
            <w:vAlign w:val="center"/>
          </w:tcPr>
          <w:p w14:paraId="7557EEA6">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ru-RU" w:eastAsia="zh-CN"/>
              </w:rPr>
              <w:t xml:space="preserve">Лампа </w:t>
            </w:r>
            <w:r>
              <w:rPr>
                <w:rFonts w:hint="default" w:ascii="Times New Roman" w:hAnsi="Times New Roman" w:cs="Times New Roman"/>
                <w:lang w:val="en-US" w:eastAsia="zh-CN"/>
              </w:rPr>
              <w:t>питания модуля</w:t>
            </w:r>
            <w:r>
              <w:rPr>
                <w:rFonts w:hint="eastAsia" w:ascii="Times New Roman" w:hAnsi="Times New Roman" w:cs="Times New Roman"/>
                <w:lang w:val="en-US" w:eastAsia="zh-CN"/>
              </w:rPr>
              <w:t xml:space="preserve">: </w:t>
            </w:r>
          </w:p>
          <w:p w14:paraId="6C27E4C4">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Яркий свет: питание модуля в норме；</w:t>
            </w:r>
          </w:p>
          <w:p w14:paraId="6EBABA9D">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eastAsia="zh-CN"/>
              </w:rPr>
              <w:t>Погашенный свет: модуль не имеет источника питания；</w:t>
            </w:r>
          </w:p>
        </w:tc>
      </w:tr>
      <w:tr w14:paraId="6C854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Align w:val="center"/>
          </w:tcPr>
          <w:p w14:paraId="2FC2EA07">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NET</w:t>
            </w:r>
          </w:p>
        </w:tc>
        <w:tc>
          <w:tcPr>
            <w:tcW w:w="7208" w:type="dxa"/>
            <w:vAlign w:val="center"/>
          </w:tcPr>
          <w:p w14:paraId="3A90798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коммуникационная указательная лампа</w:t>
            </w:r>
            <w:r>
              <w:rPr>
                <w:rFonts w:hint="eastAsia" w:ascii="Times New Roman" w:hAnsi="Times New Roman" w:cs="Times New Roman"/>
                <w:lang w:val="en-US" w:eastAsia="zh-CN"/>
              </w:rPr>
              <w:t xml:space="preserve">: </w:t>
            </w:r>
          </w:p>
          <w:p w14:paraId="5FE89BC7">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79EF6970">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Погашенный свет: ошибка со связью</w:t>
            </w:r>
          </w:p>
        </w:tc>
      </w:tr>
    </w:tbl>
    <w:p w14:paraId="2C173D7E">
      <w:pPr>
        <w:ind w:firstLine="480"/>
        <w:rPr>
          <w:rFonts w:hint="default" w:ascii="Times New Roman" w:hAnsi="Times New Roman" w:cs="Times New Roman"/>
        </w:rPr>
      </w:pPr>
    </w:p>
    <w:p w14:paraId="7BD68009">
      <w:pPr>
        <w:rPr>
          <w:rFonts w:hint="default" w:ascii="Times New Roman" w:hAnsi="Times New Roman" w:cs="Times New Roman"/>
        </w:rPr>
      </w:pPr>
      <w:bookmarkStart w:id="143" w:name="_Toc132737329"/>
      <w:r>
        <w:rPr>
          <w:rFonts w:hint="default" w:ascii="Times New Roman" w:hAnsi="Times New Roman" w:cs="Times New Roman"/>
        </w:rPr>
        <w:br w:type="page"/>
      </w:r>
    </w:p>
    <w:p w14:paraId="04321A7F">
      <w:pPr>
        <w:pStyle w:val="3"/>
        <w:bidi w:val="0"/>
        <w:rPr>
          <w:rFonts w:hint="default" w:ascii="Times New Roman" w:hAnsi="Times New Roman" w:cs="Times New Roman"/>
          <w:sz w:val="24"/>
          <w:szCs w:val="24"/>
          <w:highlight w:val="none"/>
          <w:lang w:val="en-US" w:eastAsia="zh-CN"/>
        </w:rPr>
      </w:pPr>
      <w:bookmarkStart w:id="144" w:name="_Toc16417"/>
      <w:bookmarkStart w:id="145" w:name="_Toc17933"/>
      <w:r>
        <w:rPr>
          <w:rFonts w:hint="default" w:ascii="Times New Roman" w:hAnsi="Times New Roman" w:eastAsia="宋体" w:cs="Times New Roman"/>
          <w:sz w:val="24"/>
          <w:szCs w:val="24"/>
          <w:highlight w:val="none"/>
        </w:rPr>
        <w:t xml:space="preserve">Общее </w:t>
      </w:r>
      <w:r>
        <w:rPr>
          <w:rFonts w:hint="default" w:ascii="Times New Roman" w:hAnsi="Times New Roman" w:cs="Times New Roman"/>
          <w:sz w:val="24"/>
          <w:szCs w:val="24"/>
          <w:highlight w:val="none"/>
          <w:lang w:val="ru-RU"/>
        </w:rPr>
        <w:t xml:space="preserve">пояснение </w:t>
      </w:r>
      <w:r>
        <w:rPr>
          <w:rFonts w:hint="default" w:ascii="Times New Roman" w:hAnsi="Times New Roman" w:eastAsia="宋体" w:cs="Times New Roman"/>
          <w:sz w:val="24"/>
          <w:szCs w:val="24"/>
          <w:highlight w:val="none"/>
        </w:rPr>
        <w:t>параметра COE</w:t>
      </w:r>
      <w:bookmarkEnd w:id="144"/>
      <w:bookmarkEnd w:id="145"/>
    </w:p>
    <w:p w14:paraId="189B8C33">
      <w:pPr>
        <w:spacing w:line="240" w:lineRule="auto"/>
        <w:ind w:left="0" w:leftChars="0" w:firstLine="420" w:firstLineChars="0"/>
        <w:rPr>
          <w:rFonts w:hint="default" w:ascii="Times New Roman" w:hAnsi="Times New Roman" w:cs="Times New Roman"/>
        </w:rPr>
      </w:pPr>
      <w:r>
        <w:rPr>
          <w:rFonts w:hint="default" w:ascii="Times New Roman" w:hAnsi="Times New Roman" w:cs="Times New Roman"/>
          <w:highlight w:val="none"/>
          <w:lang w:val="en-US" w:eastAsia="zh-CN"/>
        </w:rPr>
        <w:t>Параметры конфигурации не будут синхронизированы при запуске, а также не будут сохранены после сбоя питания или горяче</w:t>
      </w:r>
      <w:r>
        <w:rPr>
          <w:rFonts w:hint="default" w:ascii="Times New Roman" w:hAnsi="Times New Roman" w:cs="Times New Roman"/>
          <w:highlight w:val="none"/>
          <w:lang w:val="ru-RU" w:eastAsia="zh-CN"/>
        </w:rPr>
        <w:t>го переключения</w:t>
      </w:r>
      <w:r>
        <w:rPr>
          <w:rFonts w:hint="default" w:ascii="Times New Roman" w:hAnsi="Times New Roman" w:cs="Times New Roman"/>
          <w:highlight w:val="none"/>
          <w:lang w:val="en-US" w:eastAsia="zh-CN"/>
        </w:rPr>
        <w:t>.</w:t>
      </w:r>
      <w:r>
        <w:rPr>
          <w:rFonts w:hint="default" w:ascii="Times New Roman" w:hAnsi="Times New Roman" w:cs="Times New Roman"/>
        </w:rPr>
        <w:drawing>
          <wp:inline distT="0" distB="0" distL="114300" distR="114300">
            <wp:extent cx="4368800" cy="3166110"/>
            <wp:effectExtent l="0" t="0" r="5080" b="3810"/>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0"/>
                    <pic:cNvPicPr>
                      <a:picLocks noChangeAspect="1"/>
                    </pic:cNvPicPr>
                  </pic:nvPicPr>
                  <pic:blipFill>
                    <a:blip r:embed="rId41"/>
                    <a:stretch>
                      <a:fillRect/>
                    </a:stretch>
                  </pic:blipFill>
                  <pic:spPr>
                    <a:xfrm>
                      <a:off x="0" y="0"/>
                      <a:ext cx="4368800" cy="3166110"/>
                    </a:xfrm>
                    <a:prstGeom prst="rect">
                      <a:avLst/>
                    </a:prstGeom>
                    <a:noFill/>
                    <a:ln>
                      <a:noFill/>
                    </a:ln>
                  </pic:spPr>
                </pic:pic>
              </a:graphicData>
            </a:graphic>
          </wp:inline>
        </w:drawing>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5"/>
        <w:gridCol w:w="1710"/>
        <w:gridCol w:w="5266"/>
      </w:tblGrid>
      <w:tr w14:paraId="05EB3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pct25" w:color="auto" w:fill="auto"/>
            <w:vAlign w:val="center"/>
          </w:tcPr>
          <w:p w14:paraId="29147616">
            <w:pPr>
              <w:pStyle w:val="38"/>
              <w:jc w:val="center"/>
              <w:rPr>
                <w:rFonts w:hint="default" w:ascii="Times New Roman" w:hAnsi="Times New Roman" w:cs="Times New Roman"/>
                <w:b/>
                <w:bCs/>
                <w:lang w:val="ru-RU"/>
              </w:rPr>
            </w:pPr>
            <w:r>
              <w:rPr>
                <w:rFonts w:hint="default" w:ascii="Times New Roman" w:hAnsi="Times New Roman" w:cs="Times New Roman"/>
                <w:b/>
                <w:bCs/>
                <w:lang w:val="ru-RU"/>
              </w:rPr>
              <w:t>Параметры</w:t>
            </w:r>
          </w:p>
        </w:tc>
        <w:tc>
          <w:tcPr>
            <w:tcW w:w="1710" w:type="dxa"/>
            <w:shd w:val="pct25" w:color="auto" w:fill="auto"/>
            <w:vAlign w:val="center"/>
          </w:tcPr>
          <w:p w14:paraId="5DAC2FA4">
            <w:pPr>
              <w:pStyle w:val="38"/>
              <w:jc w:val="center"/>
              <w:rPr>
                <w:rFonts w:hint="default" w:ascii="Times New Roman" w:hAnsi="Times New Roman" w:cs="Times New Roman"/>
                <w:b/>
                <w:bCs/>
                <w:lang w:val="ru-RU"/>
              </w:rPr>
            </w:pPr>
            <w:r>
              <w:rPr>
                <w:rFonts w:hint="default" w:ascii="Times New Roman" w:hAnsi="Times New Roman" w:cs="Times New Roman"/>
                <w:b/>
                <w:bCs/>
                <w:lang w:val="ru-RU"/>
              </w:rPr>
              <w:t>Тип данных</w:t>
            </w:r>
          </w:p>
        </w:tc>
        <w:tc>
          <w:tcPr>
            <w:tcW w:w="5266" w:type="dxa"/>
            <w:shd w:val="pct25" w:color="auto" w:fill="auto"/>
            <w:vAlign w:val="center"/>
          </w:tcPr>
          <w:p w14:paraId="53D316B5">
            <w:pPr>
              <w:pStyle w:val="38"/>
              <w:jc w:val="center"/>
              <w:rPr>
                <w:rFonts w:hint="default" w:ascii="Times New Roman" w:hAnsi="Times New Roman" w:cs="Times New Roman"/>
                <w:b/>
                <w:bCs/>
                <w:lang w:val="ru-RU"/>
              </w:rPr>
            </w:pPr>
            <w:r>
              <w:rPr>
                <w:rFonts w:hint="default" w:ascii="Times New Roman" w:hAnsi="Times New Roman" w:cs="Times New Roman"/>
                <w:b/>
                <w:bCs/>
                <w:lang w:val="ru-RU"/>
              </w:rPr>
              <w:t>Пояснение</w:t>
            </w:r>
          </w:p>
        </w:tc>
      </w:tr>
      <w:tr w14:paraId="77DAC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3F1D0845">
            <w:pPr>
              <w:pStyle w:val="38"/>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2004:01</w:t>
            </w:r>
          </w:p>
        </w:tc>
        <w:tc>
          <w:tcPr>
            <w:tcW w:w="1710" w:type="dxa"/>
            <w:vAlign w:val="center"/>
          </w:tcPr>
          <w:p w14:paraId="74F19D1D">
            <w:pPr>
              <w:pStyle w:val="38"/>
              <w:jc w:val="center"/>
              <w:rPr>
                <w:rFonts w:hint="default" w:ascii="Times New Roman" w:hAnsi="Times New Roman" w:cs="Times New Roman"/>
              </w:rPr>
            </w:pPr>
            <w:r>
              <w:rPr>
                <w:rFonts w:hint="default" w:ascii="Times New Roman" w:hAnsi="Times New Roman" w:cs="Times New Roman"/>
                <w:lang w:eastAsia="zh-CN"/>
              </w:rPr>
              <w:t>Err 24v_nf</w:t>
            </w:r>
          </w:p>
        </w:tc>
        <w:tc>
          <w:tcPr>
            <w:tcW w:w="5266" w:type="dxa"/>
          </w:tcPr>
          <w:p w14:paraId="6A4F1C19">
            <w:pPr>
              <w:pStyle w:val="38"/>
              <w:rPr>
                <w:rFonts w:hint="default" w:ascii="Times New Roman" w:hAnsi="Times New Roman" w:cs="Times New Roman"/>
                <w:lang w:eastAsia="zh-CN"/>
              </w:rPr>
            </w:pPr>
            <w:r>
              <w:rPr>
                <w:rFonts w:hint="default" w:ascii="Times New Roman" w:hAnsi="Times New Roman" w:cs="Times New Roman"/>
                <w:lang w:eastAsia="zh-CN"/>
              </w:rPr>
              <w:t>Bit0</w:t>
            </w:r>
            <w:r>
              <w:rPr>
                <w:rFonts w:hint="eastAsia" w:ascii="Times New Roman" w:hAnsi="Times New Roman" w:cs="Times New Roman"/>
                <w:lang w:eastAsia="zh-CN"/>
              </w:rPr>
              <w:t xml:space="preserve">: </w:t>
            </w:r>
          </w:p>
          <w:p w14:paraId="5E944343">
            <w:pPr>
              <w:pStyle w:val="38"/>
              <w:rPr>
                <w:rFonts w:hint="default" w:ascii="Times New Roman" w:hAnsi="Times New Roman" w:cs="Times New Roman"/>
                <w:lang w:eastAsia="zh-CN"/>
              </w:rPr>
            </w:pPr>
            <w:r>
              <w:rPr>
                <w:rFonts w:hint="default" w:ascii="Times New Roman" w:hAnsi="Times New Roman" w:cs="Times New Roman"/>
                <w:lang w:eastAsia="zh-CN"/>
              </w:rPr>
              <w:t>1: Ненормальное питание канала напряжением 24</w:t>
            </w:r>
            <w:r>
              <w:rPr>
                <w:rFonts w:hint="eastAsia" w:ascii="Times New Roman" w:hAnsi="Times New Roman" w:cs="Times New Roman"/>
                <w:lang w:val="en-US" w:eastAsia="zh-CN"/>
              </w:rPr>
              <w:t>B</w:t>
            </w:r>
            <w:r>
              <w:rPr>
                <w:rFonts w:hint="default" w:ascii="Times New Roman" w:hAnsi="Times New Roman" w:cs="Times New Roman"/>
                <w:lang w:eastAsia="zh-CN"/>
              </w:rPr>
              <w:t>；</w:t>
            </w:r>
          </w:p>
          <w:p w14:paraId="480E4BFE">
            <w:pPr>
              <w:pStyle w:val="38"/>
              <w:rPr>
                <w:rFonts w:hint="default" w:ascii="Times New Roman" w:hAnsi="Times New Roman" w:cs="Times New Roman"/>
                <w:lang w:eastAsia="zh-CN"/>
              </w:rPr>
            </w:pPr>
            <w:r>
              <w:rPr>
                <w:rFonts w:hint="default" w:ascii="Times New Roman" w:hAnsi="Times New Roman" w:cs="Times New Roman"/>
                <w:lang w:eastAsia="zh-CN"/>
              </w:rPr>
              <w:t xml:space="preserve">0: </w:t>
            </w:r>
            <w:r>
              <w:rPr>
                <w:rFonts w:hint="default" w:ascii="Times New Roman" w:hAnsi="Times New Roman" w:cs="Times New Roman"/>
                <w:lang w:val="ru-RU" w:eastAsia="zh-CN"/>
              </w:rPr>
              <w:t>В норме</w:t>
            </w:r>
          </w:p>
        </w:tc>
      </w:tr>
      <w:tr w14:paraId="46DA4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224F3AAE">
            <w:pPr>
              <w:pStyle w:val="38"/>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2005:01</w:t>
            </w:r>
          </w:p>
        </w:tc>
        <w:tc>
          <w:tcPr>
            <w:tcW w:w="1710" w:type="dxa"/>
            <w:vAlign w:val="center"/>
          </w:tcPr>
          <w:p w14:paraId="1F510D95">
            <w:pPr>
              <w:pStyle w:val="38"/>
              <w:jc w:val="center"/>
              <w:rPr>
                <w:rFonts w:hint="default" w:ascii="Times New Roman" w:hAnsi="Times New Roman" w:cs="Times New Roman"/>
              </w:rPr>
            </w:pPr>
            <w:r>
              <w:rPr>
                <w:rFonts w:hint="default" w:ascii="Times New Roman" w:hAnsi="Times New Roman" w:cs="Times New Roman"/>
              </w:rPr>
              <w:t>Channel Num</w:t>
            </w:r>
          </w:p>
        </w:tc>
        <w:tc>
          <w:tcPr>
            <w:tcW w:w="5266" w:type="dxa"/>
          </w:tcPr>
          <w:p w14:paraId="31DA9997">
            <w:pPr>
              <w:pStyle w:val="38"/>
              <w:rPr>
                <w:rFonts w:hint="default" w:ascii="Times New Roman" w:hAnsi="Times New Roman" w:cs="Times New Roman"/>
              </w:rPr>
            </w:pPr>
            <w:r>
              <w:rPr>
                <w:rFonts w:hint="default" w:ascii="Times New Roman" w:hAnsi="Times New Roman" w:cs="Times New Roman"/>
              </w:rPr>
              <w:t>0: Включить 4 канала；</w:t>
            </w:r>
          </w:p>
          <w:p w14:paraId="30B933C5">
            <w:pPr>
              <w:pStyle w:val="38"/>
              <w:rPr>
                <w:rFonts w:hint="default" w:ascii="Times New Roman" w:hAnsi="Times New Roman" w:cs="Times New Roman"/>
              </w:rPr>
            </w:pPr>
            <w:r>
              <w:rPr>
                <w:rFonts w:hint="default" w:ascii="Times New Roman" w:hAnsi="Times New Roman" w:cs="Times New Roman"/>
              </w:rPr>
              <w:t>1: Включите первый 1 канал；</w:t>
            </w:r>
          </w:p>
          <w:p w14:paraId="029D5548">
            <w:pPr>
              <w:pStyle w:val="38"/>
              <w:rPr>
                <w:rFonts w:hint="default" w:ascii="Times New Roman" w:hAnsi="Times New Roman" w:eastAsia="宋体" w:cs="Times New Roman"/>
                <w:lang w:eastAsia="zh-CN"/>
              </w:rPr>
            </w:pPr>
            <w:r>
              <w:rPr>
                <w:rFonts w:hint="default" w:ascii="Times New Roman" w:hAnsi="Times New Roman" w:cs="Times New Roman"/>
              </w:rPr>
              <w:t>2: Включите первые 2 канала；</w:t>
            </w:r>
          </w:p>
        </w:tc>
      </w:tr>
      <w:tr w14:paraId="26916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5B7CEC05">
            <w:pPr>
              <w:pStyle w:val="38"/>
              <w:jc w:val="center"/>
              <w:rPr>
                <w:rFonts w:hint="default" w:ascii="Times New Roman" w:hAnsi="Times New Roman" w:cs="Times New Roman"/>
                <w:lang w:val="en-US" w:eastAsia="zh-CN"/>
              </w:rPr>
            </w:pPr>
            <w:r>
              <w:rPr>
                <w:rFonts w:hint="default" w:ascii="Times New Roman" w:hAnsi="Times New Roman" w:cs="Times New Roman"/>
                <w:lang w:val="en-US" w:eastAsia="zh-CN"/>
              </w:rPr>
              <w:t>2005:02</w:t>
            </w:r>
          </w:p>
        </w:tc>
        <w:tc>
          <w:tcPr>
            <w:tcW w:w="1710" w:type="dxa"/>
            <w:vAlign w:val="center"/>
          </w:tcPr>
          <w:p w14:paraId="6E668E68">
            <w:pPr>
              <w:pStyle w:val="38"/>
              <w:jc w:val="center"/>
              <w:rPr>
                <w:rFonts w:hint="default" w:ascii="Times New Roman" w:hAnsi="Times New Roman" w:cs="Times New Roman"/>
              </w:rPr>
            </w:pPr>
            <w:r>
              <w:rPr>
                <w:rFonts w:hint="default" w:ascii="Times New Roman" w:hAnsi="Times New Roman" w:cs="Times New Roman"/>
              </w:rPr>
              <w:t>Channel Time</w:t>
            </w:r>
          </w:p>
        </w:tc>
        <w:tc>
          <w:tcPr>
            <w:tcW w:w="5266" w:type="dxa"/>
          </w:tcPr>
          <w:p w14:paraId="1AF50FEF">
            <w:pPr>
              <w:pStyle w:val="38"/>
              <w:rPr>
                <w:rFonts w:hint="default" w:ascii="Times New Roman" w:hAnsi="Times New Roman" w:eastAsia="宋体" w:cs="Times New Roman"/>
                <w:lang w:eastAsia="zh-CN"/>
              </w:rPr>
            </w:pPr>
            <w:r>
              <w:rPr>
                <w:rFonts w:hint="default" w:ascii="Times New Roman" w:hAnsi="Times New Roman" w:cs="Times New Roman"/>
                <w:lang w:val="ru-RU" w:eastAsia="zh-CN"/>
              </w:rPr>
              <w:t>Время обновления каналов</w:t>
            </w:r>
            <w:r>
              <w:rPr>
                <w:rFonts w:hint="eastAsia" w:ascii="Times New Roman" w:hAnsi="Times New Roman" w:cs="Times New Roman"/>
                <w:lang w:eastAsia="zh-CN"/>
              </w:rPr>
              <w:t xml:space="preserve">: </w:t>
            </w:r>
          </w:p>
          <w:p w14:paraId="23EA57FE">
            <w:pPr>
              <w:pStyle w:val="38"/>
              <w:rPr>
                <w:rFonts w:hint="default" w:ascii="Times New Roman" w:hAnsi="Times New Roman" w:eastAsia="宋体" w:cs="Times New Roman"/>
                <w:lang w:eastAsia="zh-CN"/>
              </w:rPr>
            </w:pPr>
            <w:r>
              <w:rPr>
                <w:rFonts w:hint="default" w:ascii="Times New Roman" w:hAnsi="Times New Roman" w:cs="Times New Roman"/>
              </w:rPr>
              <w:t>0</w:t>
            </w:r>
            <w:r>
              <w:rPr>
                <w:rFonts w:hint="eastAsia" w:ascii="Times New Roman" w:hAnsi="Times New Roman" w:cs="Times New Roman"/>
                <w:lang w:eastAsia="zh-CN"/>
              </w:rPr>
              <w:t xml:space="preserve">: </w:t>
            </w:r>
            <w:r>
              <w:rPr>
                <w:rFonts w:hint="default" w:ascii="Times New Roman" w:hAnsi="Times New Roman" w:cs="Times New Roman"/>
              </w:rPr>
              <w:t>400us</w:t>
            </w:r>
            <w:r>
              <w:rPr>
                <w:rFonts w:hint="default" w:ascii="Times New Roman" w:hAnsi="Times New Roman" w:cs="Times New Roman"/>
                <w:lang w:eastAsia="zh-CN"/>
              </w:rPr>
              <w:t>；</w:t>
            </w:r>
          </w:p>
          <w:p w14:paraId="5EE3846D">
            <w:pPr>
              <w:pStyle w:val="38"/>
              <w:rPr>
                <w:rFonts w:hint="default" w:ascii="Times New Roman" w:hAnsi="Times New Roman" w:eastAsia="宋体" w:cs="Times New Roman"/>
                <w:lang w:eastAsia="zh-CN"/>
              </w:rPr>
            </w:pPr>
            <w:r>
              <w:rPr>
                <w:rFonts w:hint="default" w:ascii="Times New Roman" w:hAnsi="Times New Roman" w:cs="Times New Roman"/>
              </w:rPr>
              <w:t>1</w:t>
            </w:r>
            <w:r>
              <w:rPr>
                <w:rFonts w:hint="eastAsia" w:ascii="Times New Roman" w:hAnsi="Times New Roman" w:cs="Times New Roman"/>
                <w:lang w:eastAsia="zh-CN"/>
              </w:rPr>
              <w:t xml:space="preserve">: </w:t>
            </w:r>
            <w:r>
              <w:rPr>
                <w:rFonts w:hint="default" w:ascii="Times New Roman" w:hAnsi="Times New Roman" w:cs="Times New Roman"/>
              </w:rPr>
              <w:t>lms</w:t>
            </w:r>
            <w:r>
              <w:rPr>
                <w:rFonts w:hint="default" w:ascii="Times New Roman" w:hAnsi="Times New Roman" w:cs="Times New Roman"/>
                <w:lang w:eastAsia="zh-CN"/>
              </w:rPr>
              <w:t>；</w:t>
            </w:r>
          </w:p>
          <w:p w14:paraId="0976ADA4">
            <w:pPr>
              <w:pStyle w:val="38"/>
              <w:rPr>
                <w:rFonts w:hint="default" w:ascii="Times New Roman" w:hAnsi="Times New Roman" w:eastAsia="宋体" w:cs="Times New Roman"/>
                <w:lang w:eastAsia="zh-CN"/>
              </w:rPr>
            </w:pPr>
            <w:r>
              <w:rPr>
                <w:rFonts w:hint="default" w:ascii="Times New Roman" w:hAnsi="Times New Roman" w:cs="Times New Roman"/>
              </w:rPr>
              <w:t>2</w:t>
            </w:r>
            <w:r>
              <w:rPr>
                <w:rFonts w:hint="eastAsia" w:ascii="Times New Roman" w:hAnsi="Times New Roman" w:cs="Times New Roman"/>
                <w:lang w:eastAsia="zh-CN"/>
              </w:rPr>
              <w:t xml:space="preserve">: </w:t>
            </w:r>
            <w:r>
              <w:rPr>
                <w:rFonts w:hint="default" w:ascii="Times New Roman" w:hAnsi="Times New Roman" w:cs="Times New Roman"/>
              </w:rPr>
              <w:t>2ms</w:t>
            </w:r>
            <w:r>
              <w:rPr>
                <w:rFonts w:hint="default" w:ascii="Times New Roman" w:hAnsi="Times New Roman" w:cs="Times New Roman"/>
                <w:lang w:eastAsia="zh-CN"/>
              </w:rPr>
              <w:t>；</w:t>
            </w:r>
          </w:p>
          <w:p w14:paraId="486EB651">
            <w:pPr>
              <w:pStyle w:val="38"/>
              <w:rPr>
                <w:rFonts w:hint="default" w:ascii="Times New Roman" w:hAnsi="Times New Roman" w:eastAsia="宋体" w:cs="Times New Roman"/>
                <w:lang w:eastAsia="zh-CN"/>
              </w:rPr>
            </w:pPr>
            <w:r>
              <w:rPr>
                <w:rFonts w:hint="default" w:ascii="Times New Roman" w:hAnsi="Times New Roman" w:cs="Times New Roman"/>
              </w:rPr>
              <w:t>3</w:t>
            </w:r>
            <w:r>
              <w:rPr>
                <w:rFonts w:hint="eastAsia" w:ascii="Times New Roman" w:hAnsi="Times New Roman" w:cs="Times New Roman"/>
                <w:lang w:eastAsia="zh-CN"/>
              </w:rPr>
              <w:t xml:space="preserve">: </w:t>
            </w:r>
            <w:r>
              <w:rPr>
                <w:rFonts w:hint="default" w:ascii="Times New Roman" w:hAnsi="Times New Roman" w:cs="Times New Roman"/>
              </w:rPr>
              <w:t>5ms</w:t>
            </w:r>
            <w:r>
              <w:rPr>
                <w:rFonts w:hint="default" w:ascii="Times New Roman" w:hAnsi="Times New Roman" w:cs="Times New Roman"/>
                <w:lang w:eastAsia="zh-CN"/>
              </w:rPr>
              <w:t>；</w:t>
            </w:r>
          </w:p>
          <w:p w14:paraId="496361FA">
            <w:pPr>
              <w:pStyle w:val="38"/>
              <w:rPr>
                <w:rFonts w:hint="default" w:ascii="Times New Roman" w:hAnsi="Times New Roman" w:eastAsia="宋体" w:cs="Times New Roman"/>
                <w:lang w:eastAsia="zh-CN"/>
              </w:rPr>
            </w:pPr>
            <w:r>
              <w:rPr>
                <w:rFonts w:hint="default" w:ascii="Times New Roman" w:hAnsi="Times New Roman" w:cs="Times New Roman"/>
              </w:rPr>
              <w:t>4</w:t>
            </w:r>
            <w:r>
              <w:rPr>
                <w:rFonts w:hint="eastAsia" w:ascii="Times New Roman" w:hAnsi="Times New Roman" w:cs="Times New Roman"/>
                <w:lang w:eastAsia="zh-CN"/>
              </w:rPr>
              <w:t xml:space="preserve">: </w:t>
            </w:r>
            <w:r>
              <w:rPr>
                <w:rFonts w:hint="default" w:ascii="Times New Roman" w:hAnsi="Times New Roman" w:cs="Times New Roman"/>
              </w:rPr>
              <w:t>10ms</w:t>
            </w:r>
            <w:r>
              <w:rPr>
                <w:rFonts w:hint="default" w:ascii="Times New Roman" w:hAnsi="Times New Roman" w:cs="Times New Roman"/>
                <w:lang w:eastAsia="zh-CN"/>
              </w:rPr>
              <w:t>；</w:t>
            </w:r>
          </w:p>
          <w:p w14:paraId="71ACA671">
            <w:pPr>
              <w:pStyle w:val="38"/>
              <w:rPr>
                <w:rFonts w:hint="default" w:ascii="Times New Roman" w:hAnsi="Times New Roman" w:eastAsia="宋体" w:cs="Times New Roman"/>
                <w:lang w:eastAsia="zh-CN"/>
              </w:rPr>
            </w:pPr>
            <w:r>
              <w:rPr>
                <w:rFonts w:hint="default" w:ascii="Times New Roman" w:hAnsi="Times New Roman" w:cs="Times New Roman"/>
              </w:rPr>
              <w:t>5</w:t>
            </w:r>
            <w:r>
              <w:rPr>
                <w:rFonts w:hint="eastAsia" w:ascii="Times New Roman" w:hAnsi="Times New Roman" w:cs="Times New Roman"/>
                <w:lang w:eastAsia="zh-CN"/>
              </w:rPr>
              <w:t xml:space="preserve">: </w:t>
            </w:r>
            <w:r>
              <w:rPr>
                <w:rFonts w:hint="default" w:ascii="Times New Roman" w:hAnsi="Times New Roman" w:cs="Times New Roman"/>
              </w:rPr>
              <w:t>20ms</w:t>
            </w:r>
            <w:r>
              <w:rPr>
                <w:rFonts w:hint="default" w:ascii="Times New Roman" w:hAnsi="Times New Roman" w:cs="Times New Roman"/>
                <w:lang w:eastAsia="zh-CN"/>
              </w:rPr>
              <w:t>；</w:t>
            </w:r>
          </w:p>
        </w:tc>
      </w:tr>
      <w:tr w14:paraId="0B560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1502C63E">
            <w:pPr>
              <w:pStyle w:val="38"/>
              <w:jc w:val="center"/>
              <w:rPr>
                <w:rFonts w:hint="default" w:ascii="Times New Roman" w:hAnsi="Times New Roman" w:cs="Times New Roman"/>
                <w:lang w:val="en-US" w:eastAsia="zh-CN"/>
              </w:rPr>
            </w:pPr>
            <w:r>
              <w:rPr>
                <w:rFonts w:hint="default" w:ascii="Times New Roman" w:hAnsi="Times New Roman" w:cs="Times New Roman"/>
                <w:lang w:val="en-US" w:eastAsia="zh-CN"/>
              </w:rPr>
              <w:t>2005:03</w:t>
            </w:r>
          </w:p>
        </w:tc>
        <w:tc>
          <w:tcPr>
            <w:tcW w:w="1710" w:type="dxa"/>
            <w:vAlign w:val="center"/>
          </w:tcPr>
          <w:p w14:paraId="2C8BD7AB">
            <w:pPr>
              <w:pStyle w:val="38"/>
              <w:jc w:val="center"/>
              <w:rPr>
                <w:rFonts w:hint="default" w:ascii="Times New Roman" w:hAnsi="Times New Roman" w:cs="Times New Roman"/>
              </w:rPr>
            </w:pPr>
            <w:r>
              <w:rPr>
                <w:rFonts w:hint="default" w:ascii="Times New Roman" w:hAnsi="Times New Roman" w:cs="Times New Roman"/>
              </w:rPr>
              <w:t>Channel Type</w:t>
            </w:r>
          </w:p>
        </w:tc>
        <w:tc>
          <w:tcPr>
            <w:tcW w:w="5266" w:type="dxa"/>
          </w:tcPr>
          <w:p w14:paraId="33D2CDC9">
            <w:pPr>
              <w:pStyle w:val="38"/>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Каждый BIT соответствует каналу: например</w:t>
            </w:r>
          </w:p>
          <w:p w14:paraId="360F477B">
            <w:pPr>
              <w:pStyle w:val="38"/>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Bit0: Соответствует CH0；</w:t>
            </w:r>
          </w:p>
          <w:p w14:paraId="2E86C278">
            <w:pPr>
              <w:pStyle w:val="38"/>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Bit1: Соответствует CH1；</w:t>
            </w:r>
          </w:p>
          <w:p w14:paraId="601F2686">
            <w:pPr>
              <w:pStyle w:val="38"/>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w:t>
            </w:r>
          </w:p>
          <w:p w14:paraId="54DCA6AF">
            <w:pPr>
              <w:pStyle w:val="38"/>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Установите значение обнаружения</w:t>
            </w:r>
            <w:r>
              <w:rPr>
                <w:rFonts w:hint="eastAsia" w:ascii="Times New Roman" w:hAnsi="Times New Roman" w:cs="Times New Roman"/>
                <w:sz w:val="21"/>
                <w:szCs w:val="21"/>
                <w:highlight w:val="none"/>
                <w:lang w:val="en-US" w:eastAsia="zh-CN"/>
              </w:rPr>
              <w:t xml:space="preserve">: </w:t>
            </w:r>
          </w:p>
          <w:p w14:paraId="6C3FB712">
            <w:pPr>
              <w:pStyle w:val="38"/>
              <w:rPr>
                <w:rFonts w:hint="default" w:ascii="Times New Roman" w:hAnsi="Times New Roman" w:cs="Times New Roman"/>
              </w:rPr>
            </w:pPr>
            <w:r>
              <w:rPr>
                <w:rFonts w:hint="default" w:ascii="Times New Roman" w:hAnsi="Times New Roman" w:cs="Times New Roman"/>
                <w:highlight w:val="none"/>
              </w:rPr>
              <w:t>0</w:t>
            </w:r>
            <w:r>
              <w:rPr>
                <w:rFonts w:hint="eastAsia"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 xml:space="preserve">Вольтаж </w:t>
            </w:r>
            <w:r>
              <w:rPr>
                <w:rFonts w:hint="default" w:ascii="Times New Roman" w:hAnsi="Times New Roman" w:cs="Times New Roman"/>
                <w:highlight w:val="none"/>
              </w:rPr>
              <w:t>±10</w:t>
            </w:r>
            <w:r>
              <w:rPr>
                <w:rFonts w:hint="eastAsia" w:ascii="Times New Roman" w:hAnsi="Times New Roman" w:cs="Times New Roman"/>
                <w:highlight w:val="none"/>
                <w:lang w:val="en-US" w:eastAsia="zh-CN"/>
              </w:rPr>
              <w:t>B</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t>1</w:t>
            </w:r>
            <w:r>
              <w:rPr>
                <w:rFonts w:hint="eastAsia"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 xml:space="preserve">Электрический ток </w:t>
            </w:r>
            <w:r>
              <w:rPr>
                <w:rFonts w:hint="default" w:ascii="Times New Roman" w:hAnsi="Times New Roman" w:cs="Times New Roman"/>
                <w:highlight w:val="none"/>
              </w:rPr>
              <w:t>0-20mA；</w:t>
            </w:r>
          </w:p>
        </w:tc>
      </w:tr>
    </w:tbl>
    <w:p w14:paraId="42E88D95">
      <w:pPr>
        <w:spacing w:line="240" w:lineRule="auto"/>
        <w:rPr>
          <w:rFonts w:hint="default" w:ascii="Times New Roman" w:hAnsi="Times New Roman" w:cs="Times New Roman"/>
        </w:rPr>
      </w:pPr>
    </w:p>
    <w:bookmarkEnd w:id="129"/>
    <w:bookmarkEnd w:id="143"/>
    <w:p w14:paraId="3C7A77BD">
      <w:pPr>
        <w:pStyle w:val="2"/>
        <w:bidi w:val="0"/>
        <w:rPr>
          <w:rFonts w:hint="default" w:ascii="Times New Roman" w:hAnsi="Times New Roman" w:cs="Times New Roman"/>
        </w:rPr>
      </w:pPr>
      <w:bookmarkStart w:id="146" w:name="_Toc1214"/>
      <w:bookmarkStart w:id="147" w:name="_Toc8255"/>
      <w:r>
        <w:rPr>
          <w:rFonts w:hint="default" w:ascii="Times New Roman" w:hAnsi="Times New Roman" w:cs="Times New Roman"/>
          <w:lang w:val="ru-RU" w:eastAsia="zh-CN"/>
        </w:rPr>
        <w:t>Модуль аналогового вывода</w:t>
      </w:r>
      <w:bookmarkEnd w:id="146"/>
      <w:bookmarkEnd w:id="147"/>
    </w:p>
    <w:p w14:paraId="5F3B9C0C">
      <w:pPr>
        <w:pStyle w:val="3"/>
        <w:bidi w:val="0"/>
        <w:rPr>
          <w:rFonts w:hint="default" w:ascii="Times New Roman" w:hAnsi="Times New Roman" w:cs="Times New Roman"/>
          <w:sz w:val="24"/>
          <w:szCs w:val="24"/>
        </w:rPr>
      </w:pPr>
      <w:bookmarkStart w:id="148" w:name="_Toc1961"/>
      <w:bookmarkStart w:id="149" w:name="_Toc1014"/>
      <w:r>
        <w:rPr>
          <w:rFonts w:hint="default" w:ascii="Times New Roman" w:hAnsi="Times New Roman" w:cs="Times New Roman"/>
          <w:sz w:val="24"/>
          <w:szCs w:val="24"/>
          <w:lang w:val="ru-RU"/>
        </w:rPr>
        <w:t>Электрические нормативы</w:t>
      </w:r>
      <w:bookmarkEnd w:id="148"/>
      <w:bookmarkEnd w:id="149"/>
    </w:p>
    <w:p w14:paraId="476B10AE">
      <w:pPr>
        <w:ind w:firstLine="480"/>
        <w:rPr>
          <w:rFonts w:hint="default" w:ascii="Times New Roman" w:hAnsi="Times New Roman" w:cs="Times New Roman"/>
          <w:lang w:val="en-US" w:bidi="en-US"/>
        </w:rPr>
      </w:pPr>
      <w:r>
        <w:rPr>
          <w:rFonts w:hint="default" w:ascii="Times New Roman" w:hAnsi="Times New Roman" w:cs="Times New Roman"/>
          <w:lang w:val="en-US"/>
        </w:rPr>
        <w:t>Модуль аналогового вы</w:t>
      </w:r>
      <w:r>
        <w:rPr>
          <w:rFonts w:hint="default" w:ascii="Times New Roman" w:hAnsi="Times New Roman" w:cs="Times New Roman"/>
          <w:lang w:val="ru-RU"/>
        </w:rPr>
        <w:t>в</w:t>
      </w:r>
      <w:r>
        <w:rPr>
          <w:rFonts w:hint="default" w:ascii="Times New Roman" w:hAnsi="Times New Roman" w:cs="Times New Roman"/>
          <w:lang w:val="en-US"/>
        </w:rPr>
        <w:t>ода SRE4204, 4-канальный вольтаж или электрический ток, ± 10</w:t>
      </w:r>
      <w:r>
        <w:rPr>
          <w:rFonts w:hint="eastAsia" w:ascii="Times New Roman" w:hAnsi="Times New Roman" w:cs="Times New Roman"/>
          <w:lang w:val="en-US" w:eastAsia="zh-CN"/>
        </w:rPr>
        <w:t>B</w:t>
      </w:r>
      <w:r>
        <w:rPr>
          <w:rFonts w:hint="default" w:ascii="Times New Roman" w:hAnsi="Times New Roman" w:cs="Times New Roman"/>
          <w:lang w:val="en-US"/>
        </w:rPr>
        <w:t xml:space="preserve"> или 0 ~ 20 mA, функция диагностики модуля, 16-битная точность, монтаж на рейку диаметром 35 mm.</w:t>
      </w:r>
    </w:p>
    <w:tbl>
      <w:tblPr>
        <w:tblStyle w:val="25"/>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1"/>
        <w:gridCol w:w="2834"/>
        <w:gridCol w:w="2835"/>
      </w:tblGrid>
      <w:tr w14:paraId="33358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172" w:type="dxa"/>
            <w:shd w:val="clear" w:color="auto" w:fill="CCFFFF"/>
            <w:vAlign w:val="center"/>
          </w:tcPr>
          <w:p w14:paraId="53D0D579">
            <w:pPr>
              <w:pStyle w:val="38"/>
              <w:jc w:val="both"/>
              <w:rPr>
                <w:rFonts w:hint="default" w:ascii="Times New Roman" w:hAnsi="Times New Roman" w:cs="Times New Roman"/>
                <w:b/>
                <w:bCs/>
                <w:lang w:eastAsia="zh-CN"/>
              </w:rPr>
            </w:pPr>
            <w:r>
              <w:rPr>
                <w:rFonts w:hint="default" w:ascii="Times New Roman" w:hAnsi="Times New Roman" w:cs="Times New Roman"/>
                <w:b/>
                <w:kern w:val="0"/>
                <w:sz w:val="21"/>
                <w:szCs w:val="21"/>
                <w:lang w:val="ru-RU"/>
              </w:rPr>
              <w:t>Модель</w:t>
            </w:r>
          </w:p>
        </w:tc>
        <w:tc>
          <w:tcPr>
            <w:tcW w:w="3174" w:type="dxa"/>
            <w:shd w:val="clear" w:color="auto" w:fill="FFFFFF" w:themeFill="background1"/>
            <w:vAlign w:val="center"/>
          </w:tcPr>
          <w:p w14:paraId="5E0CB81B">
            <w:pPr>
              <w:pStyle w:val="38"/>
              <w:jc w:val="center"/>
              <w:rPr>
                <w:rFonts w:hint="default" w:ascii="Times New Roman" w:hAnsi="Times New Roman" w:cs="Times New Roman"/>
                <w:b/>
                <w:bCs/>
              </w:rPr>
            </w:pPr>
            <w:r>
              <w:rPr>
                <w:rFonts w:hint="default" w:ascii="Times New Roman" w:hAnsi="Times New Roman" w:cs="Times New Roman"/>
              </w:rPr>
              <w:t>SRE4204</w:t>
            </w:r>
          </w:p>
        </w:tc>
        <w:tc>
          <w:tcPr>
            <w:tcW w:w="3174" w:type="dxa"/>
            <w:shd w:val="clear" w:color="auto" w:fill="FFFFFF" w:themeFill="background1"/>
            <w:vAlign w:val="center"/>
          </w:tcPr>
          <w:p w14:paraId="196A0A74">
            <w:pPr>
              <w:pStyle w:val="38"/>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SRE4208</w:t>
            </w:r>
          </w:p>
        </w:tc>
      </w:tr>
      <w:tr w14:paraId="7DBBD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7CA12253">
            <w:pPr>
              <w:pStyle w:val="38"/>
              <w:jc w:val="both"/>
              <w:rPr>
                <w:rFonts w:hint="default" w:ascii="Times New Roman" w:hAnsi="Times New Roman" w:cs="Times New Roman"/>
                <w:lang w:val="ru-RU"/>
              </w:rPr>
            </w:pPr>
            <w:r>
              <w:rPr>
                <w:rFonts w:hint="default" w:ascii="Times New Roman" w:hAnsi="Times New Roman" w:cs="Times New Roman"/>
                <w:lang w:val="ru-RU"/>
              </w:rPr>
              <w:t>Вольтаж</w:t>
            </w:r>
          </w:p>
        </w:tc>
        <w:tc>
          <w:tcPr>
            <w:tcW w:w="6348" w:type="dxa"/>
            <w:gridSpan w:val="2"/>
            <w:vAlign w:val="center"/>
          </w:tcPr>
          <w:p w14:paraId="765F02FD">
            <w:pPr>
              <w:pStyle w:val="38"/>
              <w:jc w:val="center"/>
              <w:rPr>
                <w:rFonts w:hint="default" w:ascii="Times New Roman" w:hAnsi="Times New Roman" w:cs="Times New Roman"/>
                <w:lang w:val="en-US" w:eastAsia="zh-CN"/>
              </w:rPr>
            </w:pPr>
            <w:r>
              <w:rPr>
                <w:rFonts w:hint="default" w:ascii="Times New Roman" w:hAnsi="Times New Roman" w:cs="Times New Roman"/>
                <w:lang w:val="en-US" w:eastAsia="zh-CN"/>
              </w:rPr>
              <w:t>1</w:t>
            </w:r>
            <w:r>
              <w:rPr>
                <w:rFonts w:hint="default" w:ascii="Times New Roman" w:hAnsi="Times New Roman" w:cs="Times New Roman"/>
              </w:rPr>
              <w:t>8~28V DC</w:t>
            </w:r>
          </w:p>
        </w:tc>
      </w:tr>
      <w:tr w14:paraId="77259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2172" w:type="dxa"/>
            <w:shd w:val="clear" w:color="auto" w:fill="CCFFFF"/>
            <w:vAlign w:val="center"/>
          </w:tcPr>
          <w:p w14:paraId="69D1C73A">
            <w:pPr>
              <w:pStyle w:val="38"/>
              <w:jc w:val="both"/>
              <w:rPr>
                <w:rFonts w:hint="default" w:ascii="Times New Roman" w:hAnsi="Times New Roman" w:cs="Times New Roman"/>
                <w:lang w:val="ru-RU"/>
              </w:rPr>
            </w:pPr>
            <w:r>
              <w:rPr>
                <w:rFonts w:hint="default" w:ascii="Times New Roman" w:hAnsi="Times New Roman" w:cs="Times New Roman"/>
                <w:lang w:val="ru-RU" w:eastAsia="zh-CN"/>
              </w:rPr>
              <w:t>Количество выводных каналов</w:t>
            </w:r>
          </w:p>
        </w:tc>
        <w:tc>
          <w:tcPr>
            <w:tcW w:w="3174" w:type="dxa"/>
            <w:vAlign w:val="center"/>
          </w:tcPr>
          <w:p w14:paraId="26F3A07C">
            <w:pPr>
              <w:pStyle w:val="38"/>
              <w:jc w:val="center"/>
              <w:rPr>
                <w:rFonts w:hint="default" w:ascii="Times New Roman" w:hAnsi="Times New Roman" w:cs="Times New Roman"/>
              </w:rPr>
            </w:pPr>
            <w:r>
              <w:rPr>
                <w:rFonts w:hint="default" w:ascii="Times New Roman" w:hAnsi="Times New Roman" w:cs="Times New Roman"/>
                <w:lang w:eastAsia="zh-CN"/>
              </w:rPr>
              <w:t>4</w:t>
            </w:r>
          </w:p>
        </w:tc>
        <w:tc>
          <w:tcPr>
            <w:tcW w:w="3174" w:type="dxa"/>
            <w:vAlign w:val="center"/>
          </w:tcPr>
          <w:p w14:paraId="4E71AFC2">
            <w:pPr>
              <w:pStyle w:val="38"/>
              <w:jc w:val="center"/>
              <w:rPr>
                <w:rFonts w:hint="default" w:ascii="Times New Roman" w:hAnsi="Times New Roman" w:cs="Times New Roman"/>
                <w:lang w:val="en-US" w:eastAsia="zh-CN"/>
              </w:rPr>
            </w:pPr>
            <w:r>
              <w:rPr>
                <w:rFonts w:hint="default" w:ascii="Times New Roman" w:hAnsi="Times New Roman" w:cs="Times New Roman"/>
                <w:lang w:val="en-US" w:eastAsia="zh-CN"/>
              </w:rPr>
              <w:t>8</w:t>
            </w:r>
          </w:p>
        </w:tc>
      </w:tr>
      <w:tr w14:paraId="56B42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0" w:type="dxa"/>
            <w:gridSpan w:val="3"/>
            <w:shd w:val="clear" w:color="auto" w:fill="CCFFFF"/>
            <w:vAlign w:val="center"/>
          </w:tcPr>
          <w:p w14:paraId="484FF233">
            <w:pPr>
              <w:pStyle w:val="38"/>
              <w:jc w:val="both"/>
              <w:rPr>
                <w:rFonts w:hint="default" w:ascii="Times New Roman" w:hAnsi="Times New Roman" w:cs="Times New Roman"/>
              </w:rPr>
            </w:pPr>
            <w:r>
              <w:rPr>
                <w:rFonts w:hint="default" w:ascii="Times New Roman" w:hAnsi="Times New Roman" w:cs="Times New Roman"/>
                <w:szCs w:val="21"/>
                <w:lang w:val="ru-RU"/>
              </w:rPr>
              <w:t>Диапазон</w:t>
            </w:r>
          </w:p>
        </w:tc>
      </w:tr>
      <w:tr w14:paraId="2AFE9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72" w:type="dxa"/>
            <w:shd w:val="clear" w:color="auto" w:fill="CCFFFF"/>
            <w:vAlign w:val="center"/>
          </w:tcPr>
          <w:p w14:paraId="4958A557">
            <w:pPr>
              <w:pStyle w:val="38"/>
              <w:jc w:val="both"/>
              <w:rPr>
                <w:rFonts w:hint="default" w:ascii="Times New Roman" w:hAnsi="Times New Roman" w:cs="Times New Roman"/>
                <w:lang w:val="ru-RU"/>
              </w:rPr>
            </w:pPr>
            <w:r>
              <w:rPr>
                <w:rFonts w:hint="default" w:ascii="Times New Roman" w:hAnsi="Times New Roman" w:cs="Times New Roman"/>
                <w:lang w:val="ru-RU"/>
              </w:rPr>
              <w:t>Вольтаж (однополярный)</w:t>
            </w:r>
          </w:p>
        </w:tc>
        <w:tc>
          <w:tcPr>
            <w:tcW w:w="6348" w:type="dxa"/>
            <w:gridSpan w:val="2"/>
            <w:vAlign w:val="center"/>
          </w:tcPr>
          <w:p w14:paraId="3023A207">
            <w:pPr>
              <w:pStyle w:val="38"/>
              <w:jc w:val="center"/>
              <w:rPr>
                <w:rFonts w:hint="default" w:ascii="Times New Roman" w:hAnsi="Times New Roman" w:cs="Times New Roman"/>
              </w:rPr>
            </w:pPr>
            <w:r>
              <w:rPr>
                <w:rFonts w:hint="default" w:ascii="Times New Roman" w:hAnsi="Times New Roman" w:cs="Times New Roman"/>
              </w:rPr>
              <w:t>0~10V</w:t>
            </w:r>
          </w:p>
        </w:tc>
      </w:tr>
      <w:tr w14:paraId="7790A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72" w:type="dxa"/>
            <w:shd w:val="clear" w:color="auto" w:fill="CCFFFF"/>
            <w:vAlign w:val="center"/>
          </w:tcPr>
          <w:p w14:paraId="4C902E88">
            <w:pPr>
              <w:pStyle w:val="38"/>
              <w:jc w:val="both"/>
              <w:rPr>
                <w:rFonts w:hint="default" w:ascii="Times New Roman" w:hAnsi="Times New Roman" w:cs="Times New Roman"/>
                <w:lang w:val="ru-RU"/>
              </w:rPr>
            </w:pPr>
            <w:r>
              <w:rPr>
                <w:rFonts w:hint="default" w:ascii="Times New Roman" w:hAnsi="Times New Roman" w:cs="Times New Roman"/>
                <w:lang w:val="ru-RU"/>
              </w:rPr>
              <w:t>Вольтаж (биполярный)</w:t>
            </w:r>
          </w:p>
        </w:tc>
        <w:tc>
          <w:tcPr>
            <w:tcW w:w="6348" w:type="dxa"/>
            <w:gridSpan w:val="2"/>
            <w:vAlign w:val="center"/>
          </w:tcPr>
          <w:p w14:paraId="2FB247AF">
            <w:pPr>
              <w:pStyle w:val="38"/>
              <w:jc w:val="center"/>
              <w:rPr>
                <w:rFonts w:hint="default" w:ascii="Times New Roman" w:hAnsi="Times New Roman" w:cs="Times New Roman"/>
              </w:rPr>
            </w:pPr>
            <w:r>
              <w:rPr>
                <w:rFonts w:hint="default" w:ascii="Times New Roman" w:hAnsi="Times New Roman" w:cs="Times New Roman"/>
              </w:rPr>
              <w:t>-10~10V</w:t>
            </w:r>
          </w:p>
        </w:tc>
      </w:tr>
      <w:tr w14:paraId="1E5A5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1F0D194F">
            <w:pPr>
              <w:pStyle w:val="38"/>
              <w:jc w:val="both"/>
              <w:rPr>
                <w:rFonts w:hint="default" w:ascii="Times New Roman" w:hAnsi="Times New Roman" w:eastAsia="宋体" w:cs="Times New Roman"/>
                <w:lang w:val="ru-RU" w:eastAsia="zh-CN"/>
              </w:rPr>
            </w:pPr>
            <w:r>
              <w:rPr>
                <w:rFonts w:hint="default" w:ascii="Times New Roman" w:hAnsi="Times New Roman" w:cs="Times New Roman"/>
                <w:lang w:val="ru-RU" w:eastAsia="zh-CN"/>
              </w:rPr>
              <w:t>Электрический ток</w:t>
            </w:r>
          </w:p>
        </w:tc>
        <w:tc>
          <w:tcPr>
            <w:tcW w:w="6348" w:type="dxa"/>
            <w:gridSpan w:val="2"/>
            <w:vAlign w:val="center"/>
          </w:tcPr>
          <w:p w14:paraId="27B82517">
            <w:pPr>
              <w:pStyle w:val="38"/>
              <w:jc w:val="center"/>
              <w:rPr>
                <w:rFonts w:hint="default" w:ascii="Times New Roman" w:hAnsi="Times New Roman" w:cs="Times New Roman"/>
              </w:rPr>
            </w:pPr>
            <w:r>
              <w:rPr>
                <w:rFonts w:hint="default" w:ascii="Times New Roman" w:hAnsi="Times New Roman" w:cs="Times New Roman"/>
              </w:rPr>
              <w:t>0~20mA</w:t>
            </w:r>
          </w:p>
        </w:tc>
      </w:tr>
      <w:tr w14:paraId="6D688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4333C087">
            <w:pPr>
              <w:pStyle w:val="38"/>
              <w:jc w:val="both"/>
              <w:rPr>
                <w:rFonts w:hint="default" w:ascii="Times New Roman" w:hAnsi="Times New Roman" w:cs="Times New Roman"/>
                <w:lang w:val="ru-RU"/>
              </w:rPr>
            </w:pPr>
            <w:r>
              <w:rPr>
                <w:rFonts w:hint="default" w:ascii="Times New Roman" w:hAnsi="Times New Roman" w:cs="Times New Roman"/>
                <w:lang w:val="ru-RU"/>
              </w:rPr>
              <w:t>Вольтаж</w:t>
            </w:r>
          </w:p>
        </w:tc>
        <w:tc>
          <w:tcPr>
            <w:tcW w:w="6348" w:type="dxa"/>
            <w:gridSpan w:val="2"/>
            <w:vAlign w:val="center"/>
          </w:tcPr>
          <w:p w14:paraId="374E866D">
            <w:pPr>
              <w:pStyle w:val="38"/>
              <w:jc w:val="center"/>
              <w:rPr>
                <w:rFonts w:hint="default" w:ascii="Times New Roman" w:hAnsi="Times New Roman" w:cs="Times New Roman"/>
                <w:lang w:val="ru-RU"/>
              </w:rPr>
            </w:pPr>
            <w:r>
              <w:rPr>
                <w:rFonts w:hint="default" w:ascii="Times New Roman" w:hAnsi="Times New Roman" w:cs="Times New Roman"/>
              </w:rPr>
              <w:t>-32000~32000</w:t>
            </w:r>
            <w:r>
              <w:rPr>
                <w:rFonts w:hint="eastAsia" w:ascii="Times New Roman" w:hAnsi="Times New Roman" w:cs="Times New Roman"/>
                <w:lang w:eastAsia="zh-CN"/>
              </w:rPr>
              <w:t xml:space="preserve">, </w:t>
            </w:r>
            <w:r>
              <w:rPr>
                <w:rFonts w:hint="default" w:ascii="Times New Roman" w:hAnsi="Times New Roman" w:cs="Times New Roman"/>
                <w:lang w:val="ru-RU"/>
              </w:rPr>
              <w:t>полный диапазон</w:t>
            </w:r>
          </w:p>
        </w:tc>
      </w:tr>
      <w:tr w14:paraId="76A10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72" w:type="dxa"/>
            <w:shd w:val="clear" w:color="auto" w:fill="CCFFFF"/>
            <w:vAlign w:val="center"/>
          </w:tcPr>
          <w:p w14:paraId="0E70B034">
            <w:pPr>
              <w:pStyle w:val="38"/>
              <w:jc w:val="both"/>
              <w:rPr>
                <w:rFonts w:hint="default" w:ascii="Times New Roman" w:hAnsi="Times New Roman" w:cs="Times New Roman"/>
                <w:lang w:val="ru-RU"/>
              </w:rPr>
            </w:pPr>
            <w:r>
              <w:rPr>
                <w:rFonts w:hint="default" w:ascii="Times New Roman" w:hAnsi="Times New Roman" w:cs="Times New Roman"/>
                <w:lang w:val="ru-RU"/>
              </w:rPr>
              <w:t>Электрический ток</w:t>
            </w:r>
          </w:p>
        </w:tc>
        <w:tc>
          <w:tcPr>
            <w:tcW w:w="6348" w:type="dxa"/>
            <w:gridSpan w:val="2"/>
            <w:vAlign w:val="center"/>
          </w:tcPr>
          <w:p w14:paraId="640BDC3E">
            <w:pPr>
              <w:pStyle w:val="38"/>
              <w:jc w:val="center"/>
              <w:rPr>
                <w:rFonts w:hint="default" w:ascii="Times New Roman" w:hAnsi="Times New Roman" w:cs="Times New Roman"/>
                <w:lang w:val="ru-RU"/>
              </w:rPr>
            </w:pPr>
            <w:r>
              <w:rPr>
                <w:rFonts w:hint="default" w:ascii="Times New Roman" w:hAnsi="Times New Roman" w:cs="Times New Roman"/>
              </w:rPr>
              <w:t>0~32000</w:t>
            </w:r>
            <w:r>
              <w:rPr>
                <w:rFonts w:hint="eastAsia" w:ascii="Times New Roman" w:hAnsi="Times New Roman" w:cs="Times New Roman"/>
                <w:lang w:eastAsia="zh-CN"/>
              </w:rPr>
              <w:t xml:space="preserve">, </w:t>
            </w:r>
            <w:r>
              <w:rPr>
                <w:rFonts w:hint="default" w:ascii="Times New Roman" w:hAnsi="Times New Roman" w:cs="Times New Roman"/>
                <w:lang w:val="ru-RU" w:eastAsia="zh-CN"/>
              </w:rPr>
              <w:t>полный диапазон</w:t>
            </w:r>
          </w:p>
        </w:tc>
      </w:tr>
      <w:tr w14:paraId="33EBC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0" w:type="dxa"/>
            <w:gridSpan w:val="3"/>
            <w:shd w:val="clear" w:color="auto" w:fill="CCFFFF"/>
            <w:vAlign w:val="center"/>
          </w:tcPr>
          <w:p w14:paraId="326A879A">
            <w:pPr>
              <w:pStyle w:val="38"/>
              <w:rPr>
                <w:rFonts w:hint="default" w:ascii="Times New Roman" w:hAnsi="Times New Roman" w:cs="Times New Roman"/>
                <w:lang w:val="ru-RU"/>
              </w:rPr>
            </w:pPr>
            <w:r>
              <w:rPr>
                <w:rFonts w:hint="default" w:ascii="Times New Roman" w:hAnsi="Times New Roman" w:cs="Times New Roman"/>
                <w:lang w:val="ru-RU"/>
              </w:rPr>
              <w:t xml:space="preserve">Экранирование </w:t>
            </w:r>
          </w:p>
        </w:tc>
      </w:tr>
      <w:tr w14:paraId="6535C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58D31F4A">
            <w:pPr>
              <w:pStyle w:val="38"/>
              <w:numPr>
                <w:ilvl w:val="0"/>
                <w:numId w:val="9"/>
              </w:numPr>
              <w:ind w:left="215" w:leftChars="0" w:hanging="215" w:firstLineChars="0"/>
              <w:rPr>
                <w:rFonts w:hint="default" w:ascii="Times New Roman" w:hAnsi="Times New Roman" w:cs="Times New Roman"/>
              </w:rPr>
            </w:pPr>
            <w:r>
              <w:rPr>
                <w:rFonts w:hint="default" w:ascii="Times New Roman" w:hAnsi="Times New Roman" w:cs="Times New Roman"/>
                <w:lang w:val="ru-RU"/>
              </w:rPr>
              <w:t>Расстояние между каналом и шиной</w:t>
            </w:r>
          </w:p>
        </w:tc>
        <w:tc>
          <w:tcPr>
            <w:tcW w:w="6348" w:type="dxa"/>
            <w:gridSpan w:val="2"/>
            <w:vAlign w:val="center"/>
          </w:tcPr>
          <w:p w14:paraId="36346CC0">
            <w:pPr>
              <w:pStyle w:val="38"/>
              <w:jc w:val="center"/>
              <w:rPr>
                <w:rFonts w:hint="default" w:ascii="Times New Roman" w:hAnsi="Times New Roman" w:cs="Times New Roman"/>
                <w:lang w:val="ru-RU"/>
              </w:rPr>
            </w:pPr>
            <w:r>
              <w:rPr>
                <w:rFonts w:hint="default" w:ascii="Times New Roman" w:hAnsi="Times New Roman" w:cs="Times New Roman"/>
                <w:lang w:val="ru-RU"/>
              </w:rPr>
              <w:t>Имеется</w:t>
            </w:r>
          </w:p>
        </w:tc>
      </w:tr>
      <w:tr w14:paraId="52D9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22E829C7">
            <w:pPr>
              <w:pStyle w:val="38"/>
              <w:rPr>
                <w:rFonts w:hint="default" w:ascii="Times New Roman" w:hAnsi="Times New Roman" w:cs="Times New Roman"/>
                <w:lang w:val="ru-RU"/>
              </w:rPr>
            </w:pPr>
            <w:r>
              <w:rPr>
                <w:rFonts w:hint="default" w:ascii="Times New Roman" w:hAnsi="Times New Roman" w:cs="Times New Roman"/>
                <w:lang w:val="ru-RU"/>
              </w:rPr>
              <w:t>Инструкция по дисплею</w:t>
            </w:r>
          </w:p>
        </w:tc>
        <w:tc>
          <w:tcPr>
            <w:tcW w:w="6348" w:type="dxa"/>
            <w:gridSpan w:val="2"/>
            <w:vAlign w:val="center"/>
          </w:tcPr>
          <w:p w14:paraId="22AFD583">
            <w:pPr>
              <w:pStyle w:val="38"/>
              <w:jc w:val="center"/>
              <w:rPr>
                <w:rFonts w:hint="default" w:ascii="Times New Roman" w:hAnsi="Times New Roman" w:cs="Times New Roman"/>
                <w:lang w:val="ru-RU" w:eastAsia="zh-CN"/>
              </w:rPr>
            </w:pPr>
            <w:r>
              <w:rPr>
                <w:rFonts w:hint="default" w:ascii="Times New Roman" w:hAnsi="Times New Roman" w:cs="Times New Roman"/>
                <w:lang w:val="ru-RU" w:eastAsia="zh-CN"/>
              </w:rPr>
              <w:t xml:space="preserve">Зеленый светодиодный дисплей источника питания  </w:t>
            </w:r>
          </w:p>
        </w:tc>
      </w:tr>
      <w:tr w14:paraId="1F3D0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06FA37A9">
            <w:pPr>
              <w:pStyle w:val="38"/>
              <w:rPr>
                <w:rFonts w:hint="default" w:ascii="Times New Roman" w:hAnsi="Times New Roman" w:cs="Times New Roman"/>
                <w:lang w:val="ru-RU"/>
              </w:rPr>
            </w:pPr>
            <w:r>
              <w:rPr>
                <w:rFonts w:hint="default" w:ascii="Times New Roman" w:hAnsi="Times New Roman" w:cs="Times New Roman"/>
                <w:szCs w:val="21"/>
              </w:rPr>
              <w:t>Диагностика и предупреждение об электроснабжении системы</w:t>
            </w:r>
          </w:p>
        </w:tc>
        <w:tc>
          <w:tcPr>
            <w:tcW w:w="6348" w:type="dxa"/>
            <w:gridSpan w:val="2"/>
            <w:vAlign w:val="center"/>
          </w:tcPr>
          <w:p w14:paraId="3BA39CAE">
            <w:pPr>
              <w:pStyle w:val="38"/>
              <w:jc w:val="center"/>
              <w:rPr>
                <w:rFonts w:hint="default" w:ascii="Times New Roman" w:hAnsi="Times New Roman" w:cs="Times New Roman"/>
                <w:lang w:val="ru-RU"/>
              </w:rPr>
            </w:pPr>
            <w:r>
              <w:rPr>
                <w:rFonts w:hint="default" w:ascii="Times New Roman" w:hAnsi="Times New Roman" w:cs="Times New Roman"/>
                <w:lang w:val="ru-RU"/>
              </w:rPr>
              <w:t>Поддерживается</w:t>
            </w:r>
          </w:p>
        </w:tc>
      </w:tr>
      <w:tr w14:paraId="78430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647AA6A7">
            <w:pPr>
              <w:pStyle w:val="38"/>
              <w:rPr>
                <w:rFonts w:hint="default" w:ascii="Times New Roman" w:hAnsi="Times New Roman" w:cs="Times New Roman"/>
                <w:lang w:val="ru-RU"/>
              </w:rPr>
            </w:pPr>
            <w:r>
              <w:rPr>
                <w:rFonts w:hint="default" w:ascii="Times New Roman" w:hAnsi="Times New Roman" w:cs="Times New Roman"/>
                <w:lang w:val="ru-RU"/>
              </w:rPr>
              <w:t>Рабочая температура</w:t>
            </w:r>
          </w:p>
        </w:tc>
        <w:tc>
          <w:tcPr>
            <w:tcW w:w="6348" w:type="dxa"/>
            <w:gridSpan w:val="2"/>
            <w:vAlign w:val="center"/>
          </w:tcPr>
          <w:p w14:paraId="37C7F4C6">
            <w:pPr>
              <w:pStyle w:val="38"/>
              <w:jc w:val="center"/>
              <w:rPr>
                <w:rFonts w:hint="default" w:ascii="Times New Roman" w:hAnsi="Times New Roman" w:cs="Times New Roman"/>
                <w:lang w:eastAsia="zh-CN"/>
              </w:rPr>
            </w:pPr>
            <w:r>
              <w:rPr>
                <w:rFonts w:hint="default" w:ascii="Times New Roman" w:hAnsi="Times New Roman" w:cs="Times New Roman"/>
                <w:lang w:val="ru-RU" w:eastAsia="zh-CN"/>
              </w:rPr>
              <w:t>Температура</w:t>
            </w:r>
            <w:r>
              <w:rPr>
                <w:rFonts w:hint="eastAsia" w:ascii="Times New Roman" w:hAnsi="Times New Roman" w:cs="Times New Roman"/>
                <w:lang w:eastAsia="zh-CN"/>
              </w:rPr>
              <w:t xml:space="preserve">: </w:t>
            </w:r>
            <w:r>
              <w:rPr>
                <w:rFonts w:hint="default" w:ascii="Times New Roman" w:hAnsi="Times New Roman" w:cs="Times New Roman"/>
                <w:lang w:eastAsia="zh-CN"/>
              </w:rPr>
              <w:t>-20~60℃</w:t>
            </w:r>
            <w:r>
              <w:rPr>
                <w:rFonts w:hint="eastAsia" w:ascii="Times New Roman" w:hAnsi="Times New Roman" w:cs="Times New Roman"/>
                <w:lang w:eastAsia="zh-CN"/>
              </w:rPr>
              <w:t xml:space="preserve">, </w:t>
            </w:r>
            <w:r>
              <w:rPr>
                <w:rFonts w:hint="default" w:ascii="Times New Roman" w:hAnsi="Times New Roman" w:cs="Times New Roman"/>
                <w:lang w:val="ru-RU" w:eastAsia="zh-CN"/>
              </w:rPr>
              <w:t>Относительная влажность</w:t>
            </w:r>
            <w:r>
              <w:rPr>
                <w:rFonts w:hint="eastAsia" w:ascii="Times New Roman" w:hAnsi="Times New Roman" w:cs="Times New Roman"/>
                <w:lang w:eastAsia="zh-CN"/>
              </w:rPr>
              <w:t xml:space="preserve">: </w:t>
            </w:r>
            <w:r>
              <w:rPr>
                <w:rFonts w:hint="default" w:ascii="Times New Roman" w:hAnsi="Times New Roman" w:cs="Times New Roman"/>
                <w:lang w:eastAsia="zh-CN"/>
              </w:rPr>
              <w:t>5%~90%(</w:t>
            </w:r>
            <w:r>
              <w:rPr>
                <w:rFonts w:hint="default" w:ascii="Times New Roman" w:hAnsi="Times New Roman" w:cs="Times New Roman"/>
                <w:lang w:val="ru-RU" w:eastAsia="zh-CN"/>
              </w:rPr>
              <w:t>Без конденсации</w:t>
            </w:r>
            <w:r>
              <w:rPr>
                <w:rFonts w:hint="default" w:ascii="Times New Roman" w:hAnsi="Times New Roman" w:cs="Times New Roman"/>
                <w:lang w:eastAsia="zh-CN"/>
              </w:rPr>
              <w:t>）</w:t>
            </w:r>
          </w:p>
        </w:tc>
      </w:tr>
      <w:tr w14:paraId="28791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20A54CCC">
            <w:pPr>
              <w:pStyle w:val="38"/>
              <w:rPr>
                <w:rFonts w:hint="default" w:ascii="Times New Roman" w:hAnsi="Times New Roman" w:cs="Times New Roman"/>
              </w:rPr>
            </w:pPr>
            <w:r>
              <w:rPr>
                <w:rFonts w:hint="default" w:ascii="Times New Roman" w:hAnsi="Times New Roman" w:cs="Times New Roman"/>
                <w:lang w:val="ru-RU"/>
              </w:rPr>
              <w:t>Габариты</w:t>
            </w:r>
            <w:r>
              <w:rPr>
                <w:rFonts w:hint="default" w:ascii="Times New Roman" w:hAnsi="Times New Roman" w:cs="Times New Roman"/>
              </w:rPr>
              <w:t>（</w:t>
            </w:r>
            <w:r>
              <w:rPr>
                <w:rFonts w:hint="default" w:ascii="Times New Roman" w:hAnsi="Times New Roman" w:cs="Times New Roman"/>
                <w:lang w:val="ru-RU"/>
              </w:rPr>
              <w:t>Длина</w:t>
            </w:r>
            <w:r>
              <w:rPr>
                <w:rFonts w:hint="default" w:ascii="Times New Roman" w:hAnsi="Times New Roman" w:cs="Times New Roman"/>
              </w:rPr>
              <w:t>×</w:t>
            </w:r>
            <w:r>
              <w:rPr>
                <w:rFonts w:hint="default" w:ascii="Times New Roman" w:hAnsi="Times New Roman" w:cs="Times New Roman"/>
                <w:lang w:val="ru-RU"/>
              </w:rPr>
              <w:t>Ширина</w:t>
            </w:r>
            <w:r>
              <w:rPr>
                <w:rFonts w:hint="default" w:ascii="Times New Roman" w:hAnsi="Times New Roman" w:cs="Times New Roman"/>
              </w:rPr>
              <w:t>×</w:t>
            </w:r>
            <w:r>
              <w:rPr>
                <w:rFonts w:hint="default" w:ascii="Times New Roman" w:hAnsi="Times New Roman" w:cs="Times New Roman"/>
                <w:lang w:val="ru-RU"/>
              </w:rPr>
              <w:t>Высота</w:t>
            </w:r>
            <w:r>
              <w:rPr>
                <w:rFonts w:hint="default" w:ascii="Times New Roman" w:hAnsi="Times New Roman" w:cs="Times New Roman"/>
              </w:rPr>
              <w:t>）</w:t>
            </w:r>
          </w:p>
        </w:tc>
        <w:tc>
          <w:tcPr>
            <w:tcW w:w="3174" w:type="dxa"/>
            <w:vAlign w:val="center"/>
          </w:tcPr>
          <w:p w14:paraId="02813973">
            <w:pPr>
              <w:pStyle w:val="38"/>
              <w:jc w:val="center"/>
              <w:rPr>
                <w:rFonts w:hint="default" w:ascii="Times New Roman" w:hAnsi="Times New Roman" w:eastAsia="宋体" w:cs="Times New Roman"/>
                <w:lang w:val="en-US" w:eastAsia="zh-CN"/>
              </w:rPr>
            </w:pPr>
            <w:r>
              <w:rPr>
                <w:rFonts w:hint="default" w:ascii="Times New Roman" w:hAnsi="Times New Roman" w:cs="Times New Roman"/>
                <w:sz w:val="21"/>
                <w:szCs w:val="21"/>
                <w:lang w:val="en-US" w:eastAsia="zh-CN"/>
              </w:rPr>
              <w:t>15×80×100 mm</w:t>
            </w:r>
          </w:p>
        </w:tc>
        <w:tc>
          <w:tcPr>
            <w:tcW w:w="3174" w:type="dxa"/>
            <w:vAlign w:val="center"/>
          </w:tcPr>
          <w:p w14:paraId="0993A2E3">
            <w:pPr>
              <w:pStyle w:val="38"/>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30×80×100 mm</w:t>
            </w:r>
          </w:p>
        </w:tc>
      </w:tr>
    </w:tbl>
    <w:p w14:paraId="75A06FBB">
      <w:pPr>
        <w:ind w:firstLine="480"/>
        <w:rPr>
          <w:rFonts w:hint="default" w:ascii="Times New Roman" w:hAnsi="Times New Roman" w:cs="Times New Roman"/>
        </w:rPr>
      </w:pPr>
    </w:p>
    <w:p w14:paraId="392AF512">
      <w:pPr>
        <w:rPr>
          <w:rFonts w:hint="default" w:ascii="Times New Roman" w:hAnsi="Times New Roman" w:cs="Times New Roman"/>
        </w:rPr>
      </w:pPr>
      <w:r>
        <w:rPr>
          <w:rFonts w:hint="default" w:ascii="Times New Roman" w:hAnsi="Times New Roman" w:cs="Times New Roman"/>
          <w:lang w:val="en-US" w:eastAsia="zh-CN"/>
        </w:rPr>
        <w:br w:type="page"/>
      </w:r>
    </w:p>
    <w:p w14:paraId="62DDB2CC">
      <w:pPr>
        <w:pStyle w:val="3"/>
        <w:bidi w:val="0"/>
        <w:rPr>
          <w:rFonts w:hint="default" w:ascii="Times New Roman" w:hAnsi="Times New Roman" w:cs="Times New Roman"/>
          <w:sz w:val="24"/>
          <w:szCs w:val="24"/>
        </w:rPr>
      </w:pPr>
      <w:bookmarkStart w:id="150" w:name="_Toc24018"/>
      <w:bookmarkStart w:id="151" w:name="_Toc30873"/>
      <w:r>
        <w:rPr>
          <w:rFonts w:hint="default" w:ascii="Times New Roman" w:hAnsi="Times New Roman" w:cs="Times New Roman"/>
          <w:sz w:val="24"/>
          <w:szCs w:val="24"/>
          <w:lang w:val="ru-RU"/>
        </w:rPr>
        <w:t>Схема подключения модуля</w:t>
      </w:r>
      <w:bookmarkEnd w:id="150"/>
      <w:bookmarkEnd w:id="151"/>
    </w:p>
    <w:p w14:paraId="7E5AB067">
      <w:pPr>
        <w:pStyle w:val="4"/>
        <w:bidi w:val="0"/>
        <w:rPr>
          <w:rFonts w:hint="default" w:ascii="Times New Roman" w:hAnsi="Times New Roman" w:cs="Times New Roman"/>
          <w:sz w:val="21"/>
          <w:szCs w:val="21"/>
          <w:lang w:val="en-US" w:eastAsia="zh-CN"/>
        </w:rPr>
      </w:pPr>
      <w:bookmarkStart w:id="152" w:name="_Toc2830"/>
      <w:bookmarkStart w:id="153" w:name="_Toc5965"/>
      <w:r>
        <w:rPr>
          <w:rFonts w:hint="default" w:ascii="Times New Roman" w:hAnsi="Times New Roman" w:cs="Times New Roman"/>
          <w:sz w:val="21"/>
          <w:szCs w:val="21"/>
          <w:lang w:val="ru-RU"/>
        </w:rPr>
        <w:t>Схема подключения</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lang w:val="en-US" w:eastAsia="zh-CN"/>
        </w:rPr>
        <w:t>SRE4204</w:t>
      </w:r>
      <w:bookmarkEnd w:id="152"/>
      <w:bookmarkEnd w:id="153"/>
      <w:r>
        <w:rPr>
          <w:rFonts w:hint="eastAsia" w:ascii="Times New Roman" w:hAnsi="Times New Roman" w:cs="Times New Roman"/>
          <w:sz w:val="21"/>
          <w:szCs w:val="21"/>
          <w:lang w:val="en-US" w:eastAsia="zh-CN"/>
        </w:rPr>
        <w:t xml:space="preserve"> </w:t>
      </w:r>
    </w:p>
    <w:p w14:paraId="641F0CBA">
      <w:pPr>
        <w:spacing w:line="240" w:lineRule="auto"/>
        <w:ind w:firstLine="480"/>
        <w:jc w:val="center"/>
        <w:rPr>
          <w:rFonts w:hint="default" w:ascii="Times New Roman" w:hAnsi="Times New Roman" w:cs="Times New Roman"/>
        </w:rPr>
      </w:pPr>
      <w:r>
        <w:rPr>
          <w:sz w:val="24"/>
        </w:rPr>
        <mc:AlternateContent>
          <mc:Choice Requires="wps">
            <w:drawing>
              <wp:anchor distT="0" distB="0" distL="114300" distR="114300" simplePos="0" relativeHeight="251686912" behindDoc="0" locked="0" layoutInCell="1" allowOverlap="1">
                <wp:simplePos x="0" y="0"/>
                <wp:positionH relativeFrom="column">
                  <wp:posOffset>-8255</wp:posOffset>
                </wp:positionH>
                <wp:positionV relativeFrom="paragraph">
                  <wp:posOffset>5876290</wp:posOffset>
                </wp:positionV>
                <wp:extent cx="1657985" cy="227330"/>
                <wp:effectExtent l="0" t="0" r="3175" b="1270"/>
                <wp:wrapNone/>
                <wp:docPr id="66" name="文本框 66"/>
                <wp:cNvGraphicFramePr/>
                <a:graphic xmlns:a="http://schemas.openxmlformats.org/drawingml/2006/main">
                  <a:graphicData uri="http://schemas.microsoft.com/office/word/2010/wordprocessingShape">
                    <wps:wsp>
                      <wps:cNvSpPr txBox="1"/>
                      <wps:spPr>
                        <a:xfrm>
                          <a:off x="0" y="0"/>
                          <a:ext cx="1657985" cy="2273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16E66AF">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65pt;margin-top:462.7pt;height:17.9pt;width:130.55pt;z-index:251686912;mso-width-relative:page;mso-height-relative:page;" fillcolor="#FFFFFF [3201]" filled="t" stroked="f" coordsize="21600,21600" o:gfxdata="UEsDBAoAAAAAAIdO4kAAAAAAAAAAAAAAAAAEAAAAZHJzL1BLAwQUAAAACACHTuJAcgXnwNYAAAAK&#10;AQAADwAAAGRycy9kb3ducmV2LnhtbE2PTU/DMAyG70j8h8iTuG1pyjax0nQHJK5IbGPnrDFNtcSp&#10;muzz12NOcLT96PXz1utr8OKMY+ojaVCzAgRSG21PnYbd9n36AiJlQ9b4SKjhhgnWzeNDbSobL/SJ&#10;503uBIdQqowGl/NQSZlah8GkWRyQ+PYdx2Ayj2Mn7WguHB68LItiKYPpiT84M+Cbw/a4OQUN+y7c&#10;919qGJ0Nfk4f99t2F3utnyaqeAWR8Zr/YPjVZ3Vo2OkQT2ST8Bqm6plJDatyMQfBQLlYcZcDb5aq&#10;BNnU8n+F5gdQSwMEFAAAAAgAh07iQGLKB79TAgAAkQQAAA4AAABkcnMvZTJvRG9jLnhtbK1UwW4T&#10;MRC9I/EPlu90k7RJ2qibKiQKQopopYI4O147a8n2GNvJbvkA+IOeuHDnu/IdjL1JWwqHHsjBmfGM&#10;Z+a9mdnLq9ZoshM+KLAl7Z/0KBGWQ6XspqSfPi7fnFMSIrMV02BFSe9EoFfT168uGzcRA6hBV8IT&#10;DGLDpHElrWN0k6IIvBaGhRNwwqJRgjcsouo3ReVZg9GNLga93qhowFfOAxch4O2iM9JDRP+SgCCl&#10;4mIBfGuEjV1ULzSLCCnUygU6zdVKKXi8ljKISHRJEWnMJyZBeZ3OYnrJJhvPXK34oQT2khKeYTJM&#10;WUz6EGrBIiNbr/4KZRT3EEDGEw6m6IBkRhBFv/eMm9uaOZGxINXBPZAe/l9Y/mF344mqSjoaUWKZ&#10;wY7v77/vf/za//xG8A4JalyYoN+tQ8/YvoUWx+Z4H/Ay4W6lN+kfERG0I713D/SKNhKeHo2G44vz&#10;ISUcbYPB+PQ08188vnY+xHcCDElCST22L7PKdqsQsRJ0PbqkZAG0qpZK66z4zXquPdkxbPUy/1KR&#10;+OQPN21Jg2BPh70c2UJ63/lpi+4JbAcqSbFdtwcG1lDdIQEeuhkKji8VVrliId4wj0ODmHGt4jUe&#10;UgMmgYNESQ3+67/ukz/2Eq2UNDiEJQ1ftswLSvR7i12+6J+dpanNytlwPEDFP7Wsn1rs1swBwfdx&#10;gR3PYvKP+ihKD+Yzbt8sZUUTsxxzlzQexXnsVgO3l4vZLDvhnDoWV/bW8RQ6UW1hto0gVW5Joqnj&#10;5sAeTmqm/bBVaRWe6tnr8Usy/Q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yBefA1gAAAAoBAAAP&#10;AAAAAAAAAAEAIAAAACIAAABkcnMvZG93bnJldi54bWxQSwECFAAUAAAACACHTuJAYsoHv1MCAACR&#10;BAAADgAAAAAAAAABACAAAAAlAQAAZHJzL2Uyb0RvYy54bWxQSwUGAAAAAAYABgBZAQAA6gUAAAAA&#10;">
                <v:fill on="t" focussize="0,0"/>
                <v:stroke on="f" weight="0.5pt"/>
                <v:imagedata o:title=""/>
                <o:lock v:ext="edit" aspectratio="f"/>
                <v:textbox>
                  <w:txbxContent>
                    <w:p w14:paraId="116E66AF">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3</w:t>
                      </w:r>
                    </w:p>
                  </w:txbxContent>
                </v:textbox>
              </v:shape>
            </w:pict>
          </mc:Fallback>
        </mc:AlternateContent>
      </w:r>
      <w:r>
        <w:rPr>
          <w:sz w:val="24"/>
        </w:rPr>
        <mc:AlternateContent>
          <mc:Choice Requires="wps">
            <w:drawing>
              <wp:anchor distT="0" distB="0" distL="114300" distR="114300" simplePos="0" relativeHeight="251691008" behindDoc="0" locked="0" layoutInCell="1" allowOverlap="1">
                <wp:simplePos x="0" y="0"/>
                <wp:positionH relativeFrom="column">
                  <wp:posOffset>109855</wp:posOffset>
                </wp:positionH>
                <wp:positionV relativeFrom="paragraph">
                  <wp:posOffset>6470015</wp:posOffset>
                </wp:positionV>
                <wp:extent cx="1603375" cy="323215"/>
                <wp:effectExtent l="0" t="0" r="12065" b="12065"/>
                <wp:wrapNone/>
                <wp:docPr id="70" name="文本框 70"/>
                <wp:cNvGraphicFramePr/>
                <a:graphic xmlns:a="http://schemas.openxmlformats.org/drawingml/2006/main">
                  <a:graphicData uri="http://schemas.microsoft.com/office/word/2010/wordprocessingShape">
                    <wps:wsp>
                      <wps:cNvSpPr txBox="1"/>
                      <wps:spPr>
                        <a:xfrm>
                          <a:off x="0" y="0"/>
                          <a:ext cx="16033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CECD6F6">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val="en-US" w:eastAsia="zh-CN"/>
                              </w:rPr>
                              <w:t>3</w:t>
                            </w:r>
                          </w:p>
                          <w:p w14:paraId="431E80D0">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5pt;margin-top:509.45pt;height:25.45pt;width:126.25pt;z-index:251691008;mso-width-relative:page;mso-height-relative:page;" fillcolor="#FFFFFF [3201]" filled="t" stroked="f" coordsize="21600,21600" o:gfxdata="UEsDBAoAAAAAAIdO4kAAAAAAAAAAAAAAAAAEAAAAZHJzL1BLAwQUAAAACACHTuJAkUSzYNMAAAAM&#10;AQAADwAAAGRycy9kb3ducmV2LnhtbE1PyU7DMBC9I/EP1iBxo3ZKVdoQpwckrkh0O7vxEEfY4yh2&#10;16/v5ASnmTfz9JZqdQlenHBIXSQNxUSBQGqi7ajVsN18vixApGzIGh8JNVwxwap+fKhMaeOZvvG0&#10;zq1gEUql0eBy7kspU+MwmDSJPRL/fuIQTGY4tNIO5sziwcupUnMZTEfs4EyPHw6b3/UxaNi34bbf&#10;Ff3gbPAz+rpdN9vYaf38VKh3EBkv+Y8MY3yODjVnOsQj2SQ847dXZvJUxWIJghnT+ZLLHMbTuMm6&#10;kv9L1HdQSwMEFAAAAAgAh07iQM6H04NQAgAAkQQAAA4AAABkcnMvZTJvRG9jLnhtbK1UzW4TMRC+&#10;I/EOlu9089O0EHVThURBSBGtVBBnx2tnLdkeYzvZDQ8Ab9ATF+48V5+DsXfTlsKhB3Jwxp7xN/6+&#10;mdmLy9Zoshc+KLAlHZ4MKBGWQ6XstqSfPq5evaYkRGYrpsGKkh5EoJezly8uGjcVI6hBV8ITBLFh&#10;2riS1jG6aVEEXgvDwgk4YdEpwRsWceu3ReVZg+hGF6PB4KxowFfOAxch4Omyc9Ie0T8HEKRUXCyB&#10;74ywsUP1QrOIlEKtXKCz/FopBY9XUgYRiS4pMo15xSRob9JazC7YdOuZqxXvn8Ce84QnnAxTFpPe&#10;Qy1ZZGTn1V9QRnEPAWQ84WCKjkhWBFkMB0+0uamZE5kLSh3cvejh/8HyD/trT1RV0nOUxDKDFb+7&#10;/X7349fdz28Ez1CgxoUpxt04jIztW2ixbY7nAQ8T71Z6k/6REUE/Yh3u5RVtJDxdOhuMx+cTSjj6&#10;xqPxaDhJMMXDbedDfCfAkGSU1GP5sqpsvw6xCz2GpGQBtKpWSuu88dvNQnuyZ1jqVf716H+EaUua&#10;kp6NJ4OMbCHd76C1xccksh2pZMV20/YKbKA6oAAeuh4Kjq8UvnLNQrxmHpsGOeNYxStcpAZMAr1F&#10;SQ3+67/OUzzWEr2UNNiEJQ1fdswLSvR7i1V+Mzw9RdiYN6eT8xFu/GPP5rHH7swCkPwQB9jxbKb4&#10;qI+m9GA+4/TNU1Z0Mcsxd0nj0VzEbjRwermYz3MQ9qljcW1vHE/QSWoL810EqXJJkkydNr162Km5&#10;qP1UpVF4vM9RD1+S2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RRLNg0wAAAAwBAAAPAAAAAAAA&#10;AAEAIAAAACIAAABkcnMvZG93bnJldi54bWxQSwECFAAUAAAACACHTuJAzofTg1ACAACRBAAADgAA&#10;AAAAAAABACAAAAAiAQAAZHJzL2Uyb0RvYy54bWxQSwUGAAAAAAYABgBZAQAA5AUAAAAA&#10;">
                <v:fill on="t" focussize="0,0"/>
                <v:stroke on="f" weight="0.5pt"/>
                <v:imagedata o:title=""/>
                <o:lock v:ext="edit" aspectratio="f"/>
                <v:textbox>
                  <w:txbxContent>
                    <w:p w14:paraId="4CECD6F6">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val="en-US" w:eastAsia="zh-CN"/>
                        </w:rPr>
                        <w:t>3</w:t>
                      </w:r>
                    </w:p>
                    <w:p w14:paraId="431E80D0">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89984" behindDoc="0" locked="0" layoutInCell="1" allowOverlap="1">
                <wp:simplePos x="0" y="0"/>
                <wp:positionH relativeFrom="column">
                  <wp:posOffset>153035</wp:posOffset>
                </wp:positionH>
                <wp:positionV relativeFrom="paragraph">
                  <wp:posOffset>5077460</wp:posOffset>
                </wp:positionV>
                <wp:extent cx="1603375" cy="323215"/>
                <wp:effectExtent l="0" t="0" r="12065" b="12065"/>
                <wp:wrapNone/>
                <wp:docPr id="69" name="文本框 69"/>
                <wp:cNvGraphicFramePr/>
                <a:graphic xmlns:a="http://schemas.openxmlformats.org/drawingml/2006/main">
                  <a:graphicData uri="http://schemas.microsoft.com/office/word/2010/wordprocessingShape">
                    <wps:wsp>
                      <wps:cNvSpPr txBox="1"/>
                      <wps:spPr>
                        <a:xfrm>
                          <a:off x="0" y="0"/>
                          <a:ext cx="16033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D982C0A">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val="en-US" w:eastAsia="zh-CN"/>
                              </w:rPr>
                              <w:t>2</w:t>
                            </w:r>
                          </w:p>
                          <w:p w14:paraId="0E4F7545">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5pt;margin-top:399.8pt;height:25.45pt;width:126.25pt;z-index:251689984;mso-width-relative:page;mso-height-relative:page;" fillcolor="#FFFFFF [3201]" filled="t" stroked="f" coordsize="21600,21600" o:gfxdata="UEsDBAoAAAAAAIdO4kAAAAAAAAAAAAAAAAAEAAAAZHJzL1BLAwQUAAAACACHTuJAqQuCf9YAAAAK&#10;AQAADwAAAGRycy9kb3ducmV2LnhtbE2Pu27DMAxF9wL9B4EBujWSjcRJXMsZCnQt0LxmxWItIxJl&#10;SMrz66tO7UaCB5fnNuubs+yCIQ6eJBRTAQyp83qgXsJu+/G6BBaTIq2sJ5Rwxwjr9vmpUbX2V/rC&#10;yyb1LIdQrJUEk9JYcx47g07FqR+R8u3bB6dSXkPPdVDXHO4sL4WouFMD5Q9GjfhusDttzk7CoXeP&#10;w74Yg9HOzujzcd/u/CDly6QQb8AS3tIfDL/6WR3a7HT0Z9KRWQnlrMikhMVqVQHLQLmo8nCUsJyL&#10;OfC24f8rtD9QSwMEFAAAAAgAh07iQEu/CaZQAgAAkQQAAA4AAABkcnMvZTJvRG9jLnhtbK1UzW4T&#10;MRC+I/EOlu9k89OkNOqmComCkCJaKSDOjtebtWR7jO1kNzwAvAEnLtx5rjwHY++mLYVDD+TgjD3j&#10;b/x9M7PXN41W5CCcl2ByOuj1KRGGQyHNLqcfP6xevabEB2YKpsCInB6Fpzezly+uazsVQ6hAFcIR&#10;BDF+WtucViHYaZZ5XgnNfA+sMOgswWkWcOt2WeFYjehaZcN+f5LV4ArrgAvv8XTZOmmH6J4DCGUp&#10;uVgC32thQovqhGIBKflKWk9n6bVlKXi4LUsvAlE5RaYhrZgE7W1cs9k1m+4cs5Xk3RPYc57whJNm&#10;0mDSe6glC4zsnfwLSkvuwEMZehx01hJJiiCLQf+JNpuKWZG4oNTe3ovu/x8sf3+4c0QWOZ1cUWKY&#10;xoqfvn87/fh1+vmV4BkKVFs/xbiNxcjQvIEG2+Z87vEw8m5Kp+M/MiLoR3mP9/KKJhAeL036o9Hl&#10;mBKOvtFwNByMI0z2cNs6H94K0CQaOXVYvqQqO6x9aEPPITGZByWLlVQqbdxuu1COHBiWepV+Hfof&#10;YcqQGsmOxv2EbCDeb6GVwcdEsi2paIVm23QKbKE4ogAO2h7ylq8kvnLNfLhjDpsGOeNYhVtcSgWY&#10;BDqLkgrcl3+dx3isJXopqbEJc+o/75kTlKh3Bqt8Nbi4iF2bNhfjyyFu3GPP9rHH7PUCkPwAB9jy&#10;ZMb4oM5m6UB/wumbx6zoYoZj7pyGs7kI7Wjg9HIxn6cg7FPLwtpsLI/QUWoD832AUqaSRJlabTr1&#10;sFNTUbupiqPweJ+iHr4ks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pC4J/1gAAAAoBAAAPAAAA&#10;AAAAAAEAIAAAACIAAABkcnMvZG93bnJldi54bWxQSwECFAAUAAAACACHTuJAS78JplACAACRBAAA&#10;DgAAAAAAAAABACAAAAAlAQAAZHJzL2Uyb0RvYy54bWxQSwUGAAAAAAYABgBZAQAA5wUAAAAA&#10;">
                <v:fill on="t" focussize="0,0"/>
                <v:stroke on="f" weight="0.5pt"/>
                <v:imagedata o:title=""/>
                <o:lock v:ext="edit" aspectratio="f"/>
                <v:textbox>
                  <w:txbxContent>
                    <w:p w14:paraId="1D982C0A">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val="en-US" w:eastAsia="zh-CN"/>
                        </w:rPr>
                        <w:t>2</w:t>
                      </w:r>
                    </w:p>
                    <w:p w14:paraId="0E4F7545">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83840" behindDoc="0" locked="0" layoutInCell="1" allowOverlap="1">
                <wp:simplePos x="0" y="0"/>
                <wp:positionH relativeFrom="column">
                  <wp:posOffset>36195</wp:posOffset>
                </wp:positionH>
                <wp:positionV relativeFrom="paragraph">
                  <wp:posOffset>1968500</wp:posOffset>
                </wp:positionV>
                <wp:extent cx="1663700" cy="227330"/>
                <wp:effectExtent l="0" t="0" r="12700" b="1270"/>
                <wp:wrapNone/>
                <wp:docPr id="63" name="文本框 63"/>
                <wp:cNvGraphicFramePr/>
                <a:graphic xmlns:a="http://schemas.openxmlformats.org/drawingml/2006/main">
                  <a:graphicData uri="http://schemas.microsoft.com/office/word/2010/wordprocessingShape">
                    <wps:wsp>
                      <wps:cNvSpPr txBox="1"/>
                      <wps:spPr>
                        <a:xfrm>
                          <a:off x="1211580" y="3533140"/>
                          <a:ext cx="1663700" cy="2273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6B4F342">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eastAsia="zh-CN"/>
                              </w:rPr>
                              <w:t>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5pt;margin-top:155pt;height:17.9pt;width:131pt;z-index:251683840;mso-width-relative:page;mso-height-relative:page;" fillcolor="#FFFFFF [3201]" filled="t" stroked="f" coordsize="21600,21600" o:gfxdata="UEsDBAoAAAAAAIdO4kAAAAAAAAAAAAAAAAAEAAAAZHJzL1BLAwQUAAAACACHTuJA538WMtQAAAAJ&#10;AQAADwAAAGRycy9kb3ducmV2LnhtbE2PS0/DMBCE70j8B2uRuFE7pS+FOD0gcUWiLT278RJH2OvI&#10;dp+/nuUEx50ZzX7TrC/BixOmPETSUE0UCKQu2oF6Dbvt29MKRC6GrPGRUMMVM6zb+7vG1Dae6QNP&#10;m9ILLqFcGw2ulLGWMncOg8mTOCKx9xVTMIXP1EubzJnLg5dTpRYymIH4gzMjvjrsvjfHoGHfh9v+&#10;sxqTs8HP6P123e7ioPXjQ6VeQBS8lL8w/OIzOrTMdIhHsll4DfMlBzU8V4onsT9dLFk5sDKbr0C2&#10;jfy/oP0BUEsDBBQAAAAIAIdO4kCfEgWHXAIAAJ0EAAAOAAAAZHJzL2Uyb0RvYy54bWytVMFu2zAM&#10;vQ/YPwi6r47jJO2COEXWIsOAYi3QDTsrshwLkERNUmJ3H7D9wU677L7vyneMkp2263boYTk4lPhM&#10;8j2SXpx3WpG9cF6CKWl+MqJEGA6VNNuSfvywfnVGiQ/MVEyBESW9E56eL1++WLR2LsbQgKqEIxjE&#10;+HlrS9qEYOdZ5nkjNPMnYIVBZw1Os4BHt80qx1qMrlU2Ho1mWQuusg648B5vL3snHSK65wSEupZc&#10;XALfaWFCH9UJxQJS8o20ni5TtXUteLiuay8CUSVFpiE9MQnam/jMlgs23zpmG8mHEthzSnjCSTNp&#10;MOl9qEsWGNk5+VcoLbkDD3U44aCznkhSBFnkoyfa3DbMisQFpfb2XnT//8Ly9/sbR2RV0llBiWEa&#10;O374/u3w49fh51eCdyhQa/0ccbcWkaF7Ax2OzfHe42Xk3dVOx39kRKJ/nOfTMxT5rqTFtCjyySC1&#10;6ALhETCbFacjBHBEjMenRZEA2UMk63x4K0CTaJTUYSuTwmx/5QNWhdAjJCb2oGS1lkqlg9tuLpQj&#10;e4ZtX6dfLBhf+QOmDGkj8ekoRTYQ3+9xyiA8Eu8JRit0m25QYwPVHYrhoJ8nb/laYpVXzIcb5nCA&#10;kBiuWLjGR60Ak8BgUdKA+/Kv+4jHvqKXkhYHsqT+8445QYl6Z7Djr/MJikhCOkymp2M8uMeezWOP&#10;2ekLQPI5LrPlyYz4oI5m7UB/wk1cxazoYoZj7pKGo3kR+jXBTeZitUognFnLwpW5tTyGjlIbWO0C&#10;1DK1JMrUazOoh1ObZB82LK7F43NCPXxVl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538WMtQA&#10;AAAJAQAADwAAAAAAAAABACAAAAAiAAAAZHJzL2Rvd25yZXYueG1sUEsBAhQAFAAAAAgAh07iQJ8S&#10;BYdcAgAAnQQAAA4AAAAAAAAAAQAgAAAAIwEAAGRycy9lMm9Eb2MueG1sUEsFBgAAAAAGAAYAWQEA&#10;APEFAAAAAA==&#10;">
                <v:fill on="t" focussize="0,0"/>
                <v:stroke on="f" weight="0.5pt"/>
                <v:imagedata o:title=""/>
                <o:lock v:ext="edit" aspectratio="f"/>
                <v:textbox>
                  <w:txbxContent>
                    <w:p w14:paraId="46B4F342">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eastAsia="zh-CN"/>
                        </w:rPr>
                        <w:t>0</w:t>
                      </w:r>
                    </w:p>
                  </w:txbxContent>
                </v:textbox>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127000</wp:posOffset>
                </wp:positionH>
                <wp:positionV relativeFrom="paragraph">
                  <wp:posOffset>3781425</wp:posOffset>
                </wp:positionV>
                <wp:extent cx="1618615" cy="323215"/>
                <wp:effectExtent l="0" t="0" r="12065" b="12065"/>
                <wp:wrapNone/>
                <wp:docPr id="68" name="文本框 68"/>
                <wp:cNvGraphicFramePr/>
                <a:graphic xmlns:a="http://schemas.openxmlformats.org/drawingml/2006/main">
                  <a:graphicData uri="http://schemas.microsoft.com/office/word/2010/wordprocessingShape">
                    <wps:wsp>
                      <wps:cNvSpPr txBox="1"/>
                      <wps:spPr>
                        <a:xfrm>
                          <a:off x="0" y="0"/>
                          <a:ext cx="161861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83EA74F">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val="en-US" w:eastAsia="zh-CN"/>
                              </w:rPr>
                              <w:t>1</w:t>
                            </w:r>
                          </w:p>
                          <w:p w14:paraId="4713D501">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pt;margin-top:297.75pt;height:25.45pt;width:127.45pt;z-index:251688960;mso-width-relative:page;mso-height-relative:page;" fillcolor="#FFFFFF [3201]" filled="t" stroked="f" coordsize="21600,21600" o:gfxdata="UEsDBAoAAAAAAIdO4kAAAAAAAAAAAAAAAAAEAAAAZHJzL1BLAwQUAAAACACHTuJA/eqWhdUAAAAK&#10;AQAADwAAAGRycy9kb3ducmV2LnhtbE2PTU/DMAxA70j8h8iTuLG0U1tYaboDElck9nXOGtNWS5wq&#10;yT5/PeYER8tPz8/N6uqsOGOIoycF+TwDgdR5M1KvYLv5eH4FEZMmo60nVHDDCKv28aHRtfEX+sLz&#10;OvWCJRRrrWBIaaqljN2ATse5n5B49+2D04nH0EsT9IXlzspFllXS6ZH4wqAnfB+wO65PTsG+d/f9&#10;Lp/CYJwt6PN+22z9qNTTLM/eQCS8pj8YfvM5HVpuOvgTmSisArYzqaBcliUIBhYvxRLEQUFVVAXI&#10;tpH/X2h/AFBLAwQUAAAACACHTuJA9MQP0U8CAACRBAAADgAAAGRycy9lMm9Eb2MueG1srVTBbhMx&#10;EL0j8Q+W73STtA0l6qYKiYKQIlqpIM6O185asj3GdrIbPgD+oCcu3PmufAdj76YthUMP5OCMPeM3&#10;fm9m9vKqNZrshA8KbEmHJwNKhOVQKbsp6aePy1cXlITIbMU0WFHSvQj0avryxWXjJmIENehKeIIg&#10;NkwaV9I6RjcpisBrYVg4AScsOiV4wyJu/aaoPGsQ3ehiNBiMiwZ85TxwEQKeLjon7RH9cwBBSsXF&#10;AvjWCBs7VC80i0gp1MoFOs2vlVLweC1lEJHokiLTmFdMgvY6rcX0kk02nrla8f4J7DlPeMLJMGUx&#10;6T3UgkVGtl79BWUU9xBAxhMOpuiIZEWQxXDwRJvbmjmRuaDUwd2LHv4fLP+wu/FEVSUdY90tM1jx&#10;w933w49fh5/fCJ6hQI0LE4y7dRgZ27fQYtsczwMeJt6t9Cb9IyOCfpR3fy+vaCPh6dJ4eDEenlPC&#10;0Xc6Oh2hjfDFw23nQ3wnwJBklNRj+bKqbLcKsQs9hqRkAbSqlkrrvPGb9Vx7smNY6mX+9eh/hGlL&#10;GiR7ej7IyBbS/Q5aW3xMItuRSlZs122vwBqqPQrgoeuh4PhS4StXLMQb5rFpkDOOVbzGRWrAJNBb&#10;lNTgv/7rPMVjLdFLSYNNWNLwZcu8oES/t1jlN8Ozs9S1eXN2/nqEG//Ys37ssVszByQ/xAF2PJsp&#10;PuqjKT2Yzzh9s5QVXcxyzF3SeDTnsRsNnF4uZrMchH3qWFzZW8cTdJLawmwbQapckiRTp02vHnZq&#10;Lmo/VWkUHu9z1MOXZPo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eqWhdUAAAAKAQAADwAAAAAA&#10;AAABACAAAAAiAAAAZHJzL2Rvd25yZXYueG1sUEsBAhQAFAAAAAgAh07iQPTED9FPAgAAkQQAAA4A&#10;AAAAAAAAAQAgAAAAJAEAAGRycy9lMm9Eb2MueG1sUEsFBgAAAAAGAAYAWQEAAOUFAAAAAA==&#10;">
                <v:fill on="t" focussize="0,0"/>
                <v:stroke on="f" weight="0.5pt"/>
                <v:imagedata o:title=""/>
                <o:lock v:ext="edit" aspectratio="f"/>
                <v:textbox>
                  <w:txbxContent>
                    <w:p w14:paraId="283EA74F">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val="en-US" w:eastAsia="zh-CN"/>
                        </w:rPr>
                        <w:t>1</w:t>
                      </w:r>
                    </w:p>
                    <w:p w14:paraId="4713D501">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116840</wp:posOffset>
                </wp:positionH>
                <wp:positionV relativeFrom="paragraph">
                  <wp:posOffset>2538730</wp:posOffset>
                </wp:positionV>
                <wp:extent cx="1603375" cy="323215"/>
                <wp:effectExtent l="0" t="0" r="12065" b="12065"/>
                <wp:wrapNone/>
                <wp:docPr id="67" name="文本框 67"/>
                <wp:cNvGraphicFramePr/>
                <a:graphic xmlns:a="http://schemas.openxmlformats.org/drawingml/2006/main">
                  <a:graphicData uri="http://schemas.microsoft.com/office/word/2010/wordprocessingShape">
                    <wps:wsp>
                      <wps:cNvSpPr txBox="1"/>
                      <wps:spPr>
                        <a:xfrm>
                          <a:off x="1217295" y="4092575"/>
                          <a:ext cx="16033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1878791">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eastAsia="zh-CN"/>
                              </w:rPr>
                              <w:t>0</w:t>
                            </w:r>
                          </w:p>
                          <w:p w14:paraId="22424960">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2pt;margin-top:199.9pt;height:25.45pt;width:126.25pt;z-index:251687936;mso-width-relative:page;mso-height-relative:page;" fillcolor="#FFFFFF [3201]" filled="t" stroked="f" coordsize="21600,21600" o:gfxdata="UEsDBAoAAAAAAIdO4kAAAAAAAAAAAAAAAAAEAAAAZHJzL1BLAwQUAAAACACHTuJAnlkFUNUAAAAK&#10;AQAADwAAAGRycy9kb3ducmV2LnhtbE2Py07DMBBF90j8gzVI7KidEmgT4nSBxBaJtnTtxkMcEY8j&#10;231+PcMKlldzdOfcZnX2ozhiTEMgDcVMgUDqgh2o17DdvD0sQaRsyJoxEGq4YIJVe3vTmNqGE33g&#10;cZ17wSWUaqPB5TzVUqbOoTdpFiYkvn2F6E3mGHtpozlxuR/lXKln6c1A/MGZCV8ddt/rg9ew6/11&#10;91lM0Vk/lvR+vWy2YdD6/q5QLyAynvMfDL/6rA4tO+3DgWwSI+dlyaSGx6riCQzMF6oCsddQPqkF&#10;yLaR/ye0P1BLAwQUAAAACACHTuJAO499ol0CAACdBAAADgAAAGRycy9lMm9Eb2MueG1srVTNbhMx&#10;EL4j8Q6W72Q3mz8adVOFVkFIFa1UEGfH681asj3GdrIbHgDegBMX7jxXnoOxN2lL4dADOWzGM9/O&#10;+PtmZs8vOq3ITjgvwZR0OMgpEYZDJc2mpB8/rF69psQHZiqmwIiS7oWnF4uXL85bOxcFNKAq4Qgm&#10;MX7e2pI2Idh5lnneCM38AKwwGKzBaRbw6DZZ5ViL2bXKijyfZi24yjrgwnv0XvVBeszonpMQ6lpy&#10;cQV8q4UJfVYnFAtIyTfSerpIt61rwcNNXXsRiCopMg3piUXQXsdntjhn841jtpH8eAX2nCs84aSZ&#10;NFj0PtUVC4xsnfwrlZbcgYc6DDjorCeSFEEWw/yJNncNsyJxQam9vRfd/7+0/P3u1hFZlXQ6o8Qw&#10;jR0/fP92+PHr8PMrQR8K1Fo/R9ydRWTo3kCHY3Pye3RG3l3tdPxHRiTGi+GsOJtQsi/pOD8rJrNJ&#10;L7XoAuERMM1HI3QSjohRMSqGCZA9ZLLOh7cCNIlGSR22MinMdtc+4K0QeoLEwh6UrFZSqXRwm/Wl&#10;cmTHsO2r9Ivl8ZU/YMqQFomPJnnKbCC+3+OUQXgk3hOMVujW3VGNNVR7FMNBP0/e8pXEW14zH26Z&#10;wwHC8cIVCzf4qBVgEThalDTgvvzLH/HYV4xS0uJAltR/3jInKFHvDHb8bDgexwlOh/FkVuDBPY6s&#10;H0fMVl8Ckh/iMluezIgP6mTWDvQn3MRlrIohZjjWLmk4mZehXxPcZC6WywTCmbUsXJs7y2PqKLWB&#10;5TZALVNLoky9Nkf1cGqT7McNi2vx+JxQD1+Vx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eWQVQ&#10;1QAAAAoBAAAPAAAAAAAAAAEAIAAAACIAAABkcnMvZG93bnJldi54bWxQSwECFAAUAAAACACHTuJA&#10;O499ol0CAACdBAAADgAAAAAAAAABACAAAAAkAQAAZHJzL2Uyb0RvYy54bWxQSwUGAAAAAAYABgBZ&#10;AQAA8wUAAAAA&#10;">
                <v:fill on="t" focussize="0,0"/>
                <v:stroke on="f" weight="0.5pt"/>
                <v:imagedata o:title=""/>
                <o:lock v:ext="edit" aspectratio="f"/>
                <v:textbox>
                  <w:txbxContent>
                    <w:p w14:paraId="11878791">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тока канала </w:t>
                      </w:r>
                      <w:r>
                        <w:rPr>
                          <w:rFonts w:hint="eastAsia" w:cs="Times New Roman"/>
                          <w:sz w:val="15"/>
                          <w:szCs w:val="15"/>
                          <w:lang w:eastAsia="zh-CN"/>
                        </w:rPr>
                        <w:t>0</w:t>
                      </w:r>
                    </w:p>
                    <w:p w14:paraId="22424960">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85888" behindDoc="0" locked="0" layoutInCell="1" allowOverlap="1">
                <wp:simplePos x="0" y="0"/>
                <wp:positionH relativeFrom="column">
                  <wp:posOffset>92710</wp:posOffset>
                </wp:positionH>
                <wp:positionV relativeFrom="paragraph">
                  <wp:posOffset>4469765</wp:posOffset>
                </wp:positionV>
                <wp:extent cx="1726565" cy="227330"/>
                <wp:effectExtent l="0" t="0" r="10795" b="1270"/>
                <wp:wrapNone/>
                <wp:docPr id="65" name="文本框 65"/>
                <wp:cNvGraphicFramePr/>
                <a:graphic xmlns:a="http://schemas.openxmlformats.org/drawingml/2006/main">
                  <a:graphicData uri="http://schemas.microsoft.com/office/word/2010/wordprocessingShape">
                    <wps:wsp>
                      <wps:cNvSpPr txBox="1"/>
                      <wps:spPr>
                        <a:xfrm>
                          <a:off x="0" y="0"/>
                          <a:ext cx="1726565" cy="2273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87A80DF">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3pt;margin-top:351.95pt;height:17.9pt;width:135.95pt;z-index:251685888;mso-width-relative:page;mso-height-relative:page;" fillcolor="#FFFFFF [3201]" filled="t" stroked="f" coordsize="21600,21600" o:gfxdata="UEsDBAoAAAAAAIdO4kAAAAAAAAAAAAAAAAAEAAAAZHJzL1BLAwQUAAAACACHTuJAeCO/fNYAAAAK&#10;AQAADwAAAGRycy9kb3ducmV2LnhtbE2PTU/DMAyG70j8h8hI3FjSbXRbaboDElcktrFz1pimonGq&#10;JPv89ZgTHF/70evH9friB3HCmPpAGoqJAoHUBttTp2G3fXtagkjZkDVDINRwxQTr5v6uNpUNZ/rA&#10;0yZ3gksoVUaDy3mspEytQ2/SJIxIvPsK0ZvMMXbSRnPmcj/IqVKl9KYnvuDMiK8O2+/N0WvYd/62&#10;/yzG6Kwf5vR+u253odf68aFQLyAyXvIfDL/6rA4NOx3CkWwSA+d5yaSGhZqtQDAwXZbPIA48ma0W&#10;IJta/n+h+QFQSwMEFAAAAAgAh07iQF4LaRRRAgAAkQQAAA4AAABkcnMvZTJvRG9jLnhtbK1UwW4T&#10;MRC9I/EPlu90k7RpIeoGhVZBSBWtVBBnx+vNWvJ6jO1kt3wA/AEnLtz5rn4Hz96kLYVDD+TgzHjG&#10;M/PezOzp6741bKt80GRLPj4YcaaspErbdck/fli+eMlZiMJWwpBVJb9Rgb+eP3922rmZmlBDplKe&#10;IYgNs86VvInRzYoiyEa1IhyQUxbGmnwrIlS/LiovOkRvTTEZjY6LjnzlPEkVAm7PByPfRfRPCUh1&#10;raU6J7lplY1DVK+MiIAUGu0Cn+dq61rJeFnXQUVmSg6kMZ9IAnmVzmJ+KmZrL1yj5a4E8ZQSHmFq&#10;hbZIehfqXETBNl7/FarV0lOgOh5IaosBSGYEKMajR9xcN8KpjAVUB3dHevh/YeX77ZVnuir58ZQz&#10;K1p0/Pb7t9sfv25/fmW4A0GdCzP4XTt4xv4N9Rib/X3AZcLd175N/0DEYAe9N3f0qj4ymR6dTI6n&#10;KY2EbTI5OTzM/Bf3r50P8a2iliWh5B7ty6yK7UWIqASue5eULJDR1VIbkxW/Xp0Zz7YCrV7mXyoS&#10;T/5wM5Z1AHs4HeXIltL7wc9YuCewA6gkxX7V7xhYUXUDAjwNMxScXGpUeSFCvBIeQwPMWKt4iaM2&#10;hCS0kzhryH/5133yRy9h5azDEJY8fN4Irzgz7yy6/Gp8dJSmNitH05MJFP/QsnposZv2jAB+jAV2&#10;MovJP5q9WHtqP2H7FikrTMJK5C553ItncVgNbK9Ui0V2wpw6ES/stZMpdKLa0mITqda5JYmmgZsd&#10;e5jUTPtuq9IqPNSz1/2XZP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eCO/fNYAAAAKAQAADwAA&#10;AAAAAAABACAAAAAiAAAAZHJzL2Rvd25yZXYueG1sUEsBAhQAFAAAAAgAh07iQF4LaRRRAgAAkQQA&#10;AA4AAAAAAAAAAQAgAAAAJQEAAGRycy9lMm9Eb2MueG1sUEsFBgAAAAAGAAYAWQEAAOgFAAAAAA==&#10;">
                <v:fill on="t" focussize="0,0"/>
                <v:stroke on="f" weight="0.5pt"/>
                <v:imagedata o:title=""/>
                <o:lock v:ext="edit" aspectratio="f"/>
                <v:textbox>
                  <w:txbxContent>
                    <w:p w14:paraId="687A80DF">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2</w:t>
                      </w:r>
                    </w:p>
                  </w:txbxContent>
                </v:textbox>
              </v:shape>
            </w:pict>
          </mc:Fallback>
        </mc:AlternateContent>
      </w:r>
      <w:r>
        <w:rPr>
          <w:sz w:val="24"/>
        </w:rPr>
        <mc:AlternateContent>
          <mc:Choice Requires="wps">
            <w:drawing>
              <wp:anchor distT="0" distB="0" distL="114300" distR="114300" simplePos="0" relativeHeight="251684864" behindDoc="0" locked="0" layoutInCell="1" allowOverlap="1">
                <wp:simplePos x="0" y="0"/>
                <wp:positionH relativeFrom="column">
                  <wp:posOffset>3810</wp:posOffset>
                </wp:positionH>
                <wp:positionV relativeFrom="paragraph">
                  <wp:posOffset>3216275</wp:posOffset>
                </wp:positionV>
                <wp:extent cx="1726565" cy="227330"/>
                <wp:effectExtent l="0" t="0" r="10795" b="1270"/>
                <wp:wrapNone/>
                <wp:docPr id="64" name="文本框 64"/>
                <wp:cNvGraphicFramePr/>
                <a:graphic xmlns:a="http://schemas.openxmlformats.org/drawingml/2006/main">
                  <a:graphicData uri="http://schemas.microsoft.com/office/word/2010/wordprocessingShape">
                    <wps:wsp>
                      <wps:cNvSpPr txBox="1"/>
                      <wps:spPr>
                        <a:xfrm>
                          <a:off x="0" y="0"/>
                          <a:ext cx="1726565" cy="2273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DD1DDE8">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3pt;margin-top:253.25pt;height:17.9pt;width:135.95pt;z-index:251684864;mso-width-relative:page;mso-height-relative:page;" fillcolor="#FFFFFF [3201]" filled="t" stroked="f" coordsize="21600,21600" o:gfxdata="UEsDBAoAAAAAAIdO4kAAAAAAAAAAAAAAAAAEAAAAZHJzL1BLAwQUAAAACACHTuJA7B4ey9QAAAAI&#10;AQAADwAAAGRycy9kb3ducmV2LnhtbE2PzU7DMBCE70i8g7VI3Kid0AaUxukBiSsSbenZjZc4qr2O&#10;Yvf36VlOcNvdGc1+06wuwYsTTmmIpKGYKRBIXbQD9Rq2m/enVxApG7LGR0INV0ywau/vGlPbeKZP&#10;PK1zLziEUm00uJzHWsrUOQwmzeKIxNp3nILJvE69tJM5c3jwslSqksEMxB+cGfHNYXdYH4OGXR9u&#10;u69inJwNfk4ft+tmGwetHx8KtQSR8ZL/zPCLz+jQMtM+Hskm4TVU7NOwUNUCBMvlS8nDni/z8hlk&#10;28j/BdofUEsDBBQAAAAIAIdO4kALSaIvUwIAAJEEAAAOAAAAZHJzL2Uyb0RvYy54bWytVMFuEzEQ&#10;vSPxD5bvZJNtkkLUTRUaBSFFtFJAnB2vN2vJ9hjbyW74APiDnrhw57vyHYy9SRsKhx7IwZnxjGfm&#10;vZnZq+tWK7ITzkswBR30+pQIw6GUZlPQTx8Xr15T4gMzJVNgREH3wtPr6csXV42diBxqUKVwBIMY&#10;P2lsQesQ7CTLPK+FZr4HVhg0VuA0C6i6TVY61mB0rbK83x9nDbjSOuDCe7ydd0Z6jOieExCqSnIx&#10;B77VwoQuqhOKBYTka2k9naZqq0rwcFtVXgSiCopIQzoxCcrreGbTKzbZOGZryY8lsOeU8ASTZtJg&#10;0odQcxYY2Tr5VygtuQMPVehx0FkHJDGCKAb9J9ysamZFwoJUe/tAuv9/YfmH3Z0jsizoeEiJYRo7&#10;frj/fvjx6/DzG8E7JKixfoJ+K4ueoX0LLY7N6d7jZcTdVk7Hf0RE0I707h/oFW0gPD66zMej8YgS&#10;jrY8v7y4SPxnj6+t8+GdAE2iUFCH7Uusst3SB6wEXU8uMZkHJcuFVCopbrO+UY7sGLZ6kX6xSHzy&#10;h5sypEGwF6N+imwgvu/8lEH3CLYDFaXQrtsjA2so90iAg26GvOULiVUumQ93zOHQIGZcq3CLR6UA&#10;k8BRoqQG9/Vf99Efe4lWShocwoL6L1vmBCXqvcEuvxkMh3FqkzIcXeaouHPL+txitvoGEPwAF9jy&#10;JEb/oE5i5UB/xu2bxaxoYoZj7oKGk3gTutXA7eViNktOOKeWhaVZWR5DR6oNzLYBKplaEmnquDmy&#10;h5OaaD9uVVyFcz15PX5Jp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7B4ey9QAAAAIAQAADwAA&#10;AAAAAAABACAAAAAiAAAAZHJzL2Rvd25yZXYueG1sUEsBAhQAFAAAAAgAh07iQAtJoi9TAgAAkQQA&#10;AA4AAAAAAAAAAQAgAAAAIwEAAGRycy9lMm9Eb2MueG1sUEsFBgAAAAAGAAYAWQEAAOgFAAAAAA==&#10;">
                <v:fill on="t" focussize="0,0"/>
                <v:stroke on="f" weight="0.5pt"/>
                <v:imagedata o:title=""/>
                <o:lock v:ext="edit" aspectratio="f"/>
                <v:textbox>
                  <w:txbxContent>
                    <w:p w14:paraId="2DD1DDE8">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1</w:t>
                      </w:r>
                    </w:p>
                  </w:txbxContent>
                </v:textbox>
              </v:shape>
            </w:pict>
          </mc:Fallback>
        </mc:AlternateContent>
      </w:r>
      <w:r>
        <w:rPr>
          <w:rFonts w:hint="default" w:ascii="Times New Roman" w:hAnsi="Times New Roman" w:cs="Times New Roman"/>
        </w:rPr>
        <w:object>
          <v:shape id="_x0000_i1037" o:spt="75" type="#_x0000_t75" style="height:616pt;width:338.2pt;" o:ole="t" filled="f" o:preferrelative="t" stroked="f" coordsize="21600,21600">
            <v:path/>
            <v:fill on="f" focussize="0,0"/>
            <v:stroke on="f"/>
            <v:imagedata r:id="rId43" cropleft="25519f" croptop="-23f" cropright="24897f" cropbottom="-825f" o:title=""/>
            <o:lock v:ext="edit" aspectratio="t"/>
            <w10:wrap type="none"/>
            <w10:anchorlock/>
          </v:shape>
          <o:OLEObject Type="Embed" ProgID="AutoCAD.Drawing.24" ShapeID="_x0000_i1037" DrawAspect="Content" ObjectID="_1468075737" r:id="rId42">
            <o:LockedField>false</o:LockedField>
          </o:OLEObject>
        </w:object>
      </w:r>
    </w:p>
    <w:p w14:paraId="35F1FFCC">
      <w:pPr>
        <w:spacing w:line="240" w:lineRule="auto"/>
        <w:ind w:firstLine="480"/>
        <w:jc w:val="center"/>
        <w:rPr>
          <w:rFonts w:hint="default" w:ascii="Times New Roman" w:hAnsi="Times New Roman" w:cs="Times New Roman"/>
          <w:lang w:val="en-US" w:eastAsia="zh-CN"/>
        </w:rPr>
      </w:pPr>
    </w:p>
    <w:p w14:paraId="29C57257">
      <w:pPr>
        <w:rPr>
          <w:rFonts w:hint="default" w:ascii="Times New Roman" w:hAnsi="Times New Roman" w:cs="Times New Roman"/>
        </w:rPr>
      </w:pPr>
      <w:r>
        <w:rPr>
          <w:rFonts w:hint="default" w:ascii="Times New Roman" w:hAnsi="Times New Roman" w:cs="Times New Roman"/>
        </w:rPr>
        <w:br w:type="page"/>
      </w:r>
    </w:p>
    <w:p w14:paraId="7CDA8BAE">
      <w:pPr>
        <w:pStyle w:val="4"/>
        <w:bidi w:val="0"/>
        <w:rPr>
          <w:rFonts w:hint="default" w:ascii="Times New Roman" w:hAnsi="Times New Roman" w:cs="Times New Roman"/>
          <w:sz w:val="21"/>
          <w:szCs w:val="21"/>
          <w:lang w:val="en-US" w:eastAsia="zh-CN"/>
        </w:rPr>
      </w:pPr>
      <w:bookmarkStart w:id="154" w:name="_Toc20196"/>
      <w:bookmarkStart w:id="155" w:name="_Toc29065"/>
      <w:r>
        <w:rPr>
          <w:rFonts w:hint="default" w:ascii="Times New Roman" w:hAnsi="Times New Roman" w:cs="Times New Roman"/>
          <w:sz w:val="21"/>
          <w:szCs w:val="21"/>
          <w:lang w:val="ru-RU"/>
        </w:rPr>
        <w:t>Схема подключения</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lang w:val="en-US" w:eastAsia="zh-CN"/>
        </w:rPr>
        <w:t>SRE4208</w:t>
      </w:r>
      <w:bookmarkEnd w:id="154"/>
      <w:bookmarkEnd w:id="155"/>
    </w:p>
    <w:p w14:paraId="6D70D22F">
      <w:pPr>
        <w:spacing w:line="240" w:lineRule="auto"/>
        <w:ind w:left="0" w:leftChars="0" w:firstLine="0" w:firstLineChars="0"/>
        <w:rPr>
          <w:rFonts w:hint="default" w:ascii="Times New Roman" w:hAnsi="Times New Roman" w:cs="Times New Roman"/>
        </w:rPr>
      </w:pPr>
      <w:r>
        <w:rPr>
          <w:sz w:val="24"/>
        </w:rPr>
        <mc:AlternateContent>
          <mc:Choice Requires="wps">
            <w:drawing>
              <wp:anchor distT="0" distB="0" distL="114300" distR="114300" simplePos="0" relativeHeight="251702272" behindDoc="0" locked="0" layoutInCell="1" allowOverlap="1">
                <wp:simplePos x="0" y="0"/>
                <wp:positionH relativeFrom="column">
                  <wp:posOffset>-483870</wp:posOffset>
                </wp:positionH>
                <wp:positionV relativeFrom="paragraph">
                  <wp:posOffset>4604385</wp:posOffset>
                </wp:positionV>
                <wp:extent cx="1285875" cy="323215"/>
                <wp:effectExtent l="0" t="0" r="9525" b="12065"/>
                <wp:wrapNone/>
                <wp:docPr id="86" name="文本框 86"/>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34F9E15">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410F1CC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2</w:t>
                            </w:r>
                          </w:p>
                          <w:p w14:paraId="2F6445CC">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1pt;margin-top:362.55pt;height:25.45pt;width:101.25pt;z-index:251702272;mso-width-relative:page;mso-height-relative:page;" fillcolor="#FFFFFF [3201]" filled="t" stroked="f" coordsize="21600,21600" o:gfxdata="UEsDBAoAAAAAAIdO4kAAAAAAAAAAAAAAAAAEAAAAZHJzL1BLAwQUAAAACACHTuJAaxqnJ9UAAAAL&#10;AQAADwAAAGRycy9kb3ducmV2LnhtbE2Py07DMBBF90j8gzVI3bV2AiQoxOkCiS1Sn2s3HuIIexzZ&#10;7vPrcVewnJmjO+e2y4uz7IQhjp4kFAsBDKn3eqRBwnbzOX8DFpMirawnlHDFCMvu8aFVjfZnWuFp&#10;nQaWQyg2SoJJaWo4j71Bp+LCT0j59u2DUymPYeA6qHMOd5aXQlTcqZHyB6Mm/DDY/6yPTsJ+cLf9&#10;rpiC0c6+0Nftutn6UcrZUyHegSW8pD8Y7vpZHbrsdPBH0pFZCfO6KjMqoS5fC2B3oqyegR3ypq4E&#10;8K7l/zt0v1BLAwQUAAAACACHTuJAqs5gIVACAACRBAAADgAAAGRycy9lMm9Eb2MueG1srVTNbhMx&#10;EL4j8Q6W73Tz3xBlU4VUQUgVrRQQZ8frzVqyPcZ2shseAN6AExfuPFeeg7F305bCoQdycMae8Tf+&#10;vpnZ+VWjFTkI5yWYnPYvepQIw6GQZpfTjx/Wr6aU+MBMwRQYkdOj8PRq8fLFvLYzMYAKVCEcQRDj&#10;Z7XNaRWCnWWZ55XQzF+AFQadJTjNAm7dLiscqxFdq2zQ602yGlxhHXDhPZ5et07aIbrnAEJZSi6u&#10;ge+1MKFFdUKxgJR8Ja2ni/TashQ83JalF4GonCLTkFZMgvY2rtlizmY7x2wlefcE9pwnPOGkmTSY&#10;9B7qmgVG9k7+BaUld+ChDBccdNYSSYogi37viTabilmRuKDU3t6L7v8fLH9/uHNEFjmdTigxTGPF&#10;T9+/nX78Ov38SvAMBaqtn2HcxmJkaN5Ag21zPvd4GHk3pdPxHxkR9KO8x3t5RRMIj5cG0/H0ckwJ&#10;R99wMBz0xxEme7htnQ9vBWgSjZw6LF9SlR1ufGhDzyExmQcli7VUKm3cbrtSjhwYlnqdfh36H2HK&#10;kDqnk+G4l5ANxPsttDL4mEi2JRWt0GybToEtFEcUwEHbQ97ytcRX3jAf7pjDpkHOOFbhFpdSASaB&#10;zqKkAvflX+cxHmuJXkpqbMKc+s975gQl6p3BKr/uj0axa9NmNL4c4MY99mwfe8xerwDJ93GALU9m&#10;jA/qbJYO9CecvmXMii5mOObOaTibq9COBk4vF8tlCsI+tSzcmI3lETpKbWC5D1DKVJIoU6tNpx52&#10;aipqN1VxFB7vU9TDl2Tx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sapyfVAAAACwEAAA8AAAAA&#10;AAAAAQAgAAAAIgAAAGRycy9kb3ducmV2LnhtbFBLAQIUABQAAAAIAIdO4kCqzmAhUAIAAJEEAAAO&#10;AAAAAAAAAAEAIAAAACQBAABkcnMvZTJvRG9jLnhtbFBLBQYAAAAABgAGAFkBAADmBQAAAAA=&#10;">
                <v:fill on="t" focussize="0,0"/>
                <v:stroke on="f" weight="0.5pt"/>
                <v:imagedata o:title=""/>
                <o:lock v:ext="edit" aspectratio="f"/>
                <v:textbox>
                  <w:txbxContent>
                    <w:p w14:paraId="234F9E15">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410F1CC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2</w:t>
                      </w:r>
                    </w:p>
                    <w:p w14:paraId="2F6445CC">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703296" behindDoc="0" locked="0" layoutInCell="1" allowOverlap="1">
                <wp:simplePos x="0" y="0"/>
                <wp:positionH relativeFrom="column">
                  <wp:posOffset>4428490</wp:posOffset>
                </wp:positionH>
                <wp:positionV relativeFrom="paragraph">
                  <wp:posOffset>5759450</wp:posOffset>
                </wp:positionV>
                <wp:extent cx="1285875" cy="323215"/>
                <wp:effectExtent l="0" t="0" r="9525" b="12065"/>
                <wp:wrapNone/>
                <wp:docPr id="81" name="文本框 81"/>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5A0AC0F">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55F91B23">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7</w:t>
                            </w:r>
                          </w:p>
                          <w:p w14:paraId="6E604E6D">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7pt;margin-top:453.5pt;height:25.45pt;width:101.25pt;z-index:251703296;mso-width-relative:page;mso-height-relative:page;" fillcolor="#FFFFFF [3201]" filled="t" stroked="f" coordsize="21600,21600" o:gfxdata="UEsDBAoAAAAAAIdO4kAAAAAAAAAAAAAAAAAEAAAAZHJzL1BLAwQUAAAACACHTuJAlw8qbNYAAAAL&#10;AQAADwAAAGRycy9kb3ducmV2LnhtbE2Py07DMBBF90j8gzVI7KgdVJo6xOkCiS0Sfa3d2MQR9jiy&#10;3efXM6xgOTNHd85tV5fg2cmmPEZUUM0EMIt9NCMOCrab96clsFw0Gu0jWgVXm2HV3d+1ujHxjJ/2&#10;tC4DoxDMjVbgSpkaznPvbNB5FieLdPuKKehCYxq4SfpM4cHzZyEWPOgR6YPTk31ztv9eH4OC/RBu&#10;+101JWeCn+PH7brZxlGpx4dKvAIr9lL+YPjVJ3XoyOkQj2gy8woWsp4TqkCKmkoRsZRSAjvQ5qWW&#10;wLuW/+/Q/QBQSwMEFAAAAAgAh07iQAEBEIJQAgAAkQQAAA4AAABkcnMvZTJvRG9jLnhtbK1UzW4T&#10;MRC+I/EOlu9089uGKJsqpApCqmilgjg7XjtryfYY28lueQB4A05cuPNcfQ7G3k1bCoceyMEZe8bf&#10;+PtmZhfnrdHkIHxQYEs6PBlQIiyHStldST9+2LyaURIisxXTYEVJb0Wg58uXLxaNm4sR1KAr4QmC&#10;2DBvXEnrGN28KAKvhWHhBJyw6JTgDYu49bui8qxBdKOL0WBwWjTgK+eBixDw9KJz0h7RPwcQpFRc&#10;XADfG2Fjh+qFZhEphVq5QJf5tVIKHq+kDCISXVJkGvOKSdDeprVYLth855mrFe+fwJ7zhCecDFMW&#10;k95DXbDIyN6rv6CM4h4CyHjCwRQdkawIshgOnmhzUzMnMheUOrh70cP/g+XvD9eeqKqksyEllhms&#10;+N33b3c/ft39/ErwDAVqXJhj3I3DyNi+gRbb5nge8DDxbqU36R8ZEfSjvLf38oo2Ep4ujWbT2dmU&#10;Eo6+8Wg8Gk4TTPFw2/kQ3wowJBkl9Vi+rCo7XIbYhR5DUrIAWlUbpXXe+N12rT05MCz1Jv969D/C&#10;tCVNSU/H00FGtpDud9Da4mMS2Y5UsmK7bXsFtlDdogAeuh4Kjm8UvvKShXjNPDYNcsaxile4SA2Y&#10;BHqLkhr8l3+dp3isJXopabAJSxo+75kXlOh3Fqv8ejiZpK7Nm8n0bIQb/9izfeyxe7MGJI+FxNdl&#10;M8VHfTSlB/MJp2+VsqKLWY65SxqP5jp2o4HTy8VqlYOwTx2Ll/bG8QSdpLaw2keQKpckydRp06uH&#10;nZqL2k9VGoXH+xz18CVZ/g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XDyps1gAAAAsBAAAPAAAA&#10;AAAAAAEAIAAAACIAAABkcnMvZG93bnJldi54bWxQSwECFAAUAAAACACHTuJAAQEQglACAACRBAAA&#10;DgAAAAAAAAABACAAAAAlAQAAZHJzL2Uyb0RvYy54bWxQSwUGAAAAAAYABgBZAQAA5wUAAAAA&#10;">
                <v:fill on="t" focussize="0,0"/>
                <v:stroke on="f" weight="0.5pt"/>
                <v:imagedata o:title=""/>
                <o:lock v:ext="edit" aspectratio="f"/>
                <v:textbox>
                  <w:txbxContent>
                    <w:p w14:paraId="75A0AC0F">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55F91B23">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7</w:t>
                      </w:r>
                    </w:p>
                    <w:p w14:paraId="6E604E6D">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4426585</wp:posOffset>
                </wp:positionH>
                <wp:positionV relativeFrom="paragraph">
                  <wp:posOffset>4535805</wp:posOffset>
                </wp:positionV>
                <wp:extent cx="1285875" cy="323215"/>
                <wp:effectExtent l="0" t="0" r="9525" b="12065"/>
                <wp:wrapNone/>
                <wp:docPr id="85" name="文本框 85"/>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6A351A">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35A66B82">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6</w:t>
                            </w:r>
                          </w:p>
                          <w:p w14:paraId="35989120">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55pt;margin-top:357.15pt;height:25.45pt;width:101.25pt;z-index:251702272;mso-width-relative:page;mso-height-relative:page;" fillcolor="#FFFFFF [3201]" filled="t" stroked="f" coordsize="21600,21600" o:gfxdata="UEsDBAoAAAAAAIdO4kAAAAAAAAAAAAAAAAAEAAAAZHJzL1BLAwQUAAAACACHTuJAMCCNmNcAAAAL&#10;AQAADwAAAGRycy9kb3ducmV2LnhtbE2Py07DMBBF90j8gzVI7KjjUtImxOkCiS1Sn2s3NnGEPY5s&#10;9/n1HVawnJmjO+c2y4t37GRiGgJKEJMCmMEu6AF7CdvN58sCWMoKtXIBjYSrSbBsHx8aVetwxpU5&#10;rXPPKARTrSTYnMea89RZ41WahNEg3b5D9CrTGHuuozpTuHd8WhQl92pA+mDVaD6s6X7WRy9h3/vb&#10;fifGaLV3M/y6XTfbMEj5/CSKd2DZXPIfDL/6pA4tOR3CEXViTkJZzQWhEuZi9gqMiEVVlcAOtCnf&#10;psDbhv/v0N4BUEsDBBQAAAAIAIdO4kBVCD1tUwIAAJEEAAAOAAAAZHJzL2Uyb0RvYy54bWytVM1u&#10;EzEQviPxDpbvdPPTtCHKpgqtgpAqWikgzo7XzlqyPcZ2slseAN6AExfuPFeeg7F305bCoQdycGY8&#10;45n5vpnZ+UVrNNkLHxTYkg5PBpQIy6FSdlvSjx9Wr6aUhMhsxTRYUdI7EejF4uWLeeNmYgQ16Ep4&#10;gkFsmDWupHWMblYUgdfCsHACTlg0SvCGRVT9tqg8azC60cVoMDgrGvCV88BFCHh71RlpH9E/JyBI&#10;qbi4Ar4zwsYuqheaRYQUauUCXeRqpRQ83kgZRCS6pIg05hOToLxJZ7GYs9nWM1cr3pfAnlPCE0yG&#10;KYtJ70NdscjIzqu/QhnFPQSQ8YSDKTogmRFEMRw84WZdMycyFqQ6uHvSw/8Ly9/vbz1RVUmnE0os&#10;M9jxw/dvhx+/Dj+/ErxDghoXZui3dugZ2zfQ4tgc7wNeJtyt9Cb9IyKCdqT37p5e0UbC06PRdDI9&#10;xzQcbePReDTM4YuH186H+FaAIUkoqcf2ZVbZ/jpErARdjy4pWQCtqpXSOit+u7nUnuwZtnqVf6lI&#10;fPKHm7akKenZeDLIkS2k952ftuiewHagkhTbTdszsIHqDgnw0M1QcHylsMprFuIt8zg0iBnXKt7g&#10;ITVgEuglSmrwX/51n/yxl2ilpMEhLGn4vGNeUKLfWezy6+HpaZrarJxOzkeo+MeWzWOL3ZlLQPBD&#10;XGDHs5j8oz6K0oP5hNu3TFnRxCzH3CWNR/EydquB28vFcpmdcE4di9d27XgKnai2sNxFkCq3JNHU&#10;cdOzh5Oaae+3Kq3CYz17PXxJFr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MCCNmNcAAAALAQAA&#10;DwAAAAAAAAABACAAAAAiAAAAZHJzL2Rvd25yZXYueG1sUEsBAhQAFAAAAAgAh07iQFUIPW1TAgAA&#10;kQQAAA4AAAAAAAAAAQAgAAAAJgEAAGRycy9lMm9Eb2MueG1sUEsFBgAAAAAGAAYAWQEAAOsFAAAA&#10;AA==&#10;">
                <v:fill on="t" focussize="0,0"/>
                <v:stroke on="f" weight="0.5pt"/>
                <v:imagedata o:title=""/>
                <o:lock v:ext="edit" aspectratio="f"/>
                <v:textbox>
                  <w:txbxContent>
                    <w:p w14:paraId="0B6A351A">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35A66B82">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6</w:t>
                      </w:r>
                    </w:p>
                    <w:p w14:paraId="35989120">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4431665</wp:posOffset>
                </wp:positionH>
                <wp:positionV relativeFrom="paragraph">
                  <wp:posOffset>3423920</wp:posOffset>
                </wp:positionV>
                <wp:extent cx="1285875" cy="323215"/>
                <wp:effectExtent l="0" t="0" r="9525" b="12065"/>
                <wp:wrapNone/>
                <wp:docPr id="84" name="文本框 84"/>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B3A252F">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5DD36CBE">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5</w:t>
                            </w:r>
                          </w:p>
                          <w:p w14:paraId="3FEF8344">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95pt;margin-top:269.6pt;height:25.45pt;width:101.25pt;z-index:251702272;mso-width-relative:page;mso-height-relative:page;" fillcolor="#FFFFFF [3201]" filled="t" stroked="f" coordsize="21600,21600" o:gfxdata="UEsDBAoAAAAAAIdO4kAAAAAAAAAAAAAAAAAEAAAAZHJzL1BLAwQUAAAACACHTuJA68u4B9YAAAAL&#10;AQAADwAAAGRycy9kb3ducmV2LnhtbE2Py07DMBBF90j8gzVI7KidUgoOcbpAYovU59qNTRxhjyPb&#10;fX59hxUsZ+bozrnN4hw8O9qUh4gKqokAZrGLZsBewWb9+fQGLBeNRvuIVsHFZli093eNrk084dIe&#10;V6VnFIK51gpcKWPNee6cDTpP4miRbt8xBV1oTD03SZ8oPHg+FWLOgx6QPjg92g9nu5/VISjY9eG6&#10;21Zjcib4GX5dL+tNHJR6fKjEO7Biz+UPhl99UoeWnPbxgCYzr2AuXyWhCl6e5RQYEVKIGbA9baSo&#10;gLcN/9+hvQFQSwMEFAAAAAgAh07iQABK9lZRAgAAkQQAAA4AAABkcnMvZTJvRG9jLnhtbK1UwW4T&#10;MRC9I/EPlu9kkzRpQ5RNFRoFIUW0UkGcHa83a8n2GNvJbvgA+ANOXLjzXfkOxt5NWgqHHsjBGXvG&#10;b/zezOzsutGK7IXzEkxOB70+JcJwKKTZ5vTjh9WrCSU+MFMwBUbk9CA8vZ6/fDGr7VQMoQJVCEcQ&#10;xPhpbXNahWCnWeZ5JTTzPbDCoLMEp1nArdtmhWM1omuVDfv9y6wGV1gHXHiPp8vWSTtE9xxAKEvJ&#10;xRL4TgsTWlQnFAtIyVfSejpPry1LwcNtWXoRiMopMg1pxSRob+KazWdsunXMVpJ3T2DPecITTppJ&#10;g0nPUEsWGNk5+ReUltyBhzL0OOisJZIUQRaD/hNt7itmReKCUnt7Ft3/P1j+fn/niCxyOhlRYpjG&#10;ih+/fzv++HX8+ZXgGQpUWz/FuHuLkaF5Aw22zenc42Hk3ZROx39kRNCP8h7O8oomEB4vDSfjydWY&#10;Eo6+i+HFcDCOMNnDbet8eCtAk2jk1GH5kqpsv/ahDT2FxGQelCxWUqm0cdvNjXJkz7DUq/Tr0P8I&#10;U4bUOb28GPcTsoF4v4VWBh8TybakohWaTdMpsIHigAI4aHvIW76S+Mo18+GOOWwa5IxjFW5xKRVg&#10;EugsSipwX/51HuOxluilpMYmzKn/vGNOUKLeGazy68FoFLs2bUbjqyFu3GPP5rHH7PQNIPkBDrDl&#10;yYzxQZ3M0oH+hNO3iFnRxQzH3DkNJ/MmtKOB08vFYpGCsE8tC2tzb3mEjlIbWOwClDKVJMrUatOp&#10;h52aitpNVRyFx/sU9fAlmf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68u4B9YAAAALAQAADwAA&#10;AAAAAAABACAAAAAiAAAAZHJzL2Rvd25yZXYueG1sUEsBAhQAFAAAAAgAh07iQABK9lZRAgAAkQQA&#10;AA4AAAAAAAAAAQAgAAAAJQEAAGRycy9lMm9Eb2MueG1sUEsFBgAAAAAGAAYAWQEAAOgFAAAAAA==&#10;">
                <v:fill on="t" focussize="0,0"/>
                <v:stroke on="f" weight="0.5pt"/>
                <v:imagedata o:title=""/>
                <o:lock v:ext="edit" aspectratio="f"/>
                <v:textbox>
                  <w:txbxContent>
                    <w:p w14:paraId="4B3A252F">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5DD36CBE">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5</w:t>
                      </w:r>
                    </w:p>
                    <w:p w14:paraId="3FEF8344">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97152" behindDoc="0" locked="0" layoutInCell="1" allowOverlap="1">
                <wp:simplePos x="0" y="0"/>
                <wp:positionH relativeFrom="column">
                  <wp:posOffset>4465320</wp:posOffset>
                </wp:positionH>
                <wp:positionV relativeFrom="paragraph">
                  <wp:posOffset>2839720</wp:posOffset>
                </wp:positionV>
                <wp:extent cx="1124585" cy="333375"/>
                <wp:effectExtent l="0" t="0" r="3175" b="1905"/>
                <wp:wrapNone/>
                <wp:docPr id="76" name="文本框 76"/>
                <wp:cNvGraphicFramePr/>
                <a:graphic xmlns:a="http://schemas.openxmlformats.org/drawingml/2006/main">
                  <a:graphicData uri="http://schemas.microsoft.com/office/word/2010/wordprocessingShape">
                    <wps:wsp>
                      <wps:cNvSpPr txBox="1"/>
                      <wps:spPr>
                        <a:xfrm>
                          <a:off x="0" y="0"/>
                          <a:ext cx="112458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42132D6">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6pt;margin-top:223.6pt;height:26.25pt;width:88.55pt;z-index:251697152;mso-width-relative:page;mso-height-relative:page;" fillcolor="#FFFFFF [3201]" filled="t" stroked="f" coordsize="21600,21600" o:gfxdata="UEsDBAoAAAAAAIdO4kAAAAAAAAAAAAAAAAAEAAAAZHJzL1BLAwQUAAAACACHTuJAWuQlxNYAAAAL&#10;AQAADwAAAGRycy9kb3ducmV2LnhtbE2Py07DMBBF90j8gzVI7KidNiJpiNMFElukPujajU0cYY8j&#10;231+fYcV7OZxdOdMu7p4x04mpjGghGImgBnsgx5xkLDbfrzUwFJWqJULaCRcTYJV9/jQqkaHM67N&#10;aZMHRiGYGiXB5jw1nKfeGq/SLEwGafcdoleZ2jhwHdWZwr3jcyFeuVcj0gWrJvNuTf+zOXoJ+8Hf&#10;9l/FFK32rsTP23W7C6OUz0+FeAOWzSX/wfCrT+rQkdMhHFEn5iRUYjEnVEJZVlQQUddiAexAk+Wy&#10;At61/P8P3R1QSwMEFAAAAAgAh07iQFiKXypPAgAAkQQAAA4AAABkcnMvZTJvRG9jLnhtbK1UwW4T&#10;MRC9I/EPlu9kkzRpSpRNFRIFIUW0UkGcHa83a8n2GNvJbvkA+ANOXLjzXf0Oxt5NGgqHHtiDM/aM&#10;3/i9mcnsutGKHITzEkxOB70+JcJwKKTZ5fTjh/WrK0p8YKZgCozI6b3w9Hr+8sWstlMxhApUIRxB&#10;EOOntc1pFYKdZpnnldDM98AKg84SnGYBt26XFY7ViK5VNuz3L7MaXGEdcOE9nq5aJ+0Q3XMAoSwl&#10;Fyvgey1MaFGdUCwgJV9J6+k8vbYsBQ83ZelFICqnyDSkFZOgvY1rNp+x6c4xW0nePYE95wlPOGkm&#10;DSY9Qa1YYGTv5F9QWnIHHsrQ46CzlkhSBFkM+k+0uauYFYkLSu3tSXT//2D5+8OtI7LI6eSSEsM0&#10;Vvzh+7eHH78efn4leIYC1dZPMe7OYmRo3kCDbXM893gYeTel0/EXGRH0o7z3J3lFEwiPlwbD0fhq&#10;TAlH3wV+k3GEyR5vW+fDWwGaRCOnDsuXVGWHjQ9t6DEkJvOgZLGWSqWN222XypEDw1Kv09eh/xGm&#10;DKlzenkx7idkA/F+C60MPiaSbUlFKzTbplNgC8U9CuCg7SFv+VriKzfMh1vmsGmQM45VuMGlVIBJ&#10;oLMoqcB9+dd5jMdaopeSGpswp/7znjlBiXpnsMqvB6NR7Nq0GY0nQ9y4c8/23GP2eglIfoADbHky&#10;Y3xQR7N0oD/h9C1iVnQxwzF3TsPRXIZ2NHB6uVgsUhD2qWVhY+4sj9BRagOLfYBSppJEmVptOvWw&#10;U1NRu6mKo3C+T1GP/yT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FrkJcTWAAAACwEAAA8AAAAA&#10;AAAAAQAgAAAAIgAAAGRycy9kb3ducmV2LnhtbFBLAQIUABQAAAAIAIdO4kBYil8qTwIAAJEEAAAO&#10;AAAAAAAAAAEAIAAAACUBAABkcnMvZTJvRG9jLnhtbFBLBQYAAAAABgAGAFkBAADmBQAAAAA=&#10;">
                <v:fill on="t" focussize="0,0"/>
                <v:stroke on="f" weight="0.5pt"/>
                <v:imagedata o:title=""/>
                <o:lock v:ext="edit" aspectratio="f"/>
                <v:textbox>
                  <w:txbxContent>
                    <w:p w14:paraId="442132D6">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5</w:t>
                      </w:r>
                    </w:p>
                  </w:txbxContent>
                </v:textbox>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4441825</wp:posOffset>
                </wp:positionH>
                <wp:positionV relativeFrom="paragraph">
                  <wp:posOffset>2255520</wp:posOffset>
                </wp:positionV>
                <wp:extent cx="1327150" cy="323215"/>
                <wp:effectExtent l="0" t="0" r="13970" b="12065"/>
                <wp:wrapNone/>
                <wp:docPr id="83" name="文本框 83"/>
                <wp:cNvGraphicFramePr/>
                <a:graphic xmlns:a="http://schemas.openxmlformats.org/drawingml/2006/main">
                  <a:graphicData uri="http://schemas.microsoft.com/office/word/2010/wordprocessingShape">
                    <wps:wsp>
                      <wps:cNvSpPr txBox="1"/>
                      <wps:spPr>
                        <a:xfrm>
                          <a:off x="0" y="0"/>
                          <a:ext cx="1327150"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DB88D5F">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239665D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4</w:t>
                            </w:r>
                          </w:p>
                          <w:p w14:paraId="4ED72E2A">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75pt;margin-top:177.6pt;height:25.45pt;width:104.5pt;z-index:251702272;mso-width-relative:page;mso-height-relative:page;" fillcolor="#FFFFFF [3201]" filled="t" stroked="f" coordsize="21600,21600" o:gfxdata="UEsDBAoAAAAAAIdO4kAAAAAAAAAAAAAAAAAEAAAAZHJzL1BLAwQUAAAACACHTuJAcQupedcAAAAL&#10;AQAADwAAAGRycy9kb3ducmV2LnhtbE2Py07DMBBF90j8gzVI7Kid0kRNiNMFElsk2tK1G5s4wh5H&#10;tvv8+k5XsJyZozvntquzd+xoYhoDSihmApjBPugRBwnbzcfLEljKCrVyAY2Ei0mw6h4fWtXocMIv&#10;c1zngVEIpkZJsDlPDeept8arNAuTQbr9hOhVpjEOXEd1onDv+FyIins1In2wajLv1vS/64OXsBv8&#10;dfddTNFq7xb4eb1stmGU8vmpEG/AsjnnPxju+qQOHTntwwF1Yk5CVdcloRJey3IOjIhaLGmzl7AQ&#10;VQG8a/n/Dt0NUEsDBBQAAAAIAIdO4kB1q7zOTwIAAJEEAAAOAAAAZHJzL2Uyb0RvYy54bWytVM1u&#10;EzEQviPxDpbvdPPXH6JsqpAqCKmilQri7HjtrCXbY2wnu+UB4A04ceHOc+U5GHs3aSkceiAHZ+wZ&#10;f+Pvm5mdXbZGk53wQYEt6fBkQImwHCplNyX9+GH16oKSEJmtmAYrSnovAr2cv3wxa9xUjKAGXQlP&#10;EMSGaeNKWsfopkUReC0MCyfghEWnBG9YxK3fFJVnDaIbXYwGg7OiAV85D1yEgKdXnZP2iP45gCCl&#10;4uIK+NYIGztULzSLSCnUygU6z6+VUvB4I2UQkeiSItOYV0yC9jqtxXzGphvPXK14/wT2nCc84WSY&#10;spj0CHXFIiNbr/6CMop7CCDjCQdTdESyIshiOHiizV3NnMhcUOrgjqKH/wfL3+9uPVFVSS/GlFhm&#10;sOL779/2P37tf34leIYCNS5MMe7OYWRs30CLbXM4D3iYeLfSm/SPjAj6Ud77o7yijYSnS+PR+fAU&#10;XRx949F4NDxNMMXDbedDfCvAkGSU1GP5sqpsdx1iF3oISckCaFWtlNZ54zfrpfZkx7DUq/zr0f8I&#10;05Y0JT0b4zvSLQvpfgetLT4mke1IJSu267ZXYA3VPQrgoeuh4PhK4SuvWYi3zGPTIDEcq3iDi9SA&#10;SaC3KKnBf/nXeYrHWqKXkgabsKTh85Z5QYl+Z7HKr4eTCcLGvJmcno9w4x971o89dmuWgOSHOMCO&#10;ZzPFR30wpQfzCadvkbKii1mOuUsaD+YydqOB08vFYpGDsE8di9f2zvEE3Ym22EaQKpckydRp06uH&#10;nZqL2k9VGoXH+xz18CWZ/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xC6l51wAAAAsBAAAPAAAA&#10;AAAAAAEAIAAAACIAAABkcnMvZG93bnJldi54bWxQSwECFAAUAAAACACHTuJAdau8zk8CAACRBAAA&#10;DgAAAAAAAAABACAAAAAmAQAAZHJzL2Uyb0RvYy54bWxQSwUGAAAAAAYABgBZAQAA5wUAAAAA&#10;">
                <v:fill on="t" focussize="0,0"/>
                <v:stroke on="f" weight="0.5pt"/>
                <v:imagedata o:title=""/>
                <o:lock v:ext="edit" aspectratio="f"/>
                <v:textbox>
                  <w:txbxContent>
                    <w:p w14:paraId="3DB88D5F">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239665D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4</w:t>
                      </w:r>
                    </w:p>
                    <w:p w14:paraId="4ED72E2A">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96128" behindDoc="0" locked="0" layoutInCell="1" allowOverlap="1">
                <wp:simplePos x="0" y="0"/>
                <wp:positionH relativeFrom="column">
                  <wp:posOffset>4438650</wp:posOffset>
                </wp:positionH>
                <wp:positionV relativeFrom="paragraph">
                  <wp:posOffset>1776095</wp:posOffset>
                </wp:positionV>
                <wp:extent cx="1092835" cy="349250"/>
                <wp:effectExtent l="0" t="0" r="4445" b="1270"/>
                <wp:wrapNone/>
                <wp:docPr id="75" name="文本框 75"/>
                <wp:cNvGraphicFramePr/>
                <a:graphic xmlns:a="http://schemas.openxmlformats.org/drawingml/2006/main">
                  <a:graphicData uri="http://schemas.microsoft.com/office/word/2010/wordprocessingShape">
                    <wps:wsp>
                      <wps:cNvSpPr txBox="1"/>
                      <wps:spPr>
                        <a:xfrm>
                          <a:off x="0" y="0"/>
                          <a:ext cx="1092835" cy="3492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630D6C8">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5pt;margin-top:139.85pt;height:27.5pt;width:86.05pt;z-index:251696128;mso-width-relative:page;mso-height-relative:page;" fillcolor="#FFFFFF [3201]" filled="t" stroked="f" coordsize="21600,21600" o:gfxdata="UEsDBAoAAAAAAIdO4kAAAAAAAAAAAAAAAAAEAAAAZHJzL1BLAwQUAAAACACHTuJAoFMPK9cAAAAL&#10;AQAADwAAAGRycy9kb3ducmV2LnhtbE2Py2rDMBRE94X+g7iB7hpZSYhj19dZFLotNK+1YqmWiXRl&#10;JOX59VVX7XKYYeZMs745yy46xMETgpgWwDR1Xg3UI+y2H68rYDFJUtJ60gh3HWHdPj81slb+Sl/6&#10;skk9yyUUa4lgUhprzmNntJNx6kdN2fv2wcmUZei5CvKay53ls6JYcicHygtGjvrd6O60OTuEQ+8e&#10;h70Yg1HOLujzcd/u/ID4MhHFG7Ckb+kvDL/4GR3azHT0Z1KRWYRlVeUvCWFWViWwnFiVQgA7Iszn&#10;ixJ42/D/H9ofUEsDBBQAAAAIAIdO4kC+KmxdTwIAAJEEAAAOAAAAZHJzL2Uyb0RvYy54bWytVMtu&#10;EzEU3SPxD5b3dPLqK8qkCq2CkCpaqSDWjseTseQXtpOZ8gHwB12xYc939Ts49iRtKSy6IAvn2vd5&#10;zr13ZmedVmQrfJDWlHR4MKBEGG4radYl/fRx+eaEkhCZqZiyRpT0VgR6Nn/9ata6qRjZxqpKeIIg&#10;JkxbV9ImRjctisAboVk4sE4YKGvrNYu4+nVRedYiulbFaDA4KlrrK+ctFyHg9aJX0l1E/5KAtq4l&#10;FxeWb7QwsY/qhWIRkEIjXaDzXG1dCx6v6jqISFRJgTTmE0kgr9JZzGdsuvbMNZLvSmAvKeEZJs2k&#10;QdKHUBcsMrLx8q9QWnJvg63jAbe66IFkRoBiOHjGzU3DnMhYQHVwD6SH/xeWf9heeyKrkh4fUmKY&#10;Rsfv777f//h1//MbwRsIal2Ywu7GwTJ2b22Hsdm/Bzwm3F3tdfoHIgI96L19oFd0kfDkNDgdnYyR&#10;hkM3npyODjP/xaO38yG+E1aTJJTUo32ZVba9DBGVwHRvkpIFq2S1lErli1+vzpUnW4ZWL/MvFQmX&#10;P8yUIW1Jj8bInbyMTf69nTIwT2B7UEmK3arbMbCy1S0I8LafoeD4UqLKSxbiNfMYGmDGWsUrHLWy&#10;SGJ3EiWN9V//9Z7s0UtoKWkxhCUNXzbMC0rUe4Munw4nkzS1+TI5PB7h4p9qVk81ZqPPLcAPscCO&#10;ZzHZR7UXa2/1Z2zfImWFihmO3CWNe/E89quB7eVischGmFPH4qW5cTyF7klbbKKtZW5JoqnnZsce&#10;JjXTvtuqtApP79nq8Usy/w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gUw8r1wAAAAsBAAAPAAAA&#10;AAAAAAEAIAAAACIAAABkcnMvZG93bnJldi54bWxQSwECFAAUAAAACACHTuJAvipsXU8CAACRBAAA&#10;DgAAAAAAAAABACAAAAAmAQAAZHJzL2Uyb0RvYy54bWxQSwUGAAAAAAYABgBZAQAA5wUAAAAA&#10;">
                <v:fill on="t" focussize="0,0"/>
                <v:stroke on="f" weight="0.5pt"/>
                <v:imagedata o:title=""/>
                <o:lock v:ext="edit" aspectratio="f"/>
                <v:textbox>
                  <w:txbxContent>
                    <w:p w14:paraId="3630D6C8">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4</w:t>
                      </w:r>
                    </w:p>
                  </w:txbxContent>
                </v:textbox>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-473710</wp:posOffset>
                </wp:positionH>
                <wp:positionV relativeFrom="paragraph">
                  <wp:posOffset>5683885</wp:posOffset>
                </wp:positionV>
                <wp:extent cx="1285875" cy="323215"/>
                <wp:effectExtent l="0" t="0" r="9525" b="12065"/>
                <wp:wrapNone/>
                <wp:docPr id="82" name="文本框 82"/>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ED043AD">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4E4DD27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3</w:t>
                            </w:r>
                          </w:p>
                          <w:p w14:paraId="20766121">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3pt;margin-top:447.55pt;height:25.45pt;width:101.25pt;z-index:251702272;mso-width-relative:page;mso-height-relative:page;" fillcolor="#FFFFFF [3201]" filled="t" stroked="f" coordsize="21600,21600" o:gfxdata="UEsDBAoAAAAAAIdO4kAAAAAAAAAAAAAAAAAEAAAAZHJzL1BLAwQUAAAACACHTuJA4WhjRtcAAAAL&#10;AQAADwAAAGRycy9kb3ducmV2LnhtbE2Py07DMBBF90j8gzVI7Fo7VUibEKcLJLZItKVrNx7iCHsc&#10;2e7z63FXsBzdo3vPtOuLs+yEIY6eJBRzAQyp93qkQcJu+z5bAYtJkVbWE0q4YoR19/jQqkb7M33i&#10;aZMGlksoNkqCSWlqOI+9Qafi3E9IOfv2wamUzzBwHdQ5lzvLF0JU3KmR8oJRE74Z7H82RydhP7jb&#10;/quYgtHOlvRxu253fpTy+akQr8ASXtIfDHf9rA5ddjr4I+nIrITZsqwyKmFVvxTA7sRiWQM7SKjL&#10;SgDvWv7/h+4XUEsDBBQAAAAIAIdO4kD+x03OUQIAAJEEAAAOAAAAZHJzL2Uyb0RvYy54bWytVMFu&#10;EzEQvSPxD5bvZJNN04Yomyo0CkKKaKWCODteb9aS7TG2k93wAfAHnLhw57v6HYy9m7YUDj2QgzP2&#10;jN/4vZnZ+WWrFTkI5yWYgo4GQ0qE4VBKsyvoxw/rV1NKfGCmZAqMKOhReHq5ePli3tiZyKEGVQpH&#10;EMT4WWMLWodgZ1nmeS008wOwwqCzAqdZwK3bZaVjDaJrleXD4XnWgCutAy68x9NV56Q9onsOIFSV&#10;5GIFfK+FCR2qE4oFpORraT1dpNdWleDhuqq8CEQVFJmGtGIStLdxzRZzNts5ZmvJ+yew5zzhCSfN&#10;pMGk91ArFhjZO/kXlJbcgYcqDDjorCOSFEEWo+ETbW5rZkXiglJ7ey+6/3+w/P3hxhFZFnSaU2KY&#10;xorfff929+PX3c+vBM9QoMb6GcbdWowM7RtosW1O5x4PI++2cjr+IyOCfpT3eC+vaAPh8VI+nUwv&#10;JpRw9I3zcT6aRJjs4bZ1PrwVoEk0CuqwfElVdtj40IWeQmIyD0qWa6lU2rjd9ko5cmBY6nX69eh/&#10;hClDmoKejyfDhGwg3u+glcHHRLIdqWiFdtv2CmyhPKIADroe8pavJb5yw3y4YQ6bBjnjWIVrXCoF&#10;mAR6i5Ia3Jd/ncd4rCV6KWmwCQvqP++ZE5Sodwar/Hp0dha7Nm3OJhc5btxjz/axx+z1FSD5EQ6w&#10;5cmM8UGdzMqB/oTTt4xZ0cUMx9wFDSfzKnSjgdPLxXKZgrBPLQsbc2t5hI5SG1juA1QylSTK1GnT&#10;q4edmoraT1Uchcf7FPXwJVn8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OFoY0bXAAAACwEAAA8A&#10;AAAAAAAAAQAgAAAAIgAAAGRycy9kb3ducmV2LnhtbFBLAQIUABQAAAAIAIdO4kD+x03OUQIAAJEE&#10;AAAOAAAAAAAAAAEAIAAAACYBAABkcnMvZTJvRG9jLnhtbFBLBQYAAAAABgAGAFkBAADpBQAAAAA=&#10;">
                <v:fill on="t" focussize="0,0"/>
                <v:stroke on="f" weight="0.5pt"/>
                <v:imagedata o:title=""/>
                <o:lock v:ext="edit" aspectratio="f"/>
                <v:textbox>
                  <w:txbxContent>
                    <w:p w14:paraId="5ED043AD">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4E4DD27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3</w:t>
                      </w:r>
                    </w:p>
                    <w:p w14:paraId="20766121">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701248" behindDoc="0" locked="0" layoutInCell="1" allowOverlap="1">
                <wp:simplePos x="0" y="0"/>
                <wp:positionH relativeFrom="column">
                  <wp:posOffset>-503555</wp:posOffset>
                </wp:positionH>
                <wp:positionV relativeFrom="paragraph">
                  <wp:posOffset>3404870</wp:posOffset>
                </wp:positionV>
                <wp:extent cx="1285875" cy="323215"/>
                <wp:effectExtent l="0" t="0" r="9525" b="12065"/>
                <wp:wrapNone/>
                <wp:docPr id="80" name="文本框 80"/>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64A6495">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75C6CE3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1</w:t>
                            </w:r>
                          </w:p>
                          <w:p w14:paraId="00391928">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65pt;margin-top:268.1pt;height:25.45pt;width:101.25pt;z-index:251701248;mso-width-relative:page;mso-height-relative:page;" fillcolor="#FFFFFF [3201]" filled="t" stroked="f" coordsize="21600,21600" o:gfxdata="UEsDBAoAAAAAAIdO4kAAAAAAAAAAAAAAAAAEAAAAZHJzL1BLAwQUAAAACACHTuJAEU2+WdYAAAAL&#10;AQAADwAAAGRycy9kb3ducmV2LnhtbE2Py07DMBBF90j8gzVI7FrnAW1J43SBxBaJtnTtxtM4Ih5H&#10;tvv8eqYr2M3j6M6ZenVxgzhhiL0nBfk0A4HUetNTp2C7+ZgsQMSkyejBEyq4YoRV8/hQ68r4M33h&#10;aZ06wSEUK63ApjRWUsbWotNx6kck3h18cDpxGzppgj5zuBtkkWUz6XRPfMHqEd8ttj/ro1Ow69xt&#10;952PwRo3vNDn7brZ+l6p56c8W4JIeEl/MNz1WR0adtr7I5koBgWT+VvJqILXclaAuBNFycWeJ4t5&#10;DrKp5f8fml9QSwMEFAAAAAgAh07iQFRD27lQAgAAkQQAAA4AAABkcnMvZTJvRG9jLnhtbK1UzW4T&#10;MRC+I/EOlu9089uGKJsqpApCqmilgjg7XjtryfYY28lueQB4A05cuPNcfQ7G3k1bCoceyMEZe8bf&#10;+PtmZhfnrdHkIHxQYEs6PBlQIiyHStldST9+2LyaURIisxXTYEVJb0Wg58uXLxaNm4sR1KAr4QmC&#10;2DBvXEnrGN28KAKvhWHhBJyw6JTgDYu49bui8qxBdKOL0WBwWjTgK+eBixDw9KJz0h7RPwcQpFRc&#10;XADfG2Fjh+qFZhEphVq5QJf5tVIKHq+kDCISXVJkGvOKSdDeprVYLth855mrFe+fwJ7zhCecDFMW&#10;k95DXbDIyN6rv6CM4h4CyHjCwRQdkawIshgOnmhzUzMnMheUOrh70cP/g+XvD9eeqKqkM5TEMoMV&#10;v/v+7e7Hr7ufXwmeoUCNC3OMu3EYGds30GLbHM8DHiberfQm/SMjgn7Eur2XV7SR8HRpNJvOzqaU&#10;cPSNR+PRcJpgiofbzof4VoAhySipx/JlVdnhMsQu9BiSkgXQqtoorfPG77Zr7cmBYak3+dej/xGm&#10;LWlKejqeDjKyhXS/g9YWH5PIdqSSFdtt2yuwheoWBfDQ9VBwfKPwlZcsxGvmsWmQM45VvMJFasAk&#10;0FuU1OC//Os8xWMt0UtJg01Y0vB5z7ygRL+zWOXXw8kEYWPeTKZnI9z4x57tY4/dmzUg+SEOsOPZ&#10;TPFRH03pwXzC6VulrOhilmPuksajuY7daOD0crFa5SDsU8fipb1xPEEnqS2s9hGkyiVJMnXa9Oph&#10;p+ai9lOVRuHxPkc9fEmW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RTb5Z1gAAAAsBAAAPAAAA&#10;AAAAAAEAIAAAACIAAABkcnMvZG93bnJldi54bWxQSwECFAAUAAAACACHTuJAVEPbuVACAACRBAAA&#10;DgAAAAAAAAABACAAAAAlAQAAZHJzL2Uyb0RvYy54bWxQSwUGAAAAAAYABgBZAQAA5wUAAAAA&#10;">
                <v:fill on="t" focussize="0,0"/>
                <v:stroke on="f" weight="0.5pt"/>
                <v:imagedata o:title=""/>
                <o:lock v:ext="edit" aspectratio="f"/>
                <v:textbox>
                  <w:txbxContent>
                    <w:p w14:paraId="364A6495">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75C6CE3B">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1</w:t>
                      </w:r>
                    </w:p>
                    <w:p w14:paraId="00391928">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700224" behindDoc="0" locked="0" layoutInCell="1" allowOverlap="1">
                <wp:simplePos x="0" y="0"/>
                <wp:positionH relativeFrom="column">
                  <wp:posOffset>-471170</wp:posOffset>
                </wp:positionH>
                <wp:positionV relativeFrom="paragraph">
                  <wp:posOffset>2288540</wp:posOffset>
                </wp:positionV>
                <wp:extent cx="1285875" cy="323215"/>
                <wp:effectExtent l="0" t="0" r="9525" b="12065"/>
                <wp:wrapNone/>
                <wp:docPr id="79" name="文本框 79"/>
                <wp:cNvGraphicFramePr/>
                <a:graphic xmlns:a="http://schemas.openxmlformats.org/drawingml/2006/main">
                  <a:graphicData uri="http://schemas.microsoft.com/office/word/2010/wordprocessingShape">
                    <wps:wsp>
                      <wps:cNvSpPr txBox="1"/>
                      <wps:spPr>
                        <a:xfrm>
                          <a:off x="0" y="0"/>
                          <a:ext cx="1285875" cy="323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9E3438C">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5119F8A4">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eastAsia="zh-CN"/>
                              </w:rPr>
                              <w:t>0</w:t>
                            </w:r>
                          </w:p>
                          <w:p w14:paraId="3A956087">
                            <w:pPr>
                              <w:adjustRightInd w:val="0"/>
                              <w:snapToGrid w:val="0"/>
                              <w:spacing w:line="240" w:lineRule="auto"/>
                              <w:ind w:firstLine="0" w:firstLineChars="0"/>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1pt;margin-top:180.2pt;height:25.45pt;width:101.25pt;z-index:251700224;mso-width-relative:page;mso-height-relative:page;" fillcolor="#FFFFFF [3201]" filled="t" stroked="f" coordsize="21600,21600" o:gfxdata="UEsDBAoAAAAAAIdO4kAAAAAAAAAAAAAAAAAEAAAAZHJzL1BLAwQUAAAACACHTuJAFbvwTtcAAAAL&#10;AQAADwAAAGRycy9kb3ducmV2LnhtbE2Py2rDMBBF94X+g5hCd4kk26TB8TiLQreFJmnWiqVaJtbI&#10;SMrz66us2uVwD/eeadZXN7KzCXHwhCDnApihzuuBeoTd9mO2BBaTIq1GTwbhZiKs2+enRtXaX+jL&#10;nDepZ7mEYq0QbEpTzXnsrHEqzv1kKGc/PjiV8hl6roO65HI38kKIBXdqoLxg1WTeremOm5ND2Pfu&#10;vv+WU7DajRV93m/bnR8QX1+kWAFL5pr+YHjoZ3Vos9PBn0hHNiLM3qoiowjlQlTAHkSxLIEdECop&#10;S+Btw///0P4CUEsDBBQAAAAIAIdO4kCPbk8fUgIAAJEEAAAOAAAAZHJzL2Uyb0RvYy54bWytVMFu&#10;EzEQvSPxD5bvZJNt06RRN1VoFYQU0UoFcXa83qwl22NsJ7vhA+APeuLCne/KdzD2btpSOPRADs7Y&#10;M37j92ZmLy5brchOOC/BFHQ0GFIiDIdSmk1BP31cvplS4gMzJVNgREH3wtPL+etXF42diRxqUKVw&#10;BEGMnzW2oHUIdpZlntdCMz8AKww6K3CaBdy6TVY61iC6Vlk+HJ5lDbjSOuDCezy97py0R3QvAYSq&#10;klxcA99qYUKH6oRiASn5WlpP5+m1VSV4uKkqLwJRBUWmIa2YBO11XLP5BZttHLO15P0T2Eue8IyT&#10;ZtJg0geoaxYY2Tr5F5SW3IGHKgw46KwjkhRBFqPhM23uamZF4oJSe/sguv9/sPzD7tYRWRZ0ck6J&#10;YRorfrj/fvjx6/DzG8EzFKixfoZxdxYjQ/sWWmyb47nHw8i7rZyO/8iIoB/l3T/IK9pAeLyUT8fT&#10;yZgSjr6T/CQfjSNM9njbOh/eCdAkGgV1WL6kKtutfOhCjyExmQcly6VUKm3cZn2lHNkxLPUy/Xr0&#10;P8KUIU1Bz07Gw4RsIN7voJXBx0SyHalohXbd9gqsodyjAA66HvKWLyW+csV8uGUOmwY541iFG1wq&#10;BZgEeouSGtzXf53HeKwleilpsAkL6r9smROUqPcGq3w+Oj2NXZs2p+NJjhv31LN+6jFbfQVIfoQD&#10;bHkyY3xQR7NyoD/j9C1iVnQxwzF3QcPRvArdaOD0crFYpCDsU8vCytxZHqGj1AYW2wCVTCWJMnXa&#10;9Ophp6ai9lMVR+HpPkU9fknm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Vu/BO1wAAAAsBAAAP&#10;AAAAAAAAAAEAIAAAACIAAABkcnMvZG93bnJldi54bWxQSwECFAAUAAAACACHTuJAj25PH1ICAACR&#10;BAAADgAAAAAAAAABACAAAAAmAQAAZHJzL2Uyb0RvYy54bWxQSwUGAAAAAAYABgBZAQAA6gUAAAAA&#10;">
                <v:fill on="t" focussize="0,0"/>
                <v:stroke on="f" weight="0.5pt"/>
                <v:imagedata o:title=""/>
                <o:lock v:ext="edit" aspectratio="f"/>
                <v:textbox>
                  <w:txbxContent>
                    <w:p w14:paraId="49E3438C">
                      <w:pPr>
                        <w:adjustRightInd w:val="0"/>
                        <w:snapToGrid w:val="0"/>
                        <w:spacing w:line="240" w:lineRule="auto"/>
                        <w:ind w:firstLine="0" w:firstLineChars="0"/>
                        <w:jc w:val="left"/>
                        <w:rPr>
                          <w:rFonts w:hint="default" w:ascii="Times New Roman" w:hAnsi="Times New Roman" w:cs="Times New Roman"/>
                          <w:sz w:val="15"/>
                          <w:szCs w:val="15"/>
                        </w:rPr>
                      </w:pPr>
                      <w:r>
                        <w:rPr>
                          <w:rFonts w:hint="default" w:ascii="Times New Roman" w:hAnsi="Times New Roman" w:cs="Times New Roman"/>
                          <w:sz w:val="15"/>
                          <w:szCs w:val="15"/>
                        </w:rPr>
                        <w:t xml:space="preserve">Нагрузка электрического </w:t>
                      </w:r>
                    </w:p>
                    <w:p w14:paraId="5119F8A4">
                      <w:pPr>
                        <w:adjustRightInd w:val="0"/>
                        <w:snapToGrid w:val="0"/>
                        <w:spacing w:line="240" w:lineRule="auto"/>
                        <w:ind w:firstLine="0" w:firstLineChars="0"/>
                        <w:jc w:val="left"/>
                        <w:rPr>
                          <w:rFonts w:hint="eastAsia" w:ascii="Times New Roman" w:hAnsi="Times New Roman" w:cs="Times New Roman"/>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eastAsia="zh-CN"/>
                        </w:rPr>
                        <w:t>0</w:t>
                      </w:r>
                    </w:p>
                    <w:p w14:paraId="3A956087">
                      <w:pPr>
                        <w:adjustRightInd w:val="0"/>
                        <w:snapToGrid w:val="0"/>
                        <w:spacing w:line="240" w:lineRule="auto"/>
                        <w:ind w:firstLine="0" w:firstLineChars="0"/>
                        <w:rPr>
                          <w:sz w:val="15"/>
                          <w:szCs w:val="15"/>
                        </w:rPr>
                      </w:pPr>
                    </w:p>
                  </w:txbxContent>
                </v:textbox>
              </v:shape>
            </w:pict>
          </mc:Fallback>
        </mc:AlternateContent>
      </w:r>
      <w:r>
        <w:rPr>
          <w:sz w:val="24"/>
        </w:rPr>
        <mc:AlternateContent>
          <mc:Choice Requires="wps">
            <w:drawing>
              <wp:anchor distT="0" distB="0" distL="114300" distR="114300" simplePos="0" relativeHeight="251695104" behindDoc="0" locked="0" layoutInCell="1" allowOverlap="1">
                <wp:simplePos x="0" y="0"/>
                <wp:positionH relativeFrom="column">
                  <wp:posOffset>-450850</wp:posOffset>
                </wp:positionH>
                <wp:positionV relativeFrom="paragraph">
                  <wp:posOffset>5125085</wp:posOffset>
                </wp:positionV>
                <wp:extent cx="1192530" cy="343535"/>
                <wp:effectExtent l="0" t="0" r="11430" b="6985"/>
                <wp:wrapNone/>
                <wp:docPr id="74" name="文本框 74"/>
                <wp:cNvGraphicFramePr/>
                <a:graphic xmlns:a="http://schemas.openxmlformats.org/drawingml/2006/main">
                  <a:graphicData uri="http://schemas.microsoft.com/office/word/2010/wordprocessingShape">
                    <wps:wsp>
                      <wps:cNvSpPr txBox="1"/>
                      <wps:spPr>
                        <a:xfrm>
                          <a:off x="0" y="0"/>
                          <a:ext cx="1192530" cy="3435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4F58E45">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p>
                          <w:p w14:paraId="30493DD3">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5pt;margin-top:403.55pt;height:27.05pt;width:93.9pt;z-index:251695104;mso-width-relative:page;mso-height-relative:page;" fillcolor="#FFFFFF [3201]" filled="t" stroked="f" coordsize="21600,21600" o:gfxdata="UEsDBAoAAAAAAIdO4kAAAAAAAAAAAAAAAAAEAAAAZHJzL1BLAwQUAAAACACHTuJAI3J2XdUAAAAL&#10;AQAADwAAAGRycy9kb3ducmV2LnhtbE2PTU/DMAyG70j8h8hI3LYkE+qm0nQHJK5IbGPnrDFNReJU&#10;Tfb56/FOcLT96vXzNOtLDOKEUx4SGdBzBQKpS26g3sBu+z5bgcjFkrMhERq4YoZ1+/jQ2NqlM33i&#10;aVN6wSWUa2vAlzLWUubOY7R5nkYkvn2nKdrC49RLN9kzl8cgF0pVMtqB+IO3I7557H42x2hg38fb&#10;/kuPk3cxvNDH7brdpcGY5yetXkEUvJS/MNzxGR1aZjqkI7ksgoHZUrNLMbBSSw3intAVyxx4U+kF&#10;yLaR/x3aX1BLAwQUAAAACACHTuJAuuWoOE8CAACRBAAADgAAAGRycy9lMm9Eb2MueG1srVTNbhMx&#10;EL4j8Q6W73Tz29IomyokCkKqaKWAODteb9aS7TG2k93yAPAGnLhw57nyHIy9mzQUDj2QgzP2jL/x&#10;983MTm8archeOC/B5LR/0aNEGA6FNNucfvywevWaEh+YKZgCI3L6IDy9mb18Ma3tRAygAlUIRxDE&#10;+Eltc1qFYCdZ5nklNPMXYIVBZwlOs4Bbt80Kx2pE1yob9HqXWQ2usA648B5Pl62TdojuOYBQlpKL&#10;JfCdFia0qE4oFpCSr6T1dJZeW5aCh7uy9CIQlVNkGtKKSdDexDWbTdlk65itJO+ewJ7zhCecNJMG&#10;k56gliwwsnPyLygtuQMPZbjgoLOWSFIEWfR7T7RZV8yKxAWl9vYkuv9/sPz9/t4RWeT0akSJYRor&#10;fvj+7fDj1+HnV4JnKFBt/QTj1hYjQ/MGGmyb47nHw8i7KZ2O/8iIoB/lfTjJK5pAeLzUvx6Mh+ji&#10;6BuOhuPhOMJkj7et8+GtAE2ikVOH5Uuqsv2tD23oMSQm86BksZJKpY3bbhbKkT3DUq/Sr0P/I0wZ&#10;Uuf0cjjuJWQD8X4LrQw+JpJtSUUrNJumU2ADxQMK4KDtIW/5SuIrb5kP98xh0yAxHKtwh0upAJNA&#10;Z1FSgfvyr/MYj7VELyU1NmFO/ecdc4IS9c5gla/7oxHChrQZja8GuHHnns25x+z0ApB8HwfY8mTG&#10;+KCOZulAf8Lpm8es6GKGY+6chqO5CO1o4PRyMZ+nIOxTy8KtWVseoaPUBua7AKVMJYkytdp06mGn&#10;pqJ2UxVH4Xyfoh6/JLP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I3J2XdUAAAALAQAADwAAAAAA&#10;AAABACAAAAAiAAAAZHJzL2Rvd25yZXYueG1sUEsBAhQAFAAAAAgAh07iQLrlqDhPAgAAkQQAAA4A&#10;AAAAAAAAAQAgAAAAJAEAAGRycy9lMm9Eb2MueG1sUEsFBgAAAAAGAAYAWQEAAOUFAAAAAA==&#10;">
                <v:fill on="t" focussize="0,0"/>
                <v:stroke on="f" weight="0.5pt"/>
                <v:imagedata o:title=""/>
                <o:lock v:ext="edit" aspectratio="f"/>
                <v:textbox>
                  <w:txbxContent>
                    <w:p w14:paraId="14F58E45">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p>
                    <w:p w14:paraId="30493DD3">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3</w:t>
                      </w:r>
                    </w:p>
                  </w:txbxContent>
                </v:textbox>
              </v:shape>
            </w:pict>
          </mc:Fallback>
        </mc:AlternateContent>
      </w:r>
      <w:r>
        <w:rPr>
          <w:sz w:val="24"/>
        </w:rPr>
        <mc:AlternateContent>
          <mc:Choice Requires="wps">
            <w:drawing>
              <wp:anchor distT="0" distB="0" distL="114300" distR="114300" simplePos="0" relativeHeight="251694080" behindDoc="0" locked="0" layoutInCell="1" allowOverlap="1">
                <wp:simplePos x="0" y="0"/>
                <wp:positionH relativeFrom="column">
                  <wp:posOffset>-423545</wp:posOffset>
                </wp:positionH>
                <wp:positionV relativeFrom="paragraph">
                  <wp:posOffset>3977640</wp:posOffset>
                </wp:positionV>
                <wp:extent cx="1188085" cy="337820"/>
                <wp:effectExtent l="0" t="0" r="635" b="12700"/>
                <wp:wrapNone/>
                <wp:docPr id="73" name="文本框 73"/>
                <wp:cNvGraphicFramePr/>
                <a:graphic xmlns:a="http://schemas.openxmlformats.org/drawingml/2006/main">
                  <a:graphicData uri="http://schemas.microsoft.com/office/word/2010/wordprocessingShape">
                    <wps:wsp>
                      <wps:cNvSpPr txBox="1"/>
                      <wps:spPr>
                        <a:xfrm>
                          <a:off x="0" y="0"/>
                          <a:ext cx="1188085" cy="3378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9C926F3">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напряжения</w:t>
                            </w:r>
                          </w:p>
                          <w:p w14:paraId="0F3CEFCE">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35pt;margin-top:313.2pt;height:26.6pt;width:93.55pt;z-index:251694080;mso-width-relative:page;mso-height-relative:page;" fillcolor="#FFFFFF [3201]" filled="t" stroked="f" coordsize="21600,21600" o:gfxdata="UEsDBAoAAAAAAIdO4kAAAAAAAAAAAAAAAAAEAAAAZHJzL1BLAwQUAAAACACHTuJAkeqELtUAAAAL&#10;AQAADwAAAGRycy9kb3ducmV2LnhtbE2Py07DMBBF90j8gzVI7Fo7UeWWEKcLJLZItKVrNzZxhD2O&#10;bPf59UxXsJvH0Z0z7foSPDvZlMeICqq5AGaxj2bEQcFu+z5bActFo9E+olVwtRnW3eNDqxsTz/hp&#10;T5syMArB3GgFrpSp4Tz3zgad53GySLvvmIIu1KaBm6TPFB48r4WQPOgR6YLTk31ztv/ZHIOC/RBu&#10;+69qSs4Ev8CP23W7i6NSz0+VeAVW7KX8wXDXJ3XoyOkQj2gy8wpmUi4JVSBruQB2J2pBxYEmyxcJ&#10;vGv5/x+6X1BLAwQUAAAACACHTuJAkdDPtFMCAACRBAAADgAAAGRycy9lMm9Eb2MueG1srVTNbhMx&#10;EL4j8Q6W73Q3TX9ClE0VEgUhVbRSQZwdr521ZHuM7WS3PAC8AScu3HmuPAdjb5KWwqEHcnDGM+OZ&#10;+b6Z2clVZzTZCh8U2IoOTkpKhOVQK7uu6McPy1cjSkJktmYarKjovQj0avryxaR1Y3EKDehaeIJB&#10;bBi3rqJNjG5cFIE3wrBwAk5YNErwhkW8+nVRe9ZidKOL07K8KFrwtfPARQioXfRGuo/onxMQpFRc&#10;LIBvjLCxj+qFZhEhhUa5QKe5WikFjzdSBhGJrigijfnEJCiv0llMJ2y89sw1iu9LYM8p4Qkmw5TF&#10;pMdQCxYZ2Xj1VyijuIcAMp5wMEUPJDOCKAblE27uGuZExoJUB3ckPfy/sPz99tYTVVf0ckiJZQY7&#10;vvv+bffj1+7nV4I6JKh1YYx+dw49Y/cGOhybgz6gMuHupDfpHxERtCO990d6RRcJT48Go1E5OqeE&#10;o204vBydZv6Lh9fOh/hWgCFJqKjH9mVW2fY6RKwEXQ8uKVkAreql0jpf/Ho1155sGbZ6mX+pSHzy&#10;h5u2pK3oxfC8zJEtpPe9n7bonsD2oJIUu1W3Z2AF9T0S4KGfoeD4UmGV1yzEW+ZxaBAzrlW8wUNq&#10;wCSwlyhpwH/5lz75Yy/RSkmLQ1jR8HnDvKBEv7PY5deDs7M0tflydn6JhBH/2LJ6bLEbMwcEP8AF&#10;djyLyT/qgyg9mE+4fbOUFU3Mcsxd0XgQ57FfDdxeLmaz7IRz6li8tneOp9CJaguzTQSpcksSTT03&#10;e/ZwUjPt+61Kq/D4nr0eviTT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HqhC7VAAAACwEAAA8A&#10;AAAAAAAAAQAgAAAAIgAAAGRycy9kb3ducmV2LnhtbFBLAQIUABQAAAAIAIdO4kCR0M+0UwIAAJEE&#10;AAAOAAAAAAAAAAEAIAAAACQBAABkcnMvZTJvRG9jLnhtbFBLBQYAAAAABgAGAFkBAADpBQAAAAA=&#10;">
                <v:fill on="t" focussize="0,0"/>
                <v:stroke on="f" weight="0.5pt"/>
                <v:imagedata o:title=""/>
                <o:lock v:ext="edit" aspectratio="f"/>
                <v:textbox>
                  <w:txbxContent>
                    <w:p w14:paraId="09C926F3">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напряжения</w:t>
                      </w:r>
                    </w:p>
                    <w:p w14:paraId="0F3CEFCE">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2</w:t>
                      </w:r>
                    </w:p>
                  </w:txbxContent>
                </v:textbox>
              </v:shape>
            </w:pict>
          </mc:Fallback>
        </mc:AlternateContent>
      </w:r>
      <w:r>
        <w:rPr>
          <w:sz w:val="24"/>
        </w:rPr>
        <mc:AlternateContent>
          <mc:Choice Requires="wps">
            <w:drawing>
              <wp:anchor distT="0" distB="0" distL="114300" distR="114300" simplePos="0" relativeHeight="251693056" behindDoc="0" locked="0" layoutInCell="1" allowOverlap="1">
                <wp:simplePos x="0" y="0"/>
                <wp:positionH relativeFrom="column">
                  <wp:posOffset>-393065</wp:posOffset>
                </wp:positionH>
                <wp:positionV relativeFrom="paragraph">
                  <wp:posOffset>2850515</wp:posOffset>
                </wp:positionV>
                <wp:extent cx="1119505" cy="317500"/>
                <wp:effectExtent l="0" t="0" r="8255" b="2540"/>
                <wp:wrapNone/>
                <wp:docPr id="72" name="文本框 72"/>
                <wp:cNvGraphicFramePr/>
                <a:graphic xmlns:a="http://schemas.openxmlformats.org/drawingml/2006/main">
                  <a:graphicData uri="http://schemas.microsoft.com/office/word/2010/wordprocessingShape">
                    <wps:wsp>
                      <wps:cNvSpPr txBox="1"/>
                      <wps:spPr>
                        <a:xfrm>
                          <a:off x="0" y="0"/>
                          <a:ext cx="1119505" cy="3175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12D1BD8">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p>
                          <w:p w14:paraId="7B4B434F">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95pt;margin-top:224.45pt;height:25pt;width:88.15pt;z-index:251693056;mso-width-relative:page;mso-height-relative:page;" fillcolor="#FFFFFF [3201]" filled="t" stroked="f" coordsize="21600,21600" o:gfxdata="UEsDBAoAAAAAAIdO4kAAAAAAAAAAAAAAAAAEAAAAZHJzL1BLAwQUAAAACACHTuJAVXdTV9UAAAAL&#10;AQAADwAAAGRycy9kb3ducmV2LnhtbE2PzU7DMBCE70i8g7VI3FonyKraEKcHJK5ItKVnN17iCHsd&#10;2e7v07M9wW13ZjT7bbu+BC9OmPIYSUM9r0Ag9dGONGjYbd9nSxC5GLLGR0INV8yw7h4fWtPYeKZP&#10;PG3KILiEcmM0uFKmRsrcOwwmz+OExN53TMEUXtMgbTJnLg9evlTVQgYzEl9wZsI3h/3P5hg07Idw&#10;23/VU3I2eEUft+t2F0etn5/q6hVEwUv5C8Mdn9GhY6ZDPJLNwmuYLeoVRzUoteThnqiVAnFgZcWK&#10;7Fr5/4fuF1BLAwQUAAAACACHTuJAgc0P01MCAACRBAAADgAAAGRycy9lMm9Eb2MueG1srVTBbhMx&#10;EL0j8Q+W72R306alUTZVaBSEFNFKBXF2vN6sJdtjbCe74QPgDzhx4c535TsYe5O0FA49kIMz4xnP&#10;zHszs5PrTiuyFc5LMCUtBjklwnCopFmX9OOHxavXlPjATMUUGFHSnfD0evryxaS1YzGEBlQlHMEg&#10;xo9bW9ImBDvOMs8boZkfgBUGjTU4zQKqbp1VjrUYXatsmOcXWQuusg648B5v572RHiK65wSEupZc&#10;zIFvtDChj+qEYgEh+UZaT6ep2roWPNzWtReBqJIi0pBOTILyKp7ZdMLGa8dsI/mhBPacEp5g0kwa&#10;THoKNWeBkY2Tf4XSkjvwUIcBB531QBIjiKLIn3Bz3zArEhak2tsT6f7/heXvt3eOyKqkl0NKDNPY&#10;8f33b/sfv/Y/vxK8Q4Ja68fod2/RM3RvoMOxOd57vIy4u9rp+I+ICNqR3t2JXtEFwuOjorga5SNK&#10;ONrOistRnvjPHl5b58NbAZpEoaQO25dYZdulD1gJuh5dYjIPSlYLqVRS3Hp1oxzZMmz1Iv1ikfjk&#10;DzdlSFvSi7NRniIbiO97P2XQPYLtQUUpdKvuwMAKqh0S4KCfIW/5QmKVS+bDHXM4NIgZ1yrc4lEr&#10;wCRwkChpwH351330x16ilZIWh7Ck/vOGOUGJemewy1fF+Xmc2qScjy6HqLjHltVji9noG0DwBS6w&#10;5UmM/kEdxdqB/oTbN4tZ0cQMx9wlDUfxJvSrgdvLxWyWnHBOLQtLc295DB2pNjDbBKhlakmkqefm&#10;wB5OaqL9sFVxFR7ryevhSzL9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V3U1fVAAAACwEAAA8A&#10;AAAAAAAAAQAgAAAAIgAAAGRycy9kb3ducmV2LnhtbFBLAQIUABQAAAAIAIdO4kCBzQ/TUwIAAJEE&#10;AAAOAAAAAAAAAAEAIAAAACQBAABkcnMvZTJvRG9jLnhtbFBLBQYAAAAABgAGAFkBAADpBQAAAAA=&#10;">
                <v:fill on="t" focussize="0,0"/>
                <v:stroke on="f" weight="0.5pt"/>
                <v:imagedata o:title=""/>
                <o:lock v:ext="edit" aspectratio="f"/>
                <v:textbox>
                  <w:txbxContent>
                    <w:p w14:paraId="512D1BD8">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p>
                    <w:p w14:paraId="7B4B434F">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val="en-US" w:eastAsia="zh-CN"/>
                        </w:rPr>
                        <w:t>1</w:t>
                      </w:r>
                    </w:p>
                  </w:txbxContent>
                </v:textbox>
              </v:shape>
            </w:pict>
          </mc:Fallback>
        </mc:AlternateContent>
      </w:r>
      <w:r>
        <w:rPr>
          <w:sz w:val="24"/>
        </w:rPr>
        <mc:AlternateContent>
          <mc:Choice Requires="wps">
            <w:drawing>
              <wp:anchor distT="0" distB="0" distL="114300" distR="114300" simplePos="0" relativeHeight="251692032" behindDoc="0" locked="0" layoutInCell="1" allowOverlap="1">
                <wp:simplePos x="0" y="0"/>
                <wp:positionH relativeFrom="column">
                  <wp:posOffset>-355600</wp:posOffset>
                </wp:positionH>
                <wp:positionV relativeFrom="paragraph">
                  <wp:posOffset>1856740</wp:posOffset>
                </wp:positionV>
                <wp:extent cx="1130935" cy="317500"/>
                <wp:effectExtent l="0" t="0" r="12065" b="2540"/>
                <wp:wrapNone/>
                <wp:docPr id="71" name="文本框 71"/>
                <wp:cNvGraphicFramePr/>
                <a:graphic xmlns:a="http://schemas.openxmlformats.org/drawingml/2006/main">
                  <a:graphicData uri="http://schemas.microsoft.com/office/word/2010/wordprocessingShape">
                    <wps:wsp>
                      <wps:cNvSpPr txBox="1"/>
                      <wps:spPr>
                        <a:xfrm>
                          <a:off x="0" y="0"/>
                          <a:ext cx="1130935" cy="3175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46EE24D">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p>
                          <w:p w14:paraId="268FE438">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eastAsia="zh-CN"/>
                              </w:rPr>
                              <w:t>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pt;margin-top:146.2pt;height:25pt;width:89.05pt;z-index:251692032;mso-width-relative:page;mso-height-relative:page;" fillcolor="#FFFFFF [3201]" filled="t" stroked="f" coordsize="21600,21600" o:gfxdata="UEsDBAoAAAAAAIdO4kAAAAAAAAAAAAAAAAAEAAAAZHJzL1BLAwQUAAAACACHTuJAIr0WOtYAAAAL&#10;AQAADwAAAGRycy9kb3ducmV2LnhtbE2PS0/DMBCE70j8B2uRuLVOTKggZNMDElck+jq78RJH2Oso&#10;dp+/HvcEx9kZzX7TLM/eiSNNcQiMUM4LEMRdMAP3CJv1x+wFREyajXaBCeFCEZbt/V2jaxNO/EXH&#10;VepFLuFYawSb0lhLGTtLXsd5GImz9x0mr1OWUy/NpE+53DupimIhvR44f7B6pHdL3c/q4BF2vb/u&#10;tuU4WeNdxZ/Xy3oTBsTHh7J4A5HonP7CcMPP6NBmpn04sInCIcyeF3lLQlCvqgJxSyhVgtgjPFX5&#10;IttG/t/Q/gJQSwMEFAAAAAgAh07iQGarEO5TAgAAkQQAAA4AAABkcnMvZTJvRG9jLnhtbK1UwW7b&#10;MAy9D9g/CLqvtpumWYM6RZYgw4BgLdANOyuyHAuQRE1SYncfsP3BTrvsvu/Kd4ySnbbrduhhOSik&#10;SJF8j6QvrzqtyF44L8GUtDjJKRGGQyXNtqQfP6xevabEB2YqpsCIkt4JT69mL19ctnYqTqEBVQlH&#10;MIjx09aWtAnBTrPM80Zo5k/ACoPGGpxmAVW3zSrHWoyuVXaa5+dZC66yDrjwHm+XvZEOEd1zAkJd&#10;Sy6WwHdamNBHdUKxgJB8I62ns1RtXQseruvai0BUSRFpSCcmQXkTz2x2yaZbx2wj+VACe04JTzBp&#10;Jg0mvQ+1ZIGRnZN/hdKSO/BQhxMOOuuBJEYQRZE/4ea2YVYkLEi1t/ek+/8Xlr/f3zgiq5JOCkoM&#10;09jxw/dvhx+/Dj+/ErxDglrrp+h3a9EzdG+gw7E53nu8jLi72un4j4gI2pHeu3t6RRcIj4+KUX4x&#10;GlPC0TYqJuM88Z89vLbOh7cCNIlCSR22L7HK9msfsBJ0PbrEZB6UrFZSqaS47WahHNkzbPUq/WKR&#10;+OQPN2VIW9Lz0ThPkQ3E972fMugewfagohS6TTcwsIHqDglw0M+Qt3wlsco18+GGORwaxIxrFa7x&#10;qBVgEhgkShpwX/51H/2xl2ilpMUhLKn/vGNOUKLeGezyRXF2Fqc2KWfjySkq7rFl89hidnoBCB4b&#10;idUlMfoHdRRrB/oTbt88ZkUTMxxzlzQcxUXoVwO3l4v5PDnhnFoW1ubW8hg6Um1gvgtQy9SSSFPP&#10;zcAeTmqifdiquAqP9eT18CWZ/Q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ivRY61gAAAAsBAAAP&#10;AAAAAAAAAAEAIAAAACIAAABkcnMvZG93bnJldi54bWxQSwECFAAUAAAACACHTuJAZqsQ7lMCAACR&#10;BAAADgAAAAAAAAABACAAAAAlAQAAZHJzL2Uyb0RvYy54bWxQSwUGAAAAAAYABgBZAQAA6gUAAAAA&#10;">
                <v:fill on="t" focussize="0,0"/>
                <v:stroke on="f" weight="0.5pt"/>
                <v:imagedata o:title=""/>
                <o:lock v:ext="edit" aspectratio="f"/>
                <v:textbox>
                  <w:txbxContent>
                    <w:p w14:paraId="046EE24D">
                      <w:pPr>
                        <w:adjustRightInd w:val="0"/>
                        <w:snapToGrid w:val="0"/>
                        <w:spacing w:line="240" w:lineRule="auto"/>
                        <w:ind w:firstLine="0" w:firstLineChars="0"/>
                        <w:rPr>
                          <w:rFonts w:hint="default" w:ascii="Times New Roman" w:hAnsi="Times New Roman" w:cs="Times New Roman"/>
                          <w:sz w:val="15"/>
                          <w:szCs w:val="15"/>
                          <w:lang w:val="en-US" w:eastAsia="zh-CN"/>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p>
                    <w:p w14:paraId="268FE438">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тока канала </w:t>
                      </w:r>
                      <w:r>
                        <w:rPr>
                          <w:rFonts w:hint="eastAsia" w:cs="Times New Roman"/>
                          <w:sz w:val="15"/>
                          <w:szCs w:val="15"/>
                          <w:lang w:eastAsia="zh-CN"/>
                        </w:rPr>
                        <w:t>0</w:t>
                      </w:r>
                    </w:p>
                  </w:txbxContent>
                </v:textbox>
              </v:shape>
            </w:pict>
          </mc:Fallback>
        </mc:AlternateContent>
      </w:r>
      <w:r>
        <w:rPr>
          <w:sz w:val="24"/>
        </w:rPr>
        <mc:AlternateContent>
          <mc:Choice Requires="wps">
            <w:drawing>
              <wp:anchor distT="0" distB="0" distL="114300" distR="114300" simplePos="0" relativeHeight="251699200" behindDoc="0" locked="0" layoutInCell="1" allowOverlap="1">
                <wp:simplePos x="0" y="0"/>
                <wp:positionH relativeFrom="column">
                  <wp:posOffset>4426585</wp:posOffset>
                </wp:positionH>
                <wp:positionV relativeFrom="paragraph">
                  <wp:posOffset>5251450</wp:posOffset>
                </wp:positionV>
                <wp:extent cx="1124585" cy="349250"/>
                <wp:effectExtent l="0" t="0" r="3175" b="1270"/>
                <wp:wrapNone/>
                <wp:docPr id="78" name="文本框 78"/>
                <wp:cNvGraphicFramePr/>
                <a:graphic xmlns:a="http://schemas.openxmlformats.org/drawingml/2006/main">
                  <a:graphicData uri="http://schemas.microsoft.com/office/word/2010/wordprocessingShape">
                    <wps:wsp>
                      <wps:cNvSpPr txBox="1"/>
                      <wps:spPr>
                        <a:xfrm>
                          <a:off x="0" y="0"/>
                          <a:ext cx="1124585" cy="3492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EC3FC9">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55pt;margin-top:413.5pt;height:27.5pt;width:88.55pt;z-index:251699200;mso-width-relative:page;mso-height-relative:page;" fillcolor="#FFFFFF [3201]" filled="t" stroked="f" coordsize="21600,21600" o:gfxdata="UEsDBAoAAAAAAIdO4kAAAAAAAAAAAAAAAAAEAAAAZHJzL1BLAwQUAAAACACHTuJA5Bsia9YAAAAL&#10;AQAADwAAAGRycy9kb3ducmV2LnhtbE2PTU/DMAyG70j8h8hI3FjSalpLaboDElcktrFz1pimInGq&#10;Jvv89ZgT3Gz50evnbdeX4MUJ5zRG0lAsFAikPtqRBg277dtTDSJlQ9b4SKjhignW3f1daxobz/SB&#10;p00eBIdQaowGl/PUSJl6h8GkRZyQ+PYV52Ayr/Mg7WzOHB68LJVayWBG4g/OTPjqsP/eHIOG/RBu&#10;+89imp0Nfknvt+t2F0etHx8K9QIi4yX/wfCrz+rQsdMhHskm4TWsnquCUQ11WXEpJupqWYI48FCX&#10;CmTXyv8duh9QSwMEFAAAAAgAh07iQNaRlDdQAgAAkQQAAA4AAABkcnMvZTJvRG9jLnhtbK1Uy24T&#10;MRTdI/EPlvd0kjTpI+qkCq2CkCpaqSDWjseTseQXtpOZ8gHwB12xYc935Ts49iRtKSy6IAvn2vd5&#10;zr13zs47rchG+CCtKenwYECJMNxW0qxK+unj4s0JJSEyUzFljSjpnQj0fPb61VnrpmJkG6sq4QmC&#10;mDBtXUmbGN20KAJvhGbhwDphoKyt1yzi6ldF5VmL6FoVo8HgqGitr5y3XISA18teSXcR/UsC2rqW&#10;XFxavtbCxD6qF4pFQAqNdIHOcrV1LXi8rusgIlElBdKYTySBvExnMTtj05VnrpF8VwJ7SQnPMGkm&#10;DZI+hLpkkZG1l3+F0pJ7G2wdD7jVRQ8kMwIUw8Ezbm4b5kTGAqqDeyA9/L+w/MPmxhNZlfQYfTdM&#10;o+Pb++/bH7+2P78RvIGg1oUp7G4dLGP31nYYm/17wGPC3dVep38gItCD3rsHekUXCU9Ow9F4cjKh&#10;hEN3OD4dTTL/xaO38yG+E1aTJJTUo32ZVba5ChGVwHRvkpIFq2S1kErli18tL5QnG4ZWL/IvFQmX&#10;P8yUIW1Jjw6RO3kZm/x7O2VgnsD2oJIUu2W3Y2BpqzsQ4G0/Q8HxhUSVVyzEG+YxNMCMtYrXOGpl&#10;kcTuJEoa67/+6z3Zo5fQUtJiCEsavqyZF5So9wZdPh2Ox2lq82U8OR7h4p9qlk81Zq0vLMAPscCO&#10;ZzHZR7UXa2/1Z2zfPGWFihmO3CWNe/Ei9quB7eViPs9GmFPH4pW5dTyF7kmbr6OtZW5JoqnnZsce&#10;JjXTvtuqtApP79nq8Usy+w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kGyJr1gAAAAsBAAAPAAAA&#10;AAAAAAEAIAAAACIAAABkcnMvZG93bnJldi54bWxQSwECFAAUAAAACACHTuJA1pGUN1ACAACRBAAA&#10;DgAAAAAAAAABACAAAAAlAQAAZHJzL2Uyb0RvYy54bWxQSwUGAAAAAAYABgBZAQAA5wUAAAAA&#10;">
                <v:fill on="t" focussize="0,0"/>
                <v:stroke on="f" weight="0.5pt"/>
                <v:imagedata o:title=""/>
                <o:lock v:ext="edit" aspectratio="f"/>
                <v:textbox>
                  <w:txbxContent>
                    <w:p w14:paraId="5BEC3FC9">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7</w:t>
                      </w:r>
                    </w:p>
                  </w:txbxContent>
                </v:textbox>
              </v:shape>
            </w:pict>
          </mc:Fallback>
        </mc:AlternateContent>
      </w:r>
      <w:r>
        <w:rPr>
          <w:sz w:val="24"/>
        </w:rPr>
        <mc:AlternateContent>
          <mc:Choice Requires="wps">
            <w:drawing>
              <wp:anchor distT="0" distB="0" distL="114300" distR="114300" simplePos="0" relativeHeight="251698176" behindDoc="0" locked="0" layoutInCell="1" allowOverlap="1">
                <wp:simplePos x="0" y="0"/>
                <wp:positionH relativeFrom="column">
                  <wp:posOffset>4468495</wp:posOffset>
                </wp:positionH>
                <wp:positionV relativeFrom="paragraph">
                  <wp:posOffset>4061460</wp:posOffset>
                </wp:positionV>
                <wp:extent cx="1124585" cy="349250"/>
                <wp:effectExtent l="0" t="0" r="3175" b="1270"/>
                <wp:wrapNone/>
                <wp:docPr id="77" name="文本框 77"/>
                <wp:cNvGraphicFramePr/>
                <a:graphic xmlns:a="http://schemas.openxmlformats.org/drawingml/2006/main">
                  <a:graphicData uri="http://schemas.microsoft.com/office/word/2010/wordprocessingShape">
                    <wps:wsp>
                      <wps:cNvSpPr txBox="1"/>
                      <wps:spPr>
                        <a:xfrm>
                          <a:off x="0" y="0"/>
                          <a:ext cx="1124585" cy="3492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FBA24B2">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85pt;margin-top:319.8pt;height:27.5pt;width:88.55pt;z-index:251698176;mso-width-relative:page;mso-height-relative:page;" fillcolor="#FFFFFF [3201]" filled="t" stroked="f" coordsize="21600,21600" o:gfxdata="UEsDBAoAAAAAAIdO4kAAAAAAAAAAAAAAAAAEAAAAZHJzL1BLAwQUAAAACACHTuJASA39KtYAAAAL&#10;AQAADwAAAGRycy9kb3ducmV2LnhtbE2PTU/DMAyG70j8h8hI3FhSNnVdaboDElcktrFz1pimonGq&#10;JPv89ZgTHG0/ev28zfriR3HCmIZAGoqZAoHUBTtQr2G3fXuqQKRsyJoxEGq4YoJ1e3/XmNqGM33g&#10;aZN7wSGUaqPB5TzVUqbOoTdpFiYkvn2F6E3mMfbSRnPmcD/KZ6VK6c1A/MGZCV8ddt+bo9ew7/1t&#10;/1lM0Vk/Luj9dt3uwqD140OhXkBkvOQ/GH71WR1adjqEI9kkRg1LNV8yqqGcr0oQTFSV4jIH3qwW&#10;Jci2kf87tD9QSwMEFAAAAAgAh07iQJRKz5FRAgAAkQQAAA4AAABkcnMvZTJvRG9jLnhtbK1UzW4T&#10;MRC+I/EOlu90kzTpT5RNFRIFIVW0UkGcHa+dtWR7jO1ktzwAvEFPXLjzXHkOxt4kLYVDD+TgjD2/&#10;3zczO7lqjSZb4YMCW9L+SY8SYTlUyq5L+unj8s0FJSEyWzENVpT0XgR6NX39atK4sRhADboSnmAQ&#10;G8aNK2kdoxsXReC1MCycgBMWlRK8YRGvfl1UnjUY3ehi0OudFQ34ynngIgR8XXRKuo/oXxIQpFRc&#10;LIBvjLCxi+qFZhEhhVq5QKe5WikFjzdSBhGJLikijfnEJCiv0llMJ2y89szViu9LYC8p4Rkmw5TF&#10;pMdQCxYZ2Xj1VyijuIcAMp5wMEUHJDOCKPq9Z9zc1cyJjAWpDu5Ievh/YfmH7a0nqirp+Tkllhns&#10;+O7h++7Hr93PbwTfkKDGhTHa3Tm0jO1baHFsDu8BHxPuVnqT/hERQT3Se3+kV7SR8OTUHwxHFyNK&#10;OOpOh5eDUea/ePR2PsR3AgxJQkk9ti+zyrbXIWIlaHowSckCaFUtldb54terufZky7DVy/xLRaLL&#10;H2bakqakZ6eYO3lZSP6dnbZonsB2oJIU21W7Z2AF1T0S4KGboeD4UmGV1yzEW+ZxaBAzrlW8wUNq&#10;wCSwlyipwX/913uyx16ilpIGh7Ck4cuGeUGJfm+xy5f94TBNbb4MR+cDvPinmtVTjd2YOSD4Pi6w&#10;41lM9lEfROnBfMbtm6WsqGKWY+6SxoM4j91q4PZyMZtlI5xTx+K1vXM8he5Im20iSJVbkmjquNmz&#10;h5Oaad9vVVqFp/ds9fglmf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SA39KtYAAAALAQAADwAA&#10;AAAAAAABACAAAAAiAAAAZHJzL2Rvd25yZXYueG1sUEsBAhQAFAAAAAgAh07iQJRKz5FRAgAAkQQA&#10;AA4AAAAAAAAAAQAgAAAAJQEAAGRycy9lMm9Eb2MueG1sUEsFBgAAAAAGAAYAWQEAAOgFAAAAAA==&#10;">
                <v:fill on="t" focussize="0,0"/>
                <v:stroke on="f" weight="0.5pt"/>
                <v:imagedata o:title=""/>
                <o:lock v:ext="edit" aspectratio="f"/>
                <v:textbox>
                  <w:txbxContent>
                    <w:p w14:paraId="6FBA24B2">
                      <w:pPr>
                        <w:adjustRightInd w:val="0"/>
                        <w:snapToGrid w:val="0"/>
                        <w:spacing w:line="240" w:lineRule="auto"/>
                        <w:ind w:firstLine="0" w:firstLineChars="0"/>
                        <w:rPr>
                          <w:rFonts w:hint="eastAsia"/>
                          <w:sz w:val="15"/>
                          <w:szCs w:val="15"/>
                        </w:rPr>
                      </w:pPr>
                      <w:r>
                        <w:rPr>
                          <w:rFonts w:hint="default" w:ascii="Times New Roman" w:hAnsi="Times New Roman" w:cs="Times New Roman"/>
                          <w:sz w:val="15"/>
                          <w:szCs w:val="15"/>
                        </w:rPr>
                        <w:t xml:space="preserve">Нагрузка </w:t>
                      </w:r>
                      <w:r>
                        <w:rPr>
                          <w:rFonts w:hint="default" w:ascii="Times New Roman" w:hAnsi="Times New Roman" w:cs="Times New Roman"/>
                          <w:sz w:val="15"/>
                          <w:szCs w:val="15"/>
                          <w:lang w:val="en-US" w:eastAsia="zh-CN"/>
                        </w:rPr>
                        <w:t xml:space="preserve">напряжения </w:t>
                      </w:r>
                      <w:r>
                        <w:rPr>
                          <w:rFonts w:hint="default" w:ascii="Times New Roman" w:hAnsi="Times New Roman" w:cs="Times New Roman"/>
                          <w:sz w:val="15"/>
                          <w:szCs w:val="15"/>
                        </w:rPr>
                        <w:t xml:space="preserve">тока канала </w:t>
                      </w:r>
                      <w:r>
                        <w:rPr>
                          <w:rFonts w:hint="eastAsia" w:cs="Times New Roman"/>
                          <w:sz w:val="15"/>
                          <w:szCs w:val="15"/>
                          <w:lang w:val="en-US" w:eastAsia="zh-CN"/>
                        </w:rPr>
                        <w:t>6</w:t>
                      </w:r>
                    </w:p>
                  </w:txbxContent>
                </v:textbox>
              </v:shape>
            </w:pict>
          </mc:Fallback>
        </mc:AlternateContent>
      </w:r>
      <w:r>
        <w:rPr>
          <w:rFonts w:hint="default" w:ascii="Times New Roman" w:hAnsi="Times New Roman" w:cs="Times New Roman"/>
        </w:rPr>
        <w:object>
          <v:shape id="_x0000_i1038" o:spt="75" type="#_x0000_t75" style="height:545.1pt;width:463.4pt;" o:ole="t" filled="f" o:preferrelative="t" stroked="f" coordsize="21600,21600">
            <v:path/>
            <v:fill on="f" focussize="0,0"/>
            <v:stroke on="f"/>
            <v:imagedata r:id="rId45" cropleft="21086f" croptop="-708f" cropright="21000f" cropbottom="-145f" o:title=""/>
            <o:lock v:ext="edit" aspectratio="t"/>
            <w10:wrap type="none"/>
            <w10:anchorlock/>
          </v:shape>
          <o:OLEObject Type="Embed" ProgID="AutoCAD.Drawing.24" ShapeID="_x0000_i1038" DrawAspect="Content" ObjectID="_1468075738" r:id="rId44">
            <o:LockedField>false</o:LockedField>
          </o:OLEObject>
        </w:object>
      </w:r>
    </w:p>
    <w:p w14:paraId="44EA43BF">
      <w:pPr>
        <w:rPr>
          <w:rFonts w:hint="default" w:ascii="Times New Roman" w:hAnsi="Times New Roman" w:cs="Times New Roman"/>
        </w:rPr>
      </w:pPr>
      <w:r>
        <w:rPr>
          <w:rFonts w:hint="default" w:ascii="Times New Roman" w:hAnsi="Times New Roman" w:cs="Times New Roman"/>
        </w:rPr>
        <w:br w:type="page"/>
      </w:r>
    </w:p>
    <w:p w14:paraId="606B74C1">
      <w:pPr>
        <w:pStyle w:val="3"/>
        <w:bidi w:val="0"/>
        <w:rPr>
          <w:rFonts w:hint="default" w:ascii="Times New Roman" w:hAnsi="Times New Roman" w:cs="Times New Roman"/>
          <w:sz w:val="24"/>
          <w:szCs w:val="24"/>
        </w:rPr>
      </w:pPr>
      <w:bookmarkStart w:id="156" w:name="_Toc20657"/>
      <w:bookmarkStart w:id="157" w:name="_Toc31549"/>
      <w:r>
        <w:rPr>
          <w:rFonts w:hint="default" w:ascii="Times New Roman" w:hAnsi="Times New Roman" w:cs="Times New Roman"/>
          <w:sz w:val="24"/>
          <w:szCs w:val="24"/>
          <w:lang w:val="ru-RU"/>
        </w:rPr>
        <w:t xml:space="preserve">Пояснение к </w:t>
      </w:r>
      <w:r>
        <w:rPr>
          <w:rFonts w:hint="default" w:ascii="Times New Roman" w:hAnsi="Times New Roman" w:cs="Times New Roman"/>
          <w:sz w:val="24"/>
          <w:szCs w:val="24"/>
          <w:lang w:val="ru-RU" w:eastAsia="zh-CN"/>
        </w:rPr>
        <w:t>указательной лампе</w:t>
      </w:r>
      <w:bookmarkEnd w:id="156"/>
      <w:bookmarkEnd w:id="157"/>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6"/>
        <w:gridCol w:w="7361"/>
      </w:tblGrid>
      <w:tr w14:paraId="19260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shd w:val="pct25" w:color="auto" w:fill="auto"/>
            <w:vAlign w:val="center"/>
          </w:tcPr>
          <w:p w14:paraId="0950A53D">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bookmarkStart w:id="158" w:name="_Toc12383"/>
            <w:r>
              <w:rPr>
                <w:rFonts w:hint="default" w:ascii="Times New Roman" w:hAnsi="Times New Roman" w:cs="Times New Roman"/>
                <w:b/>
                <w:bCs/>
                <w:lang w:val="ru-RU"/>
              </w:rPr>
              <w:t>Указательная лампа</w:t>
            </w:r>
          </w:p>
        </w:tc>
        <w:tc>
          <w:tcPr>
            <w:tcW w:w="7361" w:type="dxa"/>
            <w:shd w:val="pct25" w:color="auto" w:fill="auto"/>
            <w:vAlign w:val="center"/>
          </w:tcPr>
          <w:p w14:paraId="51872CD5">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lang w:val="ru-RU"/>
              </w:rPr>
            </w:pPr>
            <w:r>
              <w:rPr>
                <w:rFonts w:hint="default" w:ascii="Times New Roman" w:hAnsi="Times New Roman" w:cs="Times New Roman"/>
                <w:b/>
                <w:bCs/>
                <w:lang w:val="ru-RU"/>
              </w:rPr>
              <w:t>Пояснение</w:t>
            </w:r>
          </w:p>
        </w:tc>
      </w:tr>
      <w:tr w14:paraId="7CAC4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Align w:val="center"/>
          </w:tcPr>
          <w:p w14:paraId="54993629">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cs="Times New Roman"/>
              </w:rPr>
              <w:t>P</w:t>
            </w:r>
            <w:r>
              <w:rPr>
                <w:rFonts w:hint="default" w:ascii="Times New Roman" w:hAnsi="Times New Roman" w:cs="Times New Roman"/>
                <w:lang w:val="en-US" w:eastAsia="zh-CN"/>
              </w:rPr>
              <w:t>WR</w:t>
            </w:r>
          </w:p>
        </w:tc>
        <w:tc>
          <w:tcPr>
            <w:tcW w:w="7361" w:type="dxa"/>
            <w:vAlign w:val="center"/>
          </w:tcPr>
          <w:p w14:paraId="01E1B2B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указательная лампа питания</w:t>
            </w:r>
            <w:r>
              <w:rPr>
                <w:rFonts w:hint="eastAsia" w:ascii="Times New Roman" w:hAnsi="Times New Roman" w:cs="Times New Roman"/>
                <w:lang w:val="en-US" w:eastAsia="zh-CN"/>
              </w:rPr>
              <w:t xml:space="preserve">: </w:t>
            </w:r>
          </w:p>
          <w:p w14:paraId="73A4F70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w:t>
            </w:r>
            <w:r>
              <w:rPr>
                <w:rFonts w:hint="default" w:ascii="Times New Roman" w:hAnsi="Times New Roman" w:cs="Times New Roman"/>
                <w:lang w:val="ru-RU" w:eastAsia="zh-CN"/>
              </w:rPr>
              <w:t xml:space="preserve"> </w:t>
            </w:r>
            <w:r>
              <w:rPr>
                <w:rFonts w:hint="default" w:ascii="Times New Roman" w:hAnsi="Times New Roman" w:cs="Times New Roman"/>
                <w:lang w:val="en-US" w:eastAsia="zh-CN"/>
              </w:rPr>
              <w:t>свет: питание модуля в норме；</w:t>
            </w:r>
          </w:p>
          <w:p w14:paraId="5C4773A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eastAsia="zh-CN"/>
              </w:rPr>
            </w:pPr>
            <w:r>
              <w:rPr>
                <w:rFonts w:hint="default" w:ascii="Times New Roman" w:hAnsi="Times New Roman" w:cs="Times New Roman"/>
                <w:lang w:val="en-US" w:eastAsia="zh-CN"/>
              </w:rPr>
              <w:t>Погашенный свет: модуль не имеет источника питания；</w:t>
            </w:r>
          </w:p>
        </w:tc>
      </w:tr>
      <w:tr w14:paraId="6A0FD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Align w:val="center"/>
          </w:tcPr>
          <w:p w14:paraId="5CB8C842">
            <w:pPr>
              <w:pStyle w:val="38"/>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NET</w:t>
            </w:r>
          </w:p>
        </w:tc>
        <w:tc>
          <w:tcPr>
            <w:tcW w:w="7361" w:type="dxa"/>
            <w:vAlign w:val="center"/>
          </w:tcPr>
          <w:p w14:paraId="4A5DC7D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коммуникационная указательная лампа</w:t>
            </w:r>
            <w:r>
              <w:rPr>
                <w:rFonts w:hint="eastAsia" w:ascii="Times New Roman" w:hAnsi="Times New Roman" w:cs="Times New Roman"/>
                <w:lang w:val="en-US" w:eastAsia="zh-CN"/>
              </w:rPr>
              <w:t xml:space="preserve">: </w:t>
            </w:r>
          </w:p>
          <w:p w14:paraId="571615D2">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Яркий свет: связь в норме</w:t>
            </w:r>
          </w:p>
          <w:p w14:paraId="62B05F98">
            <w:pPr>
              <w:pStyle w:val="38"/>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Погашенный свет: проблемы со связью</w:t>
            </w:r>
          </w:p>
        </w:tc>
      </w:tr>
    </w:tbl>
    <w:p w14:paraId="6F58EB38">
      <w:pPr>
        <w:pStyle w:val="3"/>
        <w:bidi w:val="0"/>
        <w:rPr>
          <w:rFonts w:hint="default" w:ascii="Times New Roman" w:hAnsi="Times New Roman" w:cs="Times New Roman"/>
          <w:sz w:val="24"/>
          <w:szCs w:val="24"/>
          <w:lang w:val="en-US" w:eastAsia="zh-CN"/>
        </w:rPr>
      </w:pPr>
      <w:bookmarkStart w:id="159" w:name="_Toc5005"/>
      <w:bookmarkStart w:id="160" w:name="_Toc8857"/>
      <w:bookmarkStart w:id="161" w:name="_Toc22130"/>
      <w:r>
        <w:rPr>
          <w:rFonts w:hint="default" w:ascii="Times New Roman" w:hAnsi="Times New Roman" w:cs="Times New Roman"/>
          <w:sz w:val="24"/>
          <w:szCs w:val="24"/>
          <w:lang w:val="ru-RU" w:eastAsia="zh-CN"/>
        </w:rPr>
        <w:t>Пояснение к клемме</w:t>
      </w:r>
      <w:bookmarkEnd w:id="159"/>
      <w:bookmarkEnd w:id="160"/>
      <w:r>
        <w:rPr>
          <w:rFonts w:hint="default" w:ascii="Times New Roman" w:hAnsi="Times New Roman" w:cs="Times New Roman"/>
          <w:sz w:val="24"/>
          <w:szCs w:val="24"/>
          <w:lang w:val="ru-RU" w:eastAsia="zh-CN"/>
        </w:rPr>
        <w:t xml:space="preserve"> </w:t>
      </w:r>
    </w:p>
    <w:p w14:paraId="45053118">
      <w:pPr>
        <w:pStyle w:val="4"/>
        <w:numPr>
          <w:ilvl w:val="-1"/>
          <w:numId w:val="0"/>
        </w:numPr>
        <w:bidi w:val="0"/>
        <w:ind w:left="0" w:firstLine="0"/>
        <w:rPr>
          <w:rFonts w:hint="default" w:ascii="Times New Roman" w:hAnsi="Times New Roman" w:cs="Times New Roman"/>
          <w:sz w:val="21"/>
          <w:szCs w:val="21"/>
          <w:lang w:val="en-US" w:eastAsia="zh-CN"/>
        </w:rPr>
      </w:pPr>
      <w:bookmarkStart w:id="162" w:name="_Toc8602"/>
      <w:bookmarkStart w:id="163" w:name="_Toc30219"/>
      <w:r>
        <w:rPr>
          <w:rFonts w:hint="default" w:ascii="Times New Roman" w:hAnsi="Times New Roman" w:cs="Times New Roman"/>
          <w:sz w:val="21"/>
          <w:szCs w:val="21"/>
          <w:lang w:val="ru-RU" w:eastAsia="zh-CN"/>
        </w:rPr>
        <w:t xml:space="preserve">7.4.1 Пояснение к клемме </w:t>
      </w:r>
      <w:r>
        <w:rPr>
          <w:rFonts w:hint="default" w:ascii="Times New Roman" w:hAnsi="Times New Roman" w:cs="Times New Roman"/>
          <w:sz w:val="21"/>
          <w:szCs w:val="21"/>
          <w:lang w:val="en-US" w:eastAsia="zh-CN"/>
        </w:rPr>
        <w:t>SRE4204</w:t>
      </w:r>
      <w:bookmarkEnd w:id="161"/>
      <w:bookmarkEnd w:id="162"/>
      <w:bookmarkEnd w:id="163"/>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7373"/>
      </w:tblGrid>
      <w:tr w14:paraId="0FB70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pct25" w:color="auto" w:fill="auto"/>
          </w:tcPr>
          <w:p w14:paraId="14CC83C8">
            <w:pPr>
              <w:spacing w:line="240" w:lineRule="auto"/>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Клемма</w:t>
            </w:r>
          </w:p>
        </w:tc>
        <w:tc>
          <w:tcPr>
            <w:tcW w:w="7373" w:type="dxa"/>
            <w:shd w:val="pct25" w:color="auto" w:fill="auto"/>
          </w:tcPr>
          <w:p w14:paraId="0AE99D89">
            <w:pPr>
              <w:spacing w:line="240" w:lineRule="auto"/>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Пояснение</w:t>
            </w:r>
          </w:p>
        </w:tc>
      </w:tr>
      <w:tr w14:paraId="2531A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3FD28BCA">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V0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M0</w:t>
            </w:r>
          </w:p>
        </w:tc>
        <w:tc>
          <w:tcPr>
            <w:tcW w:w="7373" w:type="dxa"/>
          </w:tcPr>
          <w:p w14:paraId="1AC63964">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CH0Вольтаж на выводе</w:t>
            </w:r>
          </w:p>
        </w:tc>
      </w:tr>
      <w:tr w14:paraId="0EFC4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493B72F8">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M0</w:t>
            </w:r>
          </w:p>
        </w:tc>
        <w:tc>
          <w:tcPr>
            <w:tcW w:w="7373" w:type="dxa"/>
          </w:tcPr>
          <w:p w14:paraId="08EBEF5C">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CH0</w:t>
            </w:r>
            <w:r>
              <w:rPr>
                <w:rFonts w:hint="default" w:ascii="Times New Roman" w:hAnsi="Times New Roman" w:cs="Times New Roman"/>
                <w:sz w:val="21"/>
                <w:szCs w:val="21"/>
                <w:lang w:val="ru-RU"/>
              </w:rPr>
              <w:t>Электрический ток на выводе</w:t>
            </w:r>
          </w:p>
        </w:tc>
      </w:tr>
      <w:tr w14:paraId="03535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27E60F20">
            <w:pPr>
              <w:spacing w:line="240" w:lineRule="auto"/>
              <w:ind w:firstLine="0" w:firstLineChars="0"/>
              <w:jc w:val="center"/>
              <w:rPr>
                <w:rFonts w:hint="default" w:ascii="Times New Roman" w:hAnsi="Times New Roman" w:eastAsia="宋体" w:cs="Times New Roman"/>
                <w:sz w:val="21"/>
                <w:szCs w:val="21"/>
                <w:lang w:val="en-US"/>
              </w:rPr>
            </w:pPr>
            <w:r>
              <w:rPr>
                <w:rFonts w:hint="default" w:ascii="Times New Roman" w:hAnsi="Times New Roman" w:cs="Times New Roman"/>
                <w:sz w:val="21"/>
                <w:szCs w:val="21"/>
                <w:lang w:val="en-US" w:eastAsia="zh-CN"/>
              </w:rPr>
              <w:t>V1</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M1</w:t>
            </w:r>
          </w:p>
        </w:tc>
        <w:tc>
          <w:tcPr>
            <w:tcW w:w="7373" w:type="dxa"/>
          </w:tcPr>
          <w:p w14:paraId="4DB17B04">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CH1Вольтаж на выводе</w:t>
            </w:r>
          </w:p>
        </w:tc>
      </w:tr>
      <w:tr w14:paraId="077FF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10A56E9">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1</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M1</w:t>
            </w:r>
          </w:p>
        </w:tc>
        <w:tc>
          <w:tcPr>
            <w:tcW w:w="7373" w:type="dxa"/>
          </w:tcPr>
          <w:p w14:paraId="4DFF6130">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CH1</w:t>
            </w:r>
            <w:r>
              <w:rPr>
                <w:rFonts w:hint="default" w:ascii="Times New Roman" w:hAnsi="Times New Roman" w:cs="Times New Roman"/>
                <w:sz w:val="21"/>
                <w:szCs w:val="21"/>
                <w:lang w:val="ru-RU"/>
              </w:rPr>
              <w:t>Электрический ток на выводе</w:t>
            </w:r>
          </w:p>
        </w:tc>
      </w:tr>
      <w:tr w14:paraId="4771F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196A0C9C">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V2</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M2</w:t>
            </w:r>
          </w:p>
        </w:tc>
        <w:tc>
          <w:tcPr>
            <w:tcW w:w="7373" w:type="dxa"/>
          </w:tcPr>
          <w:p w14:paraId="511776DE">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CH2Вольтаж на выводе</w:t>
            </w:r>
          </w:p>
        </w:tc>
      </w:tr>
      <w:tr w14:paraId="6CBCF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FA0385B">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2</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M2</w:t>
            </w:r>
          </w:p>
        </w:tc>
        <w:tc>
          <w:tcPr>
            <w:tcW w:w="7373" w:type="dxa"/>
          </w:tcPr>
          <w:p w14:paraId="220E45EA">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CH2</w:t>
            </w:r>
            <w:r>
              <w:rPr>
                <w:rFonts w:hint="default" w:ascii="Times New Roman" w:hAnsi="Times New Roman" w:cs="Times New Roman"/>
                <w:sz w:val="21"/>
                <w:szCs w:val="21"/>
                <w:lang w:val="ru-RU"/>
              </w:rPr>
              <w:t>Электрический ток на выводе</w:t>
            </w:r>
          </w:p>
        </w:tc>
      </w:tr>
      <w:tr w14:paraId="2B8D2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1005D604">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V3</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M3</w:t>
            </w:r>
          </w:p>
        </w:tc>
        <w:tc>
          <w:tcPr>
            <w:tcW w:w="7373" w:type="dxa"/>
          </w:tcPr>
          <w:p w14:paraId="6E02C615">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CH3Вольтаж на выводе</w:t>
            </w:r>
          </w:p>
        </w:tc>
      </w:tr>
      <w:tr w14:paraId="6DF8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30264307">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3</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M3</w:t>
            </w:r>
          </w:p>
        </w:tc>
        <w:tc>
          <w:tcPr>
            <w:tcW w:w="7373" w:type="dxa"/>
          </w:tcPr>
          <w:p w14:paraId="26E4D211">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CH3</w:t>
            </w:r>
            <w:r>
              <w:rPr>
                <w:rFonts w:hint="default" w:ascii="Times New Roman" w:hAnsi="Times New Roman" w:cs="Times New Roman"/>
                <w:sz w:val="21"/>
                <w:szCs w:val="21"/>
                <w:lang w:val="ru-RU"/>
              </w:rPr>
              <w:t>Электрический ток на выводе</w:t>
            </w:r>
          </w:p>
        </w:tc>
      </w:tr>
    </w:tbl>
    <w:p w14:paraId="3E7FD5DA">
      <w:pPr>
        <w:pStyle w:val="4"/>
        <w:numPr>
          <w:ilvl w:val="-1"/>
          <w:numId w:val="0"/>
        </w:numPr>
        <w:bidi w:val="0"/>
        <w:ind w:left="0" w:firstLine="0"/>
        <w:rPr>
          <w:rFonts w:hint="default" w:ascii="Times New Roman" w:hAnsi="Times New Roman" w:cs="Times New Roman"/>
          <w:sz w:val="21"/>
          <w:szCs w:val="21"/>
          <w:lang w:val="en-US" w:eastAsia="zh-CN"/>
        </w:rPr>
      </w:pPr>
      <w:bookmarkStart w:id="164" w:name="_Toc5975"/>
      <w:bookmarkStart w:id="165" w:name="_Toc9538"/>
      <w:bookmarkStart w:id="166" w:name="_Toc6742"/>
      <w:r>
        <w:rPr>
          <w:rFonts w:hint="default" w:ascii="Times New Roman" w:hAnsi="Times New Roman" w:cs="Times New Roman"/>
          <w:sz w:val="21"/>
          <w:szCs w:val="21"/>
          <w:lang w:val="ru-RU" w:eastAsia="zh-CN"/>
        </w:rPr>
        <w:t xml:space="preserve">7.4.2 Пояснение к клемме </w:t>
      </w:r>
      <w:r>
        <w:rPr>
          <w:rFonts w:hint="default" w:ascii="Times New Roman" w:hAnsi="Times New Roman" w:cs="Times New Roman"/>
          <w:sz w:val="21"/>
          <w:szCs w:val="21"/>
          <w:lang w:val="en-US" w:eastAsia="zh-CN"/>
        </w:rPr>
        <w:t>SRE4208</w:t>
      </w:r>
      <w:bookmarkEnd w:id="164"/>
      <w:bookmarkEnd w:id="165"/>
      <w:bookmarkEnd w:id="166"/>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7373"/>
      </w:tblGrid>
      <w:tr w14:paraId="67A85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pct25" w:color="auto" w:fill="auto"/>
          </w:tcPr>
          <w:p w14:paraId="38C679D2">
            <w:pPr>
              <w:spacing w:line="240" w:lineRule="auto"/>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Клемма</w:t>
            </w:r>
          </w:p>
        </w:tc>
        <w:tc>
          <w:tcPr>
            <w:tcW w:w="7373" w:type="dxa"/>
            <w:shd w:val="pct25" w:color="auto" w:fill="auto"/>
          </w:tcPr>
          <w:p w14:paraId="188011E5">
            <w:pPr>
              <w:spacing w:line="240" w:lineRule="auto"/>
              <w:ind w:firstLine="0" w:firstLineChars="0"/>
              <w:jc w:val="center"/>
              <w:rPr>
                <w:rFonts w:hint="default" w:ascii="Times New Roman" w:hAnsi="Times New Roman" w:eastAsia="宋体" w:cs="Times New Roman"/>
                <w:b/>
                <w:bCs/>
                <w:sz w:val="21"/>
                <w:szCs w:val="21"/>
                <w:lang w:val="ru-RU"/>
              </w:rPr>
            </w:pPr>
            <w:r>
              <w:rPr>
                <w:rFonts w:hint="default" w:ascii="Times New Roman" w:hAnsi="Times New Roman" w:cs="Times New Roman"/>
                <w:b/>
                <w:bCs/>
                <w:sz w:val="21"/>
                <w:szCs w:val="21"/>
                <w:lang w:val="ru-RU"/>
              </w:rPr>
              <w:t>Пояснение</w:t>
            </w:r>
          </w:p>
        </w:tc>
      </w:tr>
      <w:tr w14:paraId="1F1DA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4" w:type="dxa"/>
          </w:tcPr>
          <w:p w14:paraId="3DA00F4B">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V0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M0</w:t>
            </w:r>
          </w:p>
        </w:tc>
        <w:tc>
          <w:tcPr>
            <w:tcW w:w="7373" w:type="dxa"/>
          </w:tcPr>
          <w:p w14:paraId="44A03D03">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CH0</w:t>
            </w:r>
            <w:r>
              <w:rPr>
                <w:rFonts w:hint="default" w:ascii="Times New Roman" w:hAnsi="Times New Roman" w:cs="Times New Roman"/>
                <w:sz w:val="21"/>
                <w:szCs w:val="21"/>
                <w:lang w:val="ru-RU"/>
              </w:rPr>
              <w:t xml:space="preserve"> </w:t>
            </w:r>
            <w:r>
              <w:rPr>
                <w:rFonts w:hint="default" w:ascii="Times New Roman" w:hAnsi="Times New Roman" w:eastAsia="宋体" w:cs="Times New Roman"/>
                <w:sz w:val="21"/>
                <w:szCs w:val="21"/>
              </w:rPr>
              <w:t>Вольтаж на выводе</w:t>
            </w:r>
          </w:p>
        </w:tc>
      </w:tr>
      <w:tr w14:paraId="143A8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182893C">
            <w:pPr>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0</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M0</w:t>
            </w:r>
          </w:p>
        </w:tc>
        <w:tc>
          <w:tcPr>
            <w:tcW w:w="7373" w:type="dxa"/>
          </w:tcPr>
          <w:p w14:paraId="150E4A2A">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CH0</w:t>
            </w:r>
            <w:r>
              <w:rPr>
                <w:rFonts w:hint="default" w:ascii="Times New Roman" w:hAnsi="Times New Roman" w:cs="Times New Roman"/>
                <w:sz w:val="21"/>
                <w:szCs w:val="21"/>
                <w:lang w:val="ru-RU"/>
              </w:rPr>
              <w:t>Электрический ток на выводе</w:t>
            </w:r>
          </w:p>
        </w:tc>
      </w:tr>
      <w:tr w14:paraId="60B54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585683B3">
            <w:pPr>
              <w:spacing w:line="240" w:lineRule="auto"/>
              <w:ind w:firstLine="0" w:firstLineChars="0"/>
              <w:jc w:val="center"/>
              <w:rPr>
                <w:rFonts w:hint="default" w:ascii="Times New Roman" w:hAnsi="Times New Roman" w:eastAsia="宋体" w:cs="Times New Roman"/>
                <w:sz w:val="21"/>
                <w:szCs w:val="21"/>
                <w:lang w:val="en-US"/>
              </w:rPr>
            </w:pPr>
            <w:r>
              <w:rPr>
                <w:rFonts w:hint="default" w:ascii="Times New Roman" w:hAnsi="Times New Roman" w:cs="Times New Roman"/>
                <w:sz w:val="21"/>
                <w:szCs w:val="21"/>
                <w:lang w:val="en-US" w:eastAsia="zh-CN"/>
              </w:rPr>
              <w:t>V1</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M1</w:t>
            </w:r>
          </w:p>
        </w:tc>
        <w:tc>
          <w:tcPr>
            <w:tcW w:w="7373" w:type="dxa"/>
          </w:tcPr>
          <w:p w14:paraId="2739E4C7">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CH1Вольтаж на выводе</w:t>
            </w:r>
          </w:p>
        </w:tc>
      </w:tr>
      <w:tr w14:paraId="323E7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439CEADD">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1</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M1</w:t>
            </w:r>
          </w:p>
        </w:tc>
        <w:tc>
          <w:tcPr>
            <w:tcW w:w="7373" w:type="dxa"/>
          </w:tcPr>
          <w:p w14:paraId="3889808E">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CH1</w:t>
            </w:r>
            <w:r>
              <w:rPr>
                <w:rFonts w:hint="default" w:ascii="Times New Roman" w:hAnsi="Times New Roman" w:cs="Times New Roman"/>
                <w:sz w:val="21"/>
                <w:szCs w:val="21"/>
                <w:lang w:val="ru-RU"/>
              </w:rPr>
              <w:t>Электрический ток на выводе</w:t>
            </w:r>
          </w:p>
        </w:tc>
      </w:tr>
      <w:tr w14:paraId="7EC57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D73059D">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V2</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M2</w:t>
            </w:r>
          </w:p>
        </w:tc>
        <w:tc>
          <w:tcPr>
            <w:tcW w:w="7373" w:type="dxa"/>
          </w:tcPr>
          <w:p w14:paraId="6D6DEF7C">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CH2Вольтаж на выводе</w:t>
            </w:r>
          </w:p>
        </w:tc>
      </w:tr>
      <w:tr w14:paraId="0E1F6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3E63D6E7">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2</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M2</w:t>
            </w:r>
          </w:p>
        </w:tc>
        <w:tc>
          <w:tcPr>
            <w:tcW w:w="7373" w:type="dxa"/>
          </w:tcPr>
          <w:p w14:paraId="7A8600F3">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CH2</w:t>
            </w:r>
            <w:r>
              <w:rPr>
                <w:rFonts w:hint="default" w:ascii="Times New Roman" w:hAnsi="Times New Roman" w:cs="Times New Roman"/>
                <w:sz w:val="21"/>
                <w:szCs w:val="21"/>
                <w:lang w:val="ru-RU"/>
              </w:rPr>
              <w:t>Электрический ток на выводе</w:t>
            </w:r>
          </w:p>
        </w:tc>
      </w:tr>
      <w:tr w14:paraId="06336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C17373C">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cs="Times New Roman"/>
                <w:sz w:val="21"/>
                <w:szCs w:val="21"/>
                <w:lang w:val="en-US" w:eastAsia="zh-CN"/>
              </w:rPr>
              <w:t>V3</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M3</w:t>
            </w:r>
          </w:p>
        </w:tc>
        <w:tc>
          <w:tcPr>
            <w:tcW w:w="7373" w:type="dxa"/>
          </w:tcPr>
          <w:p w14:paraId="10583988">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CH3Вольтаж на выводе</w:t>
            </w:r>
          </w:p>
        </w:tc>
      </w:tr>
      <w:tr w14:paraId="4797A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39440DF2">
            <w:pPr>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3</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M3</w:t>
            </w:r>
          </w:p>
        </w:tc>
        <w:tc>
          <w:tcPr>
            <w:tcW w:w="7373" w:type="dxa"/>
          </w:tcPr>
          <w:p w14:paraId="638475B8">
            <w:pPr>
              <w:spacing w:line="240" w:lineRule="auto"/>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CH3</w:t>
            </w:r>
            <w:r>
              <w:rPr>
                <w:rFonts w:hint="default" w:ascii="Times New Roman" w:hAnsi="Times New Roman" w:cs="Times New Roman"/>
                <w:sz w:val="21"/>
                <w:szCs w:val="21"/>
                <w:lang w:val="ru-RU"/>
              </w:rPr>
              <w:t>Электрический ток на выводе</w:t>
            </w:r>
          </w:p>
        </w:tc>
      </w:tr>
      <w:tr w14:paraId="28D0B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24A08F4B">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V4</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M4</w:t>
            </w:r>
          </w:p>
        </w:tc>
        <w:tc>
          <w:tcPr>
            <w:tcW w:w="7373" w:type="dxa"/>
            <w:shd w:val="clear" w:color="auto" w:fill="auto"/>
            <w:vAlign w:val="top"/>
          </w:tcPr>
          <w:p w14:paraId="5FC4F1B4">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4</w:t>
            </w:r>
            <w:r>
              <w:rPr>
                <w:rFonts w:hint="default" w:ascii="Times New Roman" w:hAnsi="Times New Roman" w:eastAsia="宋体" w:cs="Times New Roman"/>
                <w:sz w:val="21"/>
                <w:szCs w:val="21"/>
              </w:rPr>
              <w:t>Вольтаж на выводе</w:t>
            </w:r>
          </w:p>
        </w:tc>
      </w:tr>
      <w:tr w14:paraId="45983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7A37D21C">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4</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M4</w:t>
            </w:r>
          </w:p>
        </w:tc>
        <w:tc>
          <w:tcPr>
            <w:tcW w:w="7373" w:type="dxa"/>
            <w:shd w:val="clear" w:color="auto" w:fill="auto"/>
            <w:vAlign w:val="top"/>
          </w:tcPr>
          <w:p w14:paraId="70FA2BF3">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4</w:t>
            </w:r>
            <w:r>
              <w:rPr>
                <w:rFonts w:hint="default" w:ascii="Times New Roman" w:hAnsi="Times New Roman" w:cs="Times New Roman"/>
                <w:sz w:val="21"/>
                <w:szCs w:val="21"/>
                <w:lang w:val="ru-RU"/>
              </w:rPr>
              <w:t>Электрический ток на выводе</w:t>
            </w:r>
          </w:p>
        </w:tc>
      </w:tr>
      <w:tr w14:paraId="47501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76BDD0FF">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V5</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M5</w:t>
            </w:r>
          </w:p>
        </w:tc>
        <w:tc>
          <w:tcPr>
            <w:tcW w:w="7373" w:type="dxa"/>
            <w:shd w:val="clear" w:color="auto" w:fill="auto"/>
            <w:vAlign w:val="top"/>
          </w:tcPr>
          <w:p w14:paraId="5D5A9001">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5</w:t>
            </w:r>
            <w:r>
              <w:rPr>
                <w:rFonts w:hint="default" w:ascii="Times New Roman" w:hAnsi="Times New Roman" w:eastAsia="宋体" w:cs="Times New Roman"/>
                <w:sz w:val="21"/>
                <w:szCs w:val="21"/>
              </w:rPr>
              <w:t>Вольтаж на выводе</w:t>
            </w:r>
          </w:p>
        </w:tc>
      </w:tr>
      <w:tr w14:paraId="46840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6EC8E6B1">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5</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M5</w:t>
            </w:r>
          </w:p>
        </w:tc>
        <w:tc>
          <w:tcPr>
            <w:tcW w:w="7373" w:type="dxa"/>
            <w:shd w:val="clear" w:color="auto" w:fill="auto"/>
            <w:vAlign w:val="top"/>
          </w:tcPr>
          <w:p w14:paraId="1F1BE43D">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5</w:t>
            </w:r>
            <w:r>
              <w:rPr>
                <w:rFonts w:hint="default" w:ascii="Times New Roman" w:hAnsi="Times New Roman" w:cs="Times New Roman"/>
                <w:sz w:val="21"/>
                <w:szCs w:val="21"/>
                <w:lang w:val="ru-RU"/>
              </w:rPr>
              <w:t>Электрический ток на выводе</w:t>
            </w:r>
          </w:p>
        </w:tc>
      </w:tr>
      <w:tr w14:paraId="1CE2B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3C2AFB49">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V6</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M6</w:t>
            </w:r>
          </w:p>
        </w:tc>
        <w:tc>
          <w:tcPr>
            <w:tcW w:w="7373" w:type="dxa"/>
            <w:shd w:val="clear" w:color="auto" w:fill="auto"/>
            <w:vAlign w:val="top"/>
          </w:tcPr>
          <w:p w14:paraId="1B44447F">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6</w:t>
            </w:r>
            <w:r>
              <w:rPr>
                <w:rFonts w:hint="default" w:ascii="Times New Roman" w:hAnsi="Times New Roman" w:eastAsia="宋体" w:cs="Times New Roman"/>
                <w:sz w:val="21"/>
                <w:szCs w:val="21"/>
              </w:rPr>
              <w:t>Вольтаж на выводе</w:t>
            </w:r>
          </w:p>
        </w:tc>
      </w:tr>
      <w:tr w14:paraId="6DE7F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329F1A8B">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6</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M6</w:t>
            </w:r>
          </w:p>
        </w:tc>
        <w:tc>
          <w:tcPr>
            <w:tcW w:w="7373" w:type="dxa"/>
            <w:shd w:val="clear" w:color="auto" w:fill="auto"/>
            <w:vAlign w:val="top"/>
          </w:tcPr>
          <w:p w14:paraId="237E9D76">
            <w:pPr>
              <w:spacing w:line="240" w:lineRule="auto"/>
              <w:ind w:firstLine="0" w:firstLineChars="0"/>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6</w:t>
            </w:r>
            <w:r>
              <w:rPr>
                <w:rFonts w:hint="default" w:ascii="Times New Roman" w:hAnsi="Times New Roman" w:cs="Times New Roman"/>
                <w:sz w:val="21"/>
                <w:szCs w:val="21"/>
                <w:lang w:val="ru-RU"/>
              </w:rPr>
              <w:t>Электрический ток на выводе</w:t>
            </w:r>
          </w:p>
        </w:tc>
      </w:tr>
      <w:tr w14:paraId="24657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010D91FA">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V7</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M7</w:t>
            </w:r>
          </w:p>
        </w:tc>
        <w:tc>
          <w:tcPr>
            <w:tcW w:w="7373" w:type="dxa"/>
            <w:shd w:val="clear" w:color="auto" w:fill="auto"/>
            <w:vAlign w:val="top"/>
          </w:tcPr>
          <w:p w14:paraId="627F68E9">
            <w:pPr>
              <w:spacing w:line="240" w:lineRule="auto"/>
              <w:ind w:firstLine="0" w:firstLineChars="0"/>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7</w:t>
            </w:r>
            <w:r>
              <w:rPr>
                <w:rFonts w:hint="default" w:ascii="Times New Roman" w:hAnsi="Times New Roman" w:cs="Times New Roman"/>
                <w:sz w:val="21"/>
                <w:szCs w:val="21"/>
                <w:lang w:val="ru-RU" w:eastAsia="zh-CN"/>
              </w:rPr>
              <w:t xml:space="preserve"> </w:t>
            </w:r>
            <w:r>
              <w:rPr>
                <w:rFonts w:hint="default" w:ascii="Times New Roman" w:hAnsi="Times New Roman" w:eastAsia="宋体" w:cs="Times New Roman"/>
                <w:sz w:val="21"/>
                <w:szCs w:val="21"/>
              </w:rPr>
              <w:t>Вольтаж на выводе</w:t>
            </w:r>
          </w:p>
        </w:tc>
      </w:tr>
      <w:tr w14:paraId="4B3AC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vAlign w:val="top"/>
          </w:tcPr>
          <w:p w14:paraId="35A0FDBB">
            <w:pPr>
              <w:spacing w:line="24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I</w:t>
            </w:r>
            <w:r>
              <w:rPr>
                <w:rFonts w:hint="default" w:ascii="Times New Roman" w:hAnsi="Times New Roman" w:cs="Times New Roman"/>
                <w:sz w:val="21"/>
                <w:szCs w:val="21"/>
                <w:lang w:val="en-US" w:eastAsia="zh-CN"/>
              </w:rPr>
              <w:t>7</w:t>
            </w:r>
            <w:r>
              <w:rPr>
                <w:rFonts w:hint="eastAsia" w:ascii="Times New Roman" w:hAnsi="Times New Roman" w:cs="Times New Roman"/>
                <w:sz w:val="21"/>
                <w:szCs w:val="21"/>
                <w:lang w:eastAsia="zh-CN"/>
              </w:rPr>
              <w:t xml:space="preserve">, </w:t>
            </w:r>
            <w:r>
              <w:rPr>
                <w:rFonts w:hint="default" w:ascii="Times New Roman" w:hAnsi="Times New Roman" w:cs="Times New Roman"/>
                <w:sz w:val="21"/>
                <w:szCs w:val="21"/>
                <w:lang w:val="en-US" w:eastAsia="zh-CN"/>
              </w:rPr>
              <w:t>M7</w:t>
            </w:r>
          </w:p>
        </w:tc>
        <w:tc>
          <w:tcPr>
            <w:tcW w:w="7373" w:type="dxa"/>
            <w:shd w:val="clear" w:color="auto" w:fill="auto"/>
            <w:vAlign w:val="top"/>
          </w:tcPr>
          <w:p w14:paraId="17E1FD11">
            <w:pPr>
              <w:spacing w:line="240" w:lineRule="auto"/>
              <w:ind w:firstLine="0" w:firstLineChars="0"/>
              <w:rPr>
                <w:rFonts w:hint="default" w:ascii="Times New Roman" w:hAnsi="Times New Roman" w:eastAsia="宋体" w:cs="Times New Roman"/>
                <w:kern w:val="2"/>
                <w:sz w:val="21"/>
                <w:szCs w:val="21"/>
                <w:lang w:val="ru-RU" w:eastAsia="zh-CN" w:bidi="ar-SA"/>
              </w:rPr>
            </w:pPr>
            <w:r>
              <w:rPr>
                <w:rFonts w:hint="default" w:ascii="Times New Roman" w:hAnsi="Times New Roman" w:eastAsia="宋体" w:cs="Times New Roman"/>
                <w:sz w:val="21"/>
                <w:szCs w:val="21"/>
              </w:rPr>
              <w:t>CH</w:t>
            </w:r>
            <w:r>
              <w:rPr>
                <w:rFonts w:hint="default" w:ascii="Times New Roman" w:hAnsi="Times New Roman" w:cs="Times New Roman"/>
                <w:sz w:val="21"/>
                <w:szCs w:val="21"/>
                <w:lang w:val="en-US" w:eastAsia="zh-CN"/>
              </w:rPr>
              <w:t>7</w:t>
            </w:r>
            <w:r>
              <w:rPr>
                <w:rFonts w:hint="default" w:ascii="Times New Roman" w:hAnsi="Times New Roman" w:cs="Times New Roman"/>
                <w:sz w:val="21"/>
                <w:szCs w:val="21"/>
                <w:lang w:val="ru-RU"/>
              </w:rPr>
              <w:t>Электрический ток на выводе</w:t>
            </w:r>
          </w:p>
        </w:tc>
      </w:tr>
    </w:tbl>
    <w:p w14:paraId="695100DD">
      <w:pPr>
        <w:rPr>
          <w:rFonts w:hint="default" w:ascii="Times New Roman" w:hAnsi="Times New Roman" w:cs="Times New Roman"/>
        </w:rPr>
      </w:pPr>
      <w:r>
        <w:rPr>
          <w:rFonts w:hint="default" w:ascii="Times New Roman" w:hAnsi="Times New Roman" w:cs="Times New Roman"/>
        </w:rPr>
        <w:br w:type="page"/>
      </w:r>
    </w:p>
    <w:bookmarkEnd w:id="158"/>
    <w:p w14:paraId="0EEBD06E">
      <w:pPr>
        <w:pStyle w:val="3"/>
        <w:bidi w:val="0"/>
        <w:rPr>
          <w:rFonts w:hint="default" w:ascii="Times New Roman" w:hAnsi="Times New Roman" w:cs="Times New Roman"/>
          <w:sz w:val="24"/>
          <w:szCs w:val="24"/>
        </w:rPr>
      </w:pPr>
      <w:bookmarkStart w:id="167" w:name="_Toc15313"/>
      <w:bookmarkStart w:id="168" w:name="_Toc8195"/>
      <w:r>
        <w:rPr>
          <w:rFonts w:hint="default" w:ascii="Times New Roman" w:hAnsi="Times New Roman" w:eastAsia="宋体" w:cs="Times New Roman"/>
          <w:sz w:val="24"/>
          <w:szCs w:val="24"/>
        </w:rPr>
        <w:t xml:space="preserve">Общее </w:t>
      </w:r>
      <w:r>
        <w:rPr>
          <w:rFonts w:hint="default" w:ascii="Times New Roman" w:hAnsi="Times New Roman" w:cs="Times New Roman"/>
          <w:sz w:val="24"/>
          <w:szCs w:val="24"/>
          <w:lang w:val="ru-RU"/>
        </w:rPr>
        <w:t xml:space="preserve">пояснение </w:t>
      </w:r>
      <w:r>
        <w:rPr>
          <w:rFonts w:hint="default" w:ascii="Times New Roman" w:hAnsi="Times New Roman" w:eastAsia="宋体" w:cs="Times New Roman"/>
          <w:sz w:val="24"/>
          <w:szCs w:val="24"/>
        </w:rPr>
        <w:t>параметра COE</w:t>
      </w:r>
      <w:bookmarkEnd w:id="167"/>
      <w:bookmarkEnd w:id="168"/>
    </w:p>
    <w:p w14:paraId="286A8140">
      <w:pPr>
        <w:spacing w:line="240" w:lineRule="auto"/>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365500" cy="2310765"/>
            <wp:effectExtent l="0" t="0" r="6350" b="13335"/>
            <wp:docPr id="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7"/>
                    <pic:cNvPicPr>
                      <a:picLocks noChangeAspect="1"/>
                    </pic:cNvPicPr>
                  </pic:nvPicPr>
                  <pic:blipFill>
                    <a:blip r:embed="rId46"/>
                    <a:stretch>
                      <a:fillRect/>
                    </a:stretch>
                  </pic:blipFill>
                  <pic:spPr>
                    <a:xfrm>
                      <a:off x="0" y="0"/>
                      <a:ext cx="3365500" cy="2310765"/>
                    </a:xfrm>
                    <a:prstGeom prst="rect">
                      <a:avLst/>
                    </a:prstGeom>
                    <a:noFill/>
                    <a:ln>
                      <a:noFill/>
                    </a:ln>
                  </pic:spPr>
                </pic:pic>
              </a:graphicData>
            </a:graphic>
          </wp:inline>
        </w:drawing>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7"/>
        <w:gridCol w:w="2549"/>
        <w:gridCol w:w="4536"/>
      </w:tblGrid>
      <w:tr w14:paraId="1F3F7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shd w:val="pct25" w:color="auto" w:fill="auto"/>
            <w:vAlign w:val="center"/>
          </w:tcPr>
          <w:p w14:paraId="24EB986C">
            <w:pPr>
              <w:pStyle w:val="38"/>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Параметры</w:t>
            </w:r>
          </w:p>
        </w:tc>
        <w:tc>
          <w:tcPr>
            <w:tcW w:w="2549" w:type="dxa"/>
            <w:shd w:val="pct25" w:color="auto" w:fill="auto"/>
            <w:vAlign w:val="center"/>
          </w:tcPr>
          <w:p w14:paraId="0CF93395">
            <w:pPr>
              <w:pStyle w:val="38"/>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Тип данных</w:t>
            </w:r>
          </w:p>
        </w:tc>
        <w:tc>
          <w:tcPr>
            <w:tcW w:w="4536" w:type="dxa"/>
            <w:shd w:val="pct25" w:color="auto" w:fill="auto"/>
            <w:vAlign w:val="center"/>
          </w:tcPr>
          <w:p w14:paraId="2C33EACB">
            <w:pPr>
              <w:pStyle w:val="38"/>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Пояснение</w:t>
            </w:r>
          </w:p>
        </w:tc>
      </w:tr>
      <w:tr w14:paraId="37ED1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Align w:val="center"/>
          </w:tcPr>
          <w:p w14:paraId="5D06849F">
            <w:pPr>
              <w:pStyle w:val="38"/>
              <w:jc w:val="center"/>
              <w:rPr>
                <w:rFonts w:hint="default" w:ascii="Times New Roman" w:hAnsi="Times New Roman" w:cs="Times New Roman"/>
                <w:sz w:val="21"/>
                <w:szCs w:val="21"/>
              </w:rPr>
            </w:pPr>
            <w:r>
              <w:rPr>
                <w:rFonts w:hint="default" w:ascii="Times New Roman" w:hAnsi="Times New Roman" w:cs="Times New Roman"/>
                <w:sz w:val="21"/>
                <w:szCs w:val="21"/>
              </w:rPr>
              <w:t>2001</w:t>
            </w:r>
            <w:r>
              <w:rPr>
                <w:rFonts w:hint="default" w:ascii="Times New Roman" w:hAnsi="Times New Roman" w:cs="Times New Roman"/>
                <w:sz w:val="21"/>
                <w:szCs w:val="21"/>
                <w:lang w:val="en-US" w:eastAsia="zh-CN"/>
              </w:rPr>
              <w:t>:</w:t>
            </w:r>
            <w:r>
              <w:rPr>
                <w:rFonts w:hint="default" w:ascii="Times New Roman" w:hAnsi="Times New Roman" w:cs="Times New Roman"/>
                <w:sz w:val="21"/>
                <w:szCs w:val="21"/>
              </w:rPr>
              <w:t>01</w:t>
            </w:r>
          </w:p>
        </w:tc>
        <w:tc>
          <w:tcPr>
            <w:tcW w:w="2549" w:type="dxa"/>
            <w:vAlign w:val="center"/>
          </w:tcPr>
          <w:p w14:paraId="577A7F05">
            <w:pPr>
              <w:pStyle w:val="38"/>
              <w:jc w:val="left"/>
              <w:rPr>
                <w:rFonts w:hint="default" w:ascii="Times New Roman" w:hAnsi="Times New Roman" w:cs="Times New Roman"/>
                <w:sz w:val="21"/>
                <w:szCs w:val="21"/>
              </w:rPr>
            </w:pPr>
            <w:r>
              <w:rPr>
                <w:rFonts w:hint="default" w:ascii="Times New Roman" w:hAnsi="Times New Roman" w:cs="Times New Roman"/>
                <w:sz w:val="21"/>
                <w:szCs w:val="21"/>
              </w:rPr>
              <w:t>EtherCATBusErrOutputEN</w:t>
            </w:r>
          </w:p>
        </w:tc>
        <w:tc>
          <w:tcPr>
            <w:tcW w:w="4536" w:type="dxa"/>
          </w:tcPr>
          <w:p w14:paraId="3CBD0B85">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Эти параметры используются для установки параметров действия выводного канала после отключения связи модуля</w:t>
            </w:r>
            <w:r>
              <w:rPr>
                <w:rFonts w:hint="eastAsia" w:ascii="Times New Roman" w:hAnsi="Times New Roman" w:cs="Times New Roman"/>
                <w:sz w:val="21"/>
                <w:szCs w:val="21"/>
                <w:lang w:eastAsia="zh-CN"/>
              </w:rPr>
              <w:t xml:space="preserve">: </w:t>
            </w:r>
          </w:p>
          <w:p w14:paraId="48009786">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0: Сброс после сохранения выводного сигнала в течение 50 мс；</w:t>
            </w:r>
          </w:p>
          <w:p w14:paraId="0FF56761">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1: Удержание выводного сигнала；</w:t>
            </w:r>
          </w:p>
          <w:p w14:paraId="40E24713">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2: Очистить после сохранения выводного сигнала в течение 10 мс；</w:t>
            </w:r>
          </w:p>
          <w:p w14:paraId="6AC37174">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3: Очистить после сохранения выводного сигнала в течение 20 мс；</w:t>
            </w:r>
          </w:p>
          <w:p w14:paraId="74F4F6C5">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4: Очистить после сохранения выводного сигнала в течение 100 мс；</w:t>
            </w:r>
          </w:p>
          <w:p w14:paraId="1F885DED">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5: Очистить после сохранения выводного сигнала в течение 500 мс；</w:t>
            </w:r>
          </w:p>
          <w:p w14:paraId="5226C904">
            <w:pPr>
              <w:pStyle w:val="38"/>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6: Выводные данные немедленно очищаются；</w:t>
            </w:r>
          </w:p>
        </w:tc>
      </w:tr>
      <w:tr w14:paraId="233E9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Align w:val="center"/>
          </w:tcPr>
          <w:p w14:paraId="4952D8E5">
            <w:pPr>
              <w:pStyle w:val="38"/>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2004:01</w:t>
            </w:r>
          </w:p>
        </w:tc>
        <w:tc>
          <w:tcPr>
            <w:tcW w:w="2549" w:type="dxa"/>
            <w:vAlign w:val="center"/>
          </w:tcPr>
          <w:p w14:paraId="0FEC2DA1">
            <w:pPr>
              <w:pStyle w:val="38"/>
              <w:jc w:val="left"/>
              <w:rPr>
                <w:rFonts w:hint="default" w:ascii="Times New Roman" w:hAnsi="Times New Roman" w:cs="Times New Roman"/>
                <w:sz w:val="21"/>
                <w:szCs w:val="21"/>
              </w:rPr>
            </w:pPr>
            <w:r>
              <w:rPr>
                <w:rFonts w:hint="default" w:ascii="Times New Roman" w:hAnsi="Times New Roman" w:cs="Times New Roman"/>
                <w:sz w:val="21"/>
                <w:szCs w:val="21"/>
              </w:rPr>
              <w:t>Err 24v_nf</w:t>
            </w:r>
          </w:p>
        </w:tc>
        <w:tc>
          <w:tcPr>
            <w:tcW w:w="4536" w:type="dxa"/>
          </w:tcPr>
          <w:p w14:paraId="1120B60C">
            <w:pPr>
              <w:pStyle w:val="38"/>
              <w:rPr>
                <w:rFonts w:hint="default" w:ascii="Times New Roman" w:hAnsi="Times New Roman" w:cs="Times New Roman"/>
                <w:lang w:eastAsia="zh-CN"/>
              </w:rPr>
            </w:pPr>
            <w:r>
              <w:rPr>
                <w:rFonts w:hint="default" w:ascii="Times New Roman" w:hAnsi="Times New Roman" w:cs="Times New Roman"/>
                <w:lang w:eastAsia="zh-CN"/>
              </w:rPr>
              <w:t>Бит0</w:t>
            </w:r>
            <w:r>
              <w:rPr>
                <w:rFonts w:hint="eastAsia" w:ascii="Times New Roman" w:hAnsi="Times New Roman" w:cs="Times New Roman"/>
                <w:lang w:eastAsia="zh-CN"/>
              </w:rPr>
              <w:t xml:space="preserve">: </w:t>
            </w:r>
          </w:p>
          <w:p w14:paraId="214BABC4">
            <w:pPr>
              <w:pStyle w:val="38"/>
              <w:rPr>
                <w:rFonts w:hint="default" w:ascii="Times New Roman" w:hAnsi="Times New Roman" w:cs="Times New Roman"/>
                <w:lang w:eastAsia="zh-CN"/>
              </w:rPr>
            </w:pPr>
            <w:r>
              <w:rPr>
                <w:rFonts w:hint="default" w:ascii="Times New Roman" w:hAnsi="Times New Roman" w:cs="Times New Roman"/>
                <w:lang w:eastAsia="zh-CN"/>
              </w:rPr>
              <w:t>1: Ненормальное питание канала напряжением 24 В；</w:t>
            </w:r>
          </w:p>
          <w:p w14:paraId="3ED0FE9B">
            <w:pPr>
              <w:pStyle w:val="38"/>
              <w:rPr>
                <w:rFonts w:hint="default" w:ascii="Times New Roman" w:hAnsi="Times New Roman" w:cs="Times New Roman"/>
                <w:sz w:val="21"/>
                <w:szCs w:val="21"/>
              </w:rPr>
            </w:pPr>
            <w:r>
              <w:rPr>
                <w:rFonts w:hint="default" w:ascii="Times New Roman" w:hAnsi="Times New Roman" w:cs="Times New Roman"/>
                <w:lang w:eastAsia="zh-CN"/>
              </w:rPr>
              <w:t>0: Нормальное.</w:t>
            </w:r>
          </w:p>
        </w:tc>
      </w:tr>
      <w:tr w14:paraId="719AF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Align w:val="center"/>
          </w:tcPr>
          <w:p w14:paraId="4E6A7B73">
            <w:pPr>
              <w:pStyle w:val="38"/>
              <w:jc w:val="center"/>
              <w:rPr>
                <w:rFonts w:hint="default" w:ascii="Times New Roman" w:hAnsi="Times New Roman" w:eastAsia="宋体" w:cs="Times New Roman"/>
                <w:sz w:val="21"/>
                <w:szCs w:val="21"/>
                <w:lang w:val="en-US" w:eastAsia="en-US" w:bidi="en-US"/>
              </w:rPr>
            </w:pPr>
            <w:r>
              <w:rPr>
                <w:rFonts w:hint="default" w:ascii="Times New Roman" w:hAnsi="Times New Roman" w:cs="Times New Roman"/>
                <w:sz w:val="21"/>
                <w:szCs w:val="21"/>
              </w:rPr>
              <w:t>2005:01</w:t>
            </w:r>
          </w:p>
        </w:tc>
        <w:tc>
          <w:tcPr>
            <w:tcW w:w="2549" w:type="dxa"/>
            <w:vAlign w:val="center"/>
          </w:tcPr>
          <w:p w14:paraId="6EAE285A">
            <w:pPr>
              <w:pStyle w:val="38"/>
              <w:jc w:val="left"/>
              <w:rPr>
                <w:rFonts w:hint="default" w:ascii="Times New Roman" w:hAnsi="Times New Roman" w:eastAsia="宋体" w:cs="Times New Roman"/>
                <w:sz w:val="21"/>
                <w:szCs w:val="21"/>
                <w:lang w:val="en-US" w:eastAsia="en-US" w:bidi="en-US"/>
              </w:rPr>
            </w:pPr>
            <w:r>
              <w:rPr>
                <w:rFonts w:hint="default" w:ascii="Times New Roman" w:hAnsi="Times New Roman" w:cs="Times New Roman"/>
                <w:sz w:val="21"/>
                <w:szCs w:val="21"/>
              </w:rPr>
              <w:t>Channel Type</w:t>
            </w:r>
          </w:p>
        </w:tc>
        <w:tc>
          <w:tcPr>
            <w:tcW w:w="4536" w:type="dxa"/>
            <w:vAlign w:val="top"/>
          </w:tcPr>
          <w:p w14:paraId="1F5B5E4E">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Каждый BIT соответствует каналу: например</w:t>
            </w:r>
          </w:p>
          <w:p w14:paraId="0B3C5915">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Bit0: Соответствует CH0；</w:t>
            </w:r>
          </w:p>
          <w:p w14:paraId="292B6857">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Bit1: Соответствует CH1；</w:t>
            </w:r>
          </w:p>
          <w:p w14:paraId="199E2FE5">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w:t>
            </w:r>
          </w:p>
          <w:p w14:paraId="1CDC3255">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Установите конфигурацию диапазона каналов</w:t>
            </w:r>
            <w:r>
              <w:rPr>
                <w:rFonts w:hint="eastAsia" w:ascii="Times New Roman" w:hAnsi="Times New Roman" w:cs="Times New Roman"/>
                <w:sz w:val="21"/>
                <w:szCs w:val="21"/>
                <w:lang w:val="en-US" w:eastAsia="zh-CN"/>
              </w:rPr>
              <w:t xml:space="preserve">: </w:t>
            </w:r>
          </w:p>
          <w:p w14:paraId="435CD842">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 xml:space="preserve">0: ±10 V  </w:t>
            </w:r>
          </w:p>
          <w:p w14:paraId="75AB6A41">
            <w:pPr>
              <w:pStyle w:val="38"/>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 0-20мА/ 0-10V</w:t>
            </w:r>
          </w:p>
        </w:tc>
      </w:tr>
    </w:tbl>
    <w:p w14:paraId="2137068D">
      <w:pPr>
        <w:rPr>
          <w:rFonts w:hint="default" w:ascii="Times New Roman" w:hAnsi="Times New Roman" w:cs="Times New Roman"/>
        </w:rPr>
      </w:pPr>
      <w:r>
        <w:rPr>
          <w:rFonts w:hint="default" w:ascii="Times New Roman" w:hAnsi="Times New Roman" w:cs="Times New Roman"/>
          <w:lang w:val="en-US" w:eastAsia="zh-CN"/>
        </w:rPr>
        <w:br w:type="page"/>
      </w:r>
    </w:p>
    <w:p w14:paraId="7FB16E8F">
      <w:pPr>
        <w:pStyle w:val="2"/>
        <w:rPr>
          <w:rFonts w:hint="default" w:ascii="Times New Roman" w:hAnsi="Times New Roman" w:cs="Times New Roman"/>
          <w:lang w:bidi="en-US"/>
        </w:rPr>
      </w:pPr>
      <w:bookmarkStart w:id="169" w:name="_Toc21186"/>
      <w:bookmarkStart w:id="170" w:name="_Toc3074"/>
      <w:r>
        <w:rPr>
          <w:rFonts w:hint="default" w:ascii="Times New Roman" w:hAnsi="Times New Roman" w:cs="Times New Roman"/>
          <w:lang w:val="ru-RU" w:bidi="en-US"/>
        </w:rPr>
        <w:t>Примеры использования</w:t>
      </w:r>
      <w:bookmarkEnd w:id="169"/>
      <w:bookmarkEnd w:id="170"/>
    </w:p>
    <w:p w14:paraId="0A4BDC79">
      <w:pPr>
        <w:pStyle w:val="3"/>
        <w:bidi w:val="0"/>
        <w:rPr>
          <w:rFonts w:hint="default" w:ascii="Times New Roman" w:hAnsi="Times New Roman" w:cs="Times New Roman"/>
          <w:sz w:val="24"/>
          <w:szCs w:val="24"/>
        </w:rPr>
      </w:pPr>
      <w:bookmarkStart w:id="171" w:name="_Toc133"/>
      <w:bookmarkStart w:id="172" w:name="_Toc4831"/>
      <w:r>
        <w:rPr>
          <w:rFonts w:hint="default" w:ascii="Times New Roman" w:hAnsi="Times New Roman" w:cs="Times New Roman"/>
          <w:sz w:val="24"/>
          <w:szCs w:val="24"/>
        </w:rPr>
        <w:t xml:space="preserve">Инструкции по подключению соединителя SRE8200 к главной станции </w:t>
      </w:r>
      <w:r>
        <w:rPr>
          <w:rFonts w:hint="default" w:ascii="Times New Roman" w:hAnsi="Times New Roman" w:cs="Times New Roman"/>
          <w:sz w:val="24"/>
          <w:szCs w:val="24"/>
          <w:lang w:val="en-US"/>
        </w:rPr>
        <w:t>BEIFU</w:t>
      </w:r>
      <w:bookmarkEnd w:id="171"/>
      <w:bookmarkEnd w:id="172"/>
    </w:p>
    <w:p w14:paraId="5759E5CF">
      <w:pPr>
        <w:pStyle w:val="4"/>
        <w:bidi w:val="0"/>
        <w:rPr>
          <w:rFonts w:hint="default" w:ascii="Times New Roman" w:hAnsi="Times New Roman" w:cs="Times New Roman"/>
          <w:sz w:val="21"/>
          <w:szCs w:val="21"/>
        </w:rPr>
      </w:pPr>
      <w:bookmarkStart w:id="173" w:name="_Toc22568"/>
      <w:bookmarkStart w:id="174" w:name="_Toc6124"/>
      <w:r>
        <w:rPr>
          <w:rFonts w:hint="default" w:ascii="Times New Roman" w:hAnsi="Times New Roman" w:cs="Times New Roman"/>
          <w:sz w:val="21"/>
          <w:szCs w:val="21"/>
          <w:lang w:val="ru-RU"/>
        </w:rPr>
        <w:t>Коммуникационное соединение</w:t>
      </w:r>
      <w:bookmarkEnd w:id="173"/>
      <w:bookmarkEnd w:id="174"/>
    </w:p>
    <w:p w14:paraId="584E3293">
      <w:pPr>
        <w:ind w:firstLine="480"/>
        <w:rPr>
          <w:rFonts w:hint="eastAsia" w:ascii="Times New Roman" w:hAnsi="Times New Roman" w:cs="Times New Roman"/>
          <w:b/>
          <w:bCs/>
        </w:rPr>
      </w:pPr>
      <w:bookmarkStart w:id="175" w:name="_Toc44408507"/>
      <w:bookmarkStart w:id="176" w:name="_Toc44316508"/>
      <w:bookmarkStart w:id="177" w:name="_Toc44316606"/>
      <w:bookmarkStart w:id="178" w:name="_Toc75273573"/>
      <w:bookmarkStart w:id="179" w:name="_Toc44316432"/>
      <w:bookmarkStart w:id="180" w:name="_Toc44408565"/>
      <w:bookmarkStart w:id="181" w:name="_Toc44316337"/>
      <w:r>
        <w:rPr>
          <w:rFonts w:hint="default" w:ascii="Times New Roman" w:hAnsi="Times New Roman" w:cs="Times New Roman"/>
          <w:b/>
          <w:bCs/>
        </w:rPr>
        <w:t>Схема передачи данных, как показано на рисунке ниже</w:t>
      </w:r>
      <w:r>
        <w:rPr>
          <w:rFonts w:hint="eastAsia" w:ascii="Times New Roman" w:hAnsi="Times New Roman" w:cs="Times New Roman"/>
          <w:b/>
          <w:bCs/>
          <w:lang w:eastAsia="zh-CN"/>
        </w:rPr>
        <w:t xml:space="preserve">: </w:t>
      </w:r>
    </w:p>
    <w:p w14:paraId="74213E02">
      <w:pPr>
        <w:spacing w:line="240" w:lineRule="auto"/>
        <w:ind w:firstLine="422"/>
        <w:jc w:val="center"/>
        <w:rPr>
          <w:rFonts w:hint="default" w:ascii="Times New Roman" w:hAnsi="Times New Roman" w:cs="Times New Roman"/>
          <w:b/>
          <w:bCs/>
          <w:sz w:val="21"/>
          <w:szCs w:val="21"/>
        </w:rPr>
      </w:pPr>
      <w:r>
        <w:rPr>
          <w:sz w:val="24"/>
        </w:rPr>
        <mc:AlternateContent>
          <mc:Choice Requires="wps">
            <w:drawing>
              <wp:anchor distT="0" distB="0" distL="114300" distR="114300" simplePos="0" relativeHeight="251704320" behindDoc="0" locked="0" layoutInCell="1" allowOverlap="1">
                <wp:simplePos x="0" y="0"/>
                <wp:positionH relativeFrom="column">
                  <wp:posOffset>419100</wp:posOffset>
                </wp:positionH>
                <wp:positionV relativeFrom="paragraph">
                  <wp:posOffset>198755</wp:posOffset>
                </wp:positionV>
                <wp:extent cx="1068705" cy="300355"/>
                <wp:effectExtent l="0" t="0" r="13335" b="4445"/>
                <wp:wrapNone/>
                <wp:docPr id="89" name="文本框 89"/>
                <wp:cNvGraphicFramePr/>
                <a:graphic xmlns:a="http://schemas.openxmlformats.org/drawingml/2006/main">
                  <a:graphicData uri="http://schemas.microsoft.com/office/word/2010/wordprocessingShape">
                    <wps:wsp>
                      <wps:cNvSpPr txBox="1"/>
                      <wps:spPr>
                        <a:xfrm>
                          <a:off x="1682750" y="2806065"/>
                          <a:ext cx="106870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0B886E">
                            <w:pPr>
                              <w:adjustRightInd w:val="0"/>
                              <w:snapToGrid w:val="0"/>
                              <w:spacing w:line="240" w:lineRule="auto"/>
                              <w:ind w:firstLine="0" w:firstLineChars="0"/>
                              <w:rPr>
                                <w:rFonts w:hint="default" w:ascii="Times New Roman" w:hAnsi="Times New Roman" w:cs="Times New Roman"/>
                                <w:sz w:val="15"/>
                                <w:szCs w:val="15"/>
                              </w:rPr>
                            </w:pPr>
                            <w:r>
                              <w:rPr>
                                <w:rFonts w:hint="default" w:ascii="Times New Roman" w:hAnsi="Times New Roman" w:cs="Times New Roman"/>
                                <w:sz w:val="15"/>
                                <w:szCs w:val="15"/>
                              </w:rPr>
                              <w:t>Программирующий</w:t>
                            </w:r>
                          </w:p>
                          <w:p w14:paraId="0176B56C">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компьютер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pt;margin-top:15.65pt;height:23.65pt;width:84.15pt;z-index:251704320;mso-width-relative:page;mso-height-relative:page;" fillcolor="#FFFFFF [3201]" filled="t" stroked="f" coordsize="21600,21600" o:gfxdata="UEsDBAoAAAAAAIdO4kAAAAAAAAAAAAAAAAAEAAAAZHJzL1BLAwQUAAAACACHTuJAddToq9UAAAAI&#10;AQAADwAAAGRycy9kb3ducmV2LnhtbE2PzU7DMBCE70i8g7VI3KgTN5QSsukBiSsSbenZjZc4Il5H&#10;tvv79JgTHEczmvmmWZ3dKI4U4uAZoZwVIIg7bwbuEbabt4cliJg0Gz16JoQLRVi1tzeNro0/8Qcd&#10;16kXuYRjrRFsSlMtZewsOR1nfiLO3pcPTqcsQy9N0Kdc7kapimIhnR44L1g90aul7nt9cAi73l13&#10;n+UUrHFjxe/Xy2brB8T7u7J4AZHonP7C8Iuf0aHNTHt/YBPFiPBYzXMSYf6kQGRfKbUAsUdYPlcg&#10;20b+P9D+AFBLAwQUAAAACACHTuJAHn57/V4CAACdBAAADgAAAGRycy9lMm9Eb2MueG1srVTNbhMx&#10;EL4j8Q6W73Q3af4adVOFVkFIEa0UEGfH681asj3GdrIbHgDeoCcu3HmuPAdjb9KWwqEHcnDGns8z&#10;/r6Z2curViuyE85LMAXtneWUCMOhlGZT0E8fF28mlPjATMkUGFHQvfD0avb61WVjp6IPNahSOIJB&#10;jJ82tqB1CHaaZZ7XQjN/BlYYdFbgNAu4dZusdKzB6Fpl/TwfZQ240jrgwns8vemc9BjRvSQgVJXk&#10;4gb4VgsTuqhOKBaQkq+l9XSWXltVgofbqvIiEFVQZBrSiknQXsc1m12y6cYxW0t+fAJ7yROecdJM&#10;Gkz6EOqGBUa2Tv4VSkvuwEMVzjjorCOSFEEWvfyZNquaWZG4oNTePoju/19Y/mF354gsCzq5oMQw&#10;jRU/3H8//Ph1+PmN4BkK1Fg/RdzKIjK0b6HFtjmdezyMvNvK6fiPjEj0jyb98RBF3he0P8lH+WjY&#10;SS3aQHgE5KPJOB9SwhFxft4bjFMtssdI1vnwToAm0Siow1Imhdlu6QO+CqEnSEzsQclyIZVKG7dZ&#10;XytHdgzLvki/mB6v/AFThjQFHZ3jQ+MtA/F+h1MG4ZF4RzBaoV23RzXWUO5RDAddP3nLFxJfuWQ+&#10;3DGHDYTMccTCLS6VAkwCR4uSGtzXf51HPNYVvZQ02JAF9V+2zAlK1HuDFb/oDQaxg9NmMBz3ceOe&#10;etZPPWarrwHJ93CYLU9mxAd1MisH+jNO4jxmRRczHHMXNJzM69CNCU4yF/N5AmHPWhaWZmV5DN2J&#10;Nt8GqGQqSZSp0+aoHnZtkv04YXEsnu4T6vGrMvs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ddTo&#10;q9UAAAAIAQAADwAAAAAAAAABACAAAAAiAAAAZHJzL2Rvd25yZXYueG1sUEsBAhQAFAAAAAgAh07i&#10;QB5+e/1eAgAAnQQAAA4AAAAAAAAAAQAgAAAAJAEAAGRycy9lMm9Eb2MueG1sUEsFBgAAAAAGAAYA&#10;WQEAAPQFAAAAAA==&#10;">
                <v:fill on="t" focussize="0,0"/>
                <v:stroke on="f" weight="0.5pt"/>
                <v:imagedata o:title=""/>
                <o:lock v:ext="edit" aspectratio="f"/>
                <v:textbox>
                  <w:txbxContent>
                    <w:p w14:paraId="5B0B886E">
                      <w:pPr>
                        <w:adjustRightInd w:val="0"/>
                        <w:snapToGrid w:val="0"/>
                        <w:spacing w:line="240" w:lineRule="auto"/>
                        <w:ind w:firstLine="0" w:firstLineChars="0"/>
                        <w:rPr>
                          <w:rFonts w:hint="default" w:ascii="Times New Roman" w:hAnsi="Times New Roman" w:cs="Times New Roman"/>
                          <w:sz w:val="15"/>
                          <w:szCs w:val="15"/>
                        </w:rPr>
                      </w:pPr>
                      <w:r>
                        <w:rPr>
                          <w:rFonts w:hint="default" w:ascii="Times New Roman" w:hAnsi="Times New Roman" w:cs="Times New Roman"/>
                          <w:sz w:val="15"/>
                          <w:szCs w:val="15"/>
                        </w:rPr>
                        <w:t>Программирующий</w:t>
                      </w:r>
                    </w:p>
                    <w:p w14:paraId="0176B56C">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компьютер</w:t>
                      </w:r>
                    </w:p>
                  </w:txbxContent>
                </v:textbox>
              </v:shape>
            </w:pict>
          </mc:Fallback>
        </mc:AlternateContent>
      </w:r>
      <w:r>
        <w:rPr>
          <w:rFonts w:hint="default" w:ascii="Times New Roman" w:hAnsi="Times New Roman" w:cs="Times New Roman"/>
        </w:rPr>
        <w:object>
          <v:shape id="_x0000_i1039" o:spt="75" type="#_x0000_t75" style="height:153.9pt;width:417.75pt;" o:ole="t" filled="f" o:preferrelative="t" stroked="f" coordsize="21600,21600">
            <v:path/>
            <v:fill on="f" focussize="0,0"/>
            <v:stroke on="f"/>
            <v:imagedata r:id="rId48" cropleft="2503f" croptop="4215f" cropright="2618f" cropbottom="5815f" o:title=""/>
            <o:lock v:ext="edit" aspectratio="f"/>
            <w10:wrap type="none"/>
            <w10:anchorlock/>
          </v:shape>
          <o:OLEObject Type="Embed" ProgID="Visio.Drawing.11" ShapeID="_x0000_i1039" DrawAspect="Content" ObjectID="_1468075739" r:id="rId47">
            <o:LockedField>false</o:LockedField>
          </o:OLEObject>
        </w:object>
      </w:r>
    </w:p>
    <w:p w14:paraId="3B197FEC">
      <w:pPr>
        <w:tabs>
          <w:tab w:val="left" w:pos="2388"/>
        </w:tabs>
        <w:spacing w:line="240" w:lineRule="auto"/>
        <w:ind w:firstLine="480"/>
        <w:rPr>
          <w:rFonts w:hint="eastAsia" w:ascii="Times New Roman" w:hAnsi="Times New Roman" w:cs="Times New Roman"/>
          <w:color w:val="FF0000"/>
        </w:rPr>
      </w:pPr>
      <w:r>
        <w:rPr>
          <w:rFonts w:hint="default" w:ascii="Times New Roman" w:hAnsi="Times New Roman" w:cs="Times New Roman"/>
          <w:color w:val="FF0000"/>
        </w:rPr>
        <w:t>Примечание</w:t>
      </w:r>
      <w:r>
        <w:rPr>
          <w:rFonts w:hint="eastAsia" w:ascii="Times New Roman" w:hAnsi="Times New Roman" w:cs="Times New Roman"/>
          <w:color w:val="FF0000"/>
          <w:lang w:eastAsia="zh-CN"/>
        </w:rPr>
        <w:t xml:space="preserve">: </w:t>
      </w:r>
    </w:p>
    <w:p w14:paraId="52939942">
      <w:pPr>
        <w:numPr>
          <w:ilvl w:val="0"/>
          <w:numId w:val="10"/>
        </w:numPr>
        <w:tabs>
          <w:tab w:val="left" w:pos="2388"/>
        </w:tabs>
        <w:spacing w:line="240" w:lineRule="auto"/>
        <w:ind w:firstLine="480"/>
        <w:rPr>
          <w:rFonts w:hint="default" w:ascii="Times New Roman" w:hAnsi="Times New Roman" w:cs="Times New Roman"/>
          <w:color w:val="FF0000"/>
        </w:rPr>
      </w:pPr>
      <w:r>
        <w:rPr>
          <w:rFonts w:hint="default" w:ascii="Times New Roman" w:hAnsi="Times New Roman" w:cs="Times New Roman"/>
          <w:color w:val="FF0000"/>
        </w:rPr>
        <w:t>Модули имеют свои собственные соответствующие XML-файлы, которые необходимо добавить, прежде чем их можно будет использовать.</w:t>
      </w:r>
    </w:p>
    <w:p w14:paraId="1B7912AE">
      <w:pPr>
        <w:numPr>
          <w:ilvl w:val="-1"/>
          <w:numId w:val="0"/>
        </w:numPr>
        <w:tabs>
          <w:tab w:val="left" w:pos="2388"/>
        </w:tabs>
        <w:spacing w:line="240" w:lineRule="auto"/>
        <w:ind w:firstLine="0" w:firstLineChars="0"/>
        <w:rPr>
          <w:rFonts w:hint="default" w:ascii="Times New Roman" w:hAnsi="Times New Roman" w:cs="Times New Roman"/>
          <w:color w:val="FF0000"/>
        </w:rPr>
      </w:pPr>
    </w:p>
    <w:p w14:paraId="31259FDD">
      <w:pPr>
        <w:numPr>
          <w:ilvl w:val="0"/>
          <w:numId w:val="0"/>
        </w:numPr>
        <w:tabs>
          <w:tab w:val="left" w:pos="2388"/>
        </w:tabs>
        <w:spacing w:line="240" w:lineRule="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8.1.2 Конфигурация</w:t>
      </w:r>
      <w:r>
        <w:rPr>
          <w:rFonts w:hint="default" w:ascii="Times New Roman" w:hAnsi="Times New Roman" w:cs="Times New Roman"/>
          <w:b/>
          <w:bCs/>
          <w:sz w:val="21"/>
          <w:szCs w:val="21"/>
        </w:rPr>
        <w:t xml:space="preserve"> оборудования</w:t>
      </w:r>
    </w:p>
    <w:p w14:paraId="4A153959">
      <w:pPr>
        <w:numPr>
          <w:ilvl w:val="0"/>
          <w:numId w:val="0"/>
        </w:numPr>
        <w:tabs>
          <w:tab w:val="left" w:pos="2388"/>
        </w:tabs>
        <w:spacing w:line="240" w:lineRule="auto"/>
        <w:rPr>
          <w:rFonts w:hint="eastAsia" w:ascii="Times New Roman" w:hAnsi="Times New Roman" w:cs="Times New Roman"/>
          <w:szCs w:val="24"/>
        </w:rPr>
      </w:pPr>
      <w:r>
        <w:rPr>
          <w:rFonts w:hint="default" w:ascii="Times New Roman" w:hAnsi="Times New Roman" w:cs="Times New Roman"/>
          <w:lang w:val="ru-RU"/>
        </w:rPr>
        <w:t>Конфигурация</w:t>
      </w:r>
      <w:r>
        <w:rPr>
          <w:rFonts w:hint="default" w:ascii="Times New Roman" w:hAnsi="Times New Roman" w:cs="Times New Roman"/>
          <w:szCs w:val="24"/>
        </w:rPr>
        <w:t xml:space="preserve"> оборудования приведена в следующей таблице</w:t>
      </w:r>
      <w:r>
        <w:rPr>
          <w:rFonts w:hint="eastAsia" w:ascii="Times New Roman" w:hAnsi="Times New Roman" w:cs="Times New Roman"/>
          <w:szCs w:val="24"/>
          <w:lang w:eastAsia="zh-C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1411"/>
        <w:gridCol w:w="4480"/>
      </w:tblGrid>
      <w:tr w14:paraId="4613C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05" w:type="dxa"/>
            <w:shd w:val="clear" w:color="auto" w:fill="BEBEBE" w:themeFill="background1" w:themeFillShade="BF"/>
          </w:tcPr>
          <w:p w14:paraId="38A75C72">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Компоненты</w:t>
            </w:r>
          </w:p>
        </w:tc>
        <w:tc>
          <w:tcPr>
            <w:tcW w:w="1411" w:type="dxa"/>
            <w:shd w:val="clear" w:color="auto" w:fill="BEBEBE" w:themeFill="background1" w:themeFillShade="BF"/>
          </w:tcPr>
          <w:p w14:paraId="26E8B77A">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Количество</w:t>
            </w:r>
          </w:p>
        </w:tc>
        <w:tc>
          <w:tcPr>
            <w:tcW w:w="4480" w:type="dxa"/>
            <w:shd w:val="clear" w:color="auto" w:fill="BEBEBE" w:themeFill="background1" w:themeFillShade="BF"/>
          </w:tcPr>
          <w:p w14:paraId="65ED13C3">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Примечание</w:t>
            </w:r>
          </w:p>
        </w:tc>
      </w:tr>
      <w:tr w14:paraId="1B7D7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0AF48CB3">
            <w:pPr>
              <w:keepNext w:val="0"/>
              <w:keepLines w:val="0"/>
              <w:pageBreakBefore w:val="0"/>
              <w:widowControl/>
              <w:tabs>
                <w:tab w:val="left" w:pos="2388"/>
              </w:tabs>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 xml:space="preserve">Программирующий компьютер </w:t>
            </w:r>
          </w:p>
        </w:tc>
        <w:tc>
          <w:tcPr>
            <w:tcW w:w="1411" w:type="dxa"/>
            <w:vAlign w:val="center"/>
          </w:tcPr>
          <w:p w14:paraId="38DE9881">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402C14FB">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ru-RU"/>
              </w:rPr>
              <w:t xml:space="preserve">Установка программного обеспечения </w:t>
            </w:r>
            <w:r>
              <w:rPr>
                <w:rFonts w:hint="default" w:ascii="Times New Roman" w:hAnsi="Times New Roman" w:cs="Times New Roman"/>
                <w:sz w:val="21"/>
                <w:szCs w:val="21"/>
              </w:rPr>
              <w:t>TwinCAT3</w:t>
            </w:r>
          </w:p>
        </w:tc>
      </w:tr>
      <w:tr w14:paraId="428E3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0A650A16">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SRE8200</w:t>
            </w:r>
          </w:p>
        </w:tc>
        <w:tc>
          <w:tcPr>
            <w:tcW w:w="1411" w:type="dxa"/>
            <w:vAlign w:val="center"/>
          </w:tcPr>
          <w:p w14:paraId="3D0C4FDD">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716B2E1C">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Устройство для связи EtherCAT</w:t>
            </w:r>
          </w:p>
        </w:tc>
      </w:tr>
      <w:tr w14:paraId="4A8A1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2CB5C73D">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SRE1116</w:t>
            </w:r>
          </w:p>
        </w:tc>
        <w:tc>
          <w:tcPr>
            <w:tcW w:w="1411" w:type="dxa"/>
            <w:vAlign w:val="center"/>
          </w:tcPr>
          <w:p w14:paraId="522D9EDA">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37703AD8">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Модуль цифрового ввода</w:t>
            </w:r>
          </w:p>
        </w:tc>
      </w:tr>
      <w:tr w14:paraId="4D1D6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6C8ABAA9">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SRE2116</w:t>
            </w:r>
          </w:p>
        </w:tc>
        <w:tc>
          <w:tcPr>
            <w:tcW w:w="1411" w:type="dxa"/>
            <w:vAlign w:val="center"/>
          </w:tcPr>
          <w:p w14:paraId="2ED1CE58">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651AC629">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Модуль цифрового в</w:t>
            </w:r>
            <w:r>
              <w:rPr>
                <w:rFonts w:hint="default" w:ascii="Times New Roman" w:hAnsi="Times New Roman" w:cs="Times New Roman"/>
                <w:sz w:val="21"/>
                <w:szCs w:val="21"/>
                <w:lang w:val="ru-RU"/>
              </w:rPr>
              <w:t>ы</w:t>
            </w:r>
            <w:r>
              <w:rPr>
                <w:rFonts w:hint="default" w:ascii="Times New Roman" w:hAnsi="Times New Roman" w:cs="Times New Roman"/>
                <w:sz w:val="21"/>
                <w:szCs w:val="21"/>
              </w:rPr>
              <w:t>вода</w:t>
            </w:r>
          </w:p>
        </w:tc>
      </w:tr>
      <w:tr w14:paraId="23529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7AA352C8">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SRE3204</w:t>
            </w:r>
          </w:p>
        </w:tc>
        <w:tc>
          <w:tcPr>
            <w:tcW w:w="1411" w:type="dxa"/>
            <w:vAlign w:val="center"/>
          </w:tcPr>
          <w:p w14:paraId="63FB27C6">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06EA3EEF">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Модуль цифрового ввода</w:t>
            </w:r>
          </w:p>
        </w:tc>
      </w:tr>
      <w:tr w14:paraId="0735F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7F3D9359">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SRE4204</w:t>
            </w:r>
          </w:p>
        </w:tc>
        <w:tc>
          <w:tcPr>
            <w:tcW w:w="1411" w:type="dxa"/>
            <w:vAlign w:val="center"/>
          </w:tcPr>
          <w:p w14:paraId="6346B610">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6875869C">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Модуль цифрового в</w:t>
            </w:r>
            <w:r>
              <w:rPr>
                <w:rFonts w:hint="default" w:ascii="Times New Roman" w:hAnsi="Times New Roman" w:cs="Times New Roman"/>
                <w:sz w:val="21"/>
                <w:szCs w:val="21"/>
                <w:lang w:val="ru-RU" w:eastAsia="zh-CN"/>
              </w:rPr>
              <w:t>ы</w:t>
            </w:r>
            <w:r>
              <w:rPr>
                <w:rFonts w:hint="default" w:ascii="Times New Roman" w:hAnsi="Times New Roman" w:cs="Times New Roman"/>
                <w:sz w:val="21"/>
                <w:szCs w:val="21"/>
                <w:lang w:val="en-US" w:eastAsia="zh-CN"/>
              </w:rPr>
              <w:t>вода</w:t>
            </w:r>
          </w:p>
        </w:tc>
      </w:tr>
      <w:tr w14:paraId="1ADF2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61A70EC3">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lang w:val="ru-RU"/>
              </w:rPr>
              <w:t>Сетевой кабель</w:t>
            </w:r>
          </w:p>
        </w:tc>
        <w:tc>
          <w:tcPr>
            <w:tcW w:w="1411" w:type="dxa"/>
            <w:vAlign w:val="center"/>
          </w:tcPr>
          <w:p w14:paraId="647EDF10">
            <w:pPr>
              <w:keepNext w:val="0"/>
              <w:keepLines w:val="0"/>
              <w:pageBreakBefore w:val="0"/>
              <w:widowControl w:val="0"/>
              <w:numPr>
                <w:ilvl w:val="0"/>
                <w:numId w:val="0"/>
              </w:numPr>
              <w:tabs>
                <w:tab w:val="left" w:pos="2388"/>
              </w:tabs>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sz w:val="21"/>
                <w:szCs w:val="21"/>
                <w:lang w:val="ru-RU" w:eastAsia="zh-CN"/>
              </w:rPr>
            </w:pPr>
            <w:r>
              <w:rPr>
                <w:rFonts w:hint="default" w:ascii="Times New Roman" w:hAnsi="Times New Roman" w:cs="Times New Roman"/>
                <w:sz w:val="21"/>
                <w:szCs w:val="21"/>
                <w:lang w:val="en-US" w:eastAsia="zh-CN"/>
              </w:rPr>
              <w:t>N</w:t>
            </w:r>
            <w:r>
              <w:rPr>
                <w:rFonts w:hint="default" w:ascii="Times New Roman" w:hAnsi="Times New Roman" w:cs="Times New Roman"/>
                <w:sz w:val="21"/>
                <w:szCs w:val="21"/>
                <w:lang w:val="ru-RU" w:eastAsia="zh-CN"/>
              </w:rPr>
              <w:t>-шт.</w:t>
            </w:r>
          </w:p>
        </w:tc>
        <w:tc>
          <w:tcPr>
            <w:tcW w:w="4480" w:type="dxa"/>
            <w:vAlign w:val="center"/>
          </w:tcPr>
          <w:p w14:paraId="66F0DEF1">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p>
        </w:tc>
      </w:tr>
      <w:tr w14:paraId="5D2E8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6A2E3329">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rPr>
              <w:t>24</w:t>
            </w:r>
            <w:r>
              <w:rPr>
                <w:rFonts w:hint="eastAsia" w:ascii="Times New Roman" w:hAnsi="Times New Roman" w:cs="Times New Roman"/>
                <w:sz w:val="21"/>
                <w:szCs w:val="21"/>
                <w:lang w:val="en-US" w:eastAsia="zh-CN"/>
              </w:rPr>
              <w:t>B</w:t>
            </w:r>
            <w:r>
              <w:rPr>
                <w:rFonts w:hint="default" w:ascii="Times New Roman" w:hAnsi="Times New Roman" w:cs="Times New Roman"/>
                <w:sz w:val="21"/>
                <w:szCs w:val="21"/>
              </w:rPr>
              <w:t xml:space="preserve"> </w:t>
            </w:r>
            <w:r>
              <w:rPr>
                <w:rFonts w:hint="default" w:ascii="Times New Roman" w:hAnsi="Times New Roman" w:cs="Times New Roman"/>
                <w:sz w:val="21"/>
                <w:szCs w:val="21"/>
                <w:lang w:val="ru-RU"/>
              </w:rPr>
              <w:t>Импульсный источник питания</w:t>
            </w:r>
          </w:p>
        </w:tc>
        <w:tc>
          <w:tcPr>
            <w:tcW w:w="1411" w:type="dxa"/>
            <w:vAlign w:val="center"/>
          </w:tcPr>
          <w:p w14:paraId="115A6E80">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lang w:val="ru-RU"/>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480" w:type="dxa"/>
            <w:vAlign w:val="center"/>
          </w:tcPr>
          <w:p w14:paraId="10FA7555">
            <w:pPr>
              <w:keepNext w:val="0"/>
              <w:keepLines w:val="0"/>
              <w:pageBreakBefore w:val="0"/>
              <w:widowControl w:val="0"/>
              <w:tabs>
                <w:tab w:val="left" w:pos="2388"/>
              </w:tabs>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cs="Times New Roman"/>
                <w:sz w:val="21"/>
                <w:szCs w:val="21"/>
              </w:rPr>
            </w:pPr>
          </w:p>
        </w:tc>
      </w:tr>
    </w:tbl>
    <w:p w14:paraId="75EF340F">
      <w:pPr>
        <w:rPr>
          <w:rFonts w:hint="default" w:ascii="Times New Roman" w:hAnsi="Times New Roman" w:cs="Times New Roman"/>
        </w:rPr>
      </w:pPr>
      <w:bookmarkStart w:id="182" w:name="_Toc16518"/>
      <w:r>
        <w:rPr>
          <w:rFonts w:hint="default" w:ascii="Times New Roman" w:hAnsi="Times New Roman" w:cs="Times New Roman"/>
        </w:rPr>
        <w:br w:type="page"/>
      </w:r>
    </w:p>
    <w:p w14:paraId="468D8B34">
      <w:pPr>
        <w:pStyle w:val="4"/>
        <w:numPr>
          <w:ilvl w:val="-1"/>
          <w:numId w:val="0"/>
        </w:numPr>
        <w:bidi w:val="0"/>
        <w:ind w:left="0" w:firstLine="0"/>
        <w:rPr>
          <w:rFonts w:hint="default" w:ascii="Times New Roman" w:hAnsi="Times New Roman" w:cs="Times New Roman"/>
          <w:sz w:val="21"/>
          <w:szCs w:val="21"/>
        </w:rPr>
      </w:pPr>
      <w:bookmarkStart w:id="183" w:name="_Toc17515"/>
      <w:bookmarkStart w:id="184" w:name="_Toc10394"/>
      <w:bookmarkStart w:id="185" w:name="_Toc20233"/>
      <w:bookmarkStart w:id="186" w:name="_Toc3397"/>
      <w:r>
        <w:rPr>
          <w:rFonts w:hint="default" w:ascii="Times New Roman" w:hAnsi="Times New Roman" w:cs="Times New Roman"/>
          <w:sz w:val="21"/>
          <w:szCs w:val="21"/>
          <w:lang w:val="ru-RU"/>
        </w:rPr>
        <w:t>8.1.3 Установка файлов-</w:t>
      </w:r>
      <w:r>
        <w:rPr>
          <w:rFonts w:hint="default" w:ascii="Times New Roman" w:hAnsi="Times New Roman" w:cs="Times New Roman"/>
          <w:sz w:val="21"/>
          <w:szCs w:val="21"/>
        </w:rPr>
        <w:t>XML</w:t>
      </w:r>
      <w:bookmarkEnd w:id="182"/>
      <w:bookmarkEnd w:id="183"/>
      <w:bookmarkEnd w:id="184"/>
      <w:bookmarkEnd w:id="185"/>
      <w:bookmarkEnd w:id="186"/>
    </w:p>
    <w:p w14:paraId="079D89B8">
      <w:pPr>
        <w:tabs>
          <w:tab w:val="left" w:pos="2388"/>
        </w:tabs>
        <w:spacing w:line="240" w:lineRule="auto"/>
        <w:ind w:firstLine="0" w:firstLineChars="0"/>
        <w:jc w:val="both"/>
        <w:rPr>
          <w:rFonts w:hint="default" w:ascii="Times New Roman" w:hAnsi="Times New Roman" w:cs="Times New Roman"/>
        </w:rPr>
      </w:pPr>
      <w:r>
        <w:rPr>
          <w:rFonts w:hint="default" w:ascii="Times New Roman" w:hAnsi="Times New Roman" w:cs="Times New Roman"/>
        </w:rPr>
        <w:t xml:space="preserve">Установите XML-файл в TwinCAT3, папка по умолчанию в примере - </w:t>
      </w:r>
    </w:p>
    <w:p w14:paraId="392E103D">
      <w:pPr>
        <w:tabs>
          <w:tab w:val="left" w:pos="2388"/>
        </w:tabs>
        <w:spacing w:line="240" w:lineRule="auto"/>
        <w:ind w:firstLine="0" w:firstLineChars="0"/>
        <w:jc w:val="both"/>
        <w:rPr>
          <w:rFonts w:hint="default" w:ascii="Times New Roman" w:hAnsi="Times New Roman" w:cs="Times New Roman"/>
        </w:rPr>
      </w:pPr>
      <w:r>
        <w:rPr>
          <w:rFonts w:hint="default" w:ascii="Times New Roman" w:hAnsi="Times New Roman" w:cs="Times New Roman"/>
        </w:rPr>
        <w:t>“C:\TwinCAT\3.1\Config\Io\EtherCAT”, как показано на рисунке ниже</w:t>
      </w:r>
      <w:r>
        <w:rPr>
          <w:rFonts w:hint="eastAsia" w:ascii="Times New Roman" w:hAnsi="Times New Roman" w:cs="Times New Roman"/>
          <w:lang w:eastAsia="zh-CN"/>
        </w:rPr>
        <w:t xml:space="preserve">: </w:t>
      </w:r>
      <w:r>
        <w:rPr>
          <w:rFonts w:hint="default" w:ascii="Times New Roman" w:hAnsi="Times New Roman" w:cs="Times New Roman"/>
        </w:rPr>
        <w:drawing>
          <wp:inline distT="0" distB="0" distL="114300" distR="114300">
            <wp:extent cx="5272405" cy="2199640"/>
            <wp:effectExtent l="0" t="0" r="4445" b="1016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49"/>
                    <a:stretch>
                      <a:fillRect/>
                    </a:stretch>
                  </pic:blipFill>
                  <pic:spPr>
                    <a:xfrm>
                      <a:off x="0" y="0"/>
                      <a:ext cx="5272405" cy="2199640"/>
                    </a:xfrm>
                    <a:prstGeom prst="rect">
                      <a:avLst/>
                    </a:prstGeom>
                    <a:noFill/>
                    <a:ln>
                      <a:noFill/>
                    </a:ln>
                  </pic:spPr>
                </pic:pic>
              </a:graphicData>
            </a:graphic>
          </wp:inline>
        </w:drawing>
      </w:r>
    </w:p>
    <w:p w14:paraId="4193B4FD">
      <w:pPr>
        <w:pStyle w:val="4"/>
        <w:numPr>
          <w:ilvl w:val="-1"/>
          <w:numId w:val="0"/>
        </w:numPr>
        <w:bidi w:val="0"/>
        <w:ind w:left="0" w:firstLine="0"/>
        <w:rPr>
          <w:rFonts w:hint="default" w:ascii="Times New Roman" w:hAnsi="Times New Roman" w:cs="Times New Roman"/>
          <w:sz w:val="21"/>
          <w:szCs w:val="21"/>
        </w:rPr>
      </w:pPr>
      <w:bookmarkStart w:id="187" w:name="_Toc9300"/>
      <w:bookmarkStart w:id="188" w:name="_Toc27501"/>
      <w:r>
        <w:rPr>
          <w:rFonts w:hint="default" w:ascii="Times New Roman" w:hAnsi="Times New Roman" w:cs="Times New Roman"/>
          <w:sz w:val="21"/>
          <w:szCs w:val="21"/>
          <w:lang w:val="ru-RU"/>
        </w:rPr>
        <w:t xml:space="preserve">8.1.4 </w:t>
      </w:r>
      <w:r>
        <w:rPr>
          <w:rFonts w:hint="default" w:ascii="Times New Roman" w:hAnsi="Times New Roman" w:cs="Times New Roman"/>
          <w:sz w:val="21"/>
          <w:szCs w:val="21"/>
        </w:rPr>
        <w:t>Новая конструкция и конфигурация</w:t>
      </w:r>
      <w:bookmarkEnd w:id="187"/>
      <w:bookmarkEnd w:id="188"/>
    </w:p>
    <w:p w14:paraId="3694246E">
      <w:pPr>
        <w:spacing w:line="240" w:lineRule="auto"/>
        <w:ind w:left="0" w:leftChars="0" w:firstLine="0" w:firstLineChars="0"/>
        <w:jc w:val="left"/>
        <w:rPr>
          <w:rFonts w:hint="default" w:ascii="Times New Roman" w:hAnsi="Times New Roman" w:cs="Times New Roman"/>
          <w:szCs w:val="24"/>
        </w:rPr>
      </w:pPr>
      <w:r>
        <w:rPr>
          <w:rFonts w:hint="default" w:ascii="Times New Roman" w:hAnsi="Times New Roman" w:cs="Times New Roman"/>
        </w:rPr>
        <w:t>Откройте программное обеспечение TwinCAT3 и создайте новый проект, как показано на рисунке ниже</w:t>
      </w:r>
      <w:r>
        <w:rPr>
          <w:rFonts w:hint="eastAsia" w:ascii="Times New Roman" w:hAnsi="Times New Roman" w:cs="Times New Roman"/>
          <w:lang w:eastAsia="zh-CN"/>
        </w:rPr>
        <w:t xml:space="preserve">: </w:t>
      </w:r>
      <w:r>
        <w:rPr>
          <w:rFonts w:hint="default" w:ascii="Times New Roman" w:hAnsi="Times New Roman" w:cs="Times New Roman"/>
        </w:rPr>
        <w:drawing>
          <wp:inline distT="0" distB="0" distL="114300" distR="114300">
            <wp:extent cx="5266690" cy="3100705"/>
            <wp:effectExtent l="0" t="0" r="10160" b="444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50"/>
                    <a:stretch>
                      <a:fillRect/>
                    </a:stretch>
                  </pic:blipFill>
                  <pic:spPr>
                    <a:xfrm>
                      <a:off x="0" y="0"/>
                      <a:ext cx="5266690" cy="3100705"/>
                    </a:xfrm>
                    <a:prstGeom prst="rect">
                      <a:avLst/>
                    </a:prstGeom>
                    <a:noFill/>
                    <a:ln>
                      <a:noFill/>
                    </a:ln>
                  </pic:spPr>
                </pic:pic>
              </a:graphicData>
            </a:graphic>
          </wp:inline>
        </w:drawing>
      </w:r>
    </w:p>
    <w:p w14:paraId="54BB773A">
      <w:pPr>
        <w:rPr>
          <w:rFonts w:hint="default" w:ascii="Times New Roman" w:hAnsi="Times New Roman" w:cs="Times New Roman"/>
        </w:rPr>
      </w:pPr>
      <w:r>
        <w:rPr>
          <w:rFonts w:hint="default" w:ascii="Times New Roman" w:hAnsi="Times New Roman" w:cs="Times New Roman"/>
        </w:rPr>
        <w:br w:type="page"/>
      </w:r>
    </w:p>
    <w:p w14:paraId="78EED1E1">
      <w:pPr>
        <w:spacing w:line="240" w:lineRule="auto"/>
        <w:ind w:firstLine="0" w:firstLineChars="0"/>
        <w:jc w:val="left"/>
        <w:rPr>
          <w:rFonts w:hint="default" w:ascii="Times New Roman" w:hAnsi="Times New Roman" w:cs="Times New Roman"/>
          <w:szCs w:val="24"/>
        </w:rPr>
      </w:pPr>
      <w:r>
        <w:rPr>
          <w:rFonts w:hint="default" w:ascii="Times New Roman" w:hAnsi="Times New Roman" w:cs="Times New Roman"/>
        </w:rPr>
        <w:t>Отсканируйте SRE8200 и его расширенный ввод-вывод, подключенный к компьютеру, в проекте, выберите Ввод-вывод&gt;Устройства&gt;Сканирование, как показано на рисунке ниже</w:t>
      </w:r>
      <w:r>
        <w:rPr>
          <w:rFonts w:hint="eastAsia" w:ascii="Times New Roman" w:hAnsi="Times New Roman" w:cs="Times New Roman"/>
          <w:lang w:eastAsia="zh-CN"/>
        </w:rPr>
        <w:t xml:space="preserve">: </w:t>
      </w:r>
      <w:r>
        <w:rPr>
          <w:rFonts w:hint="default" w:ascii="Times New Roman" w:hAnsi="Times New Roman" w:cs="Times New Roman"/>
        </w:rPr>
        <w:drawing>
          <wp:inline distT="0" distB="0" distL="114300" distR="114300">
            <wp:extent cx="5267325" cy="2631440"/>
            <wp:effectExtent l="0" t="0" r="9525" b="1651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51"/>
                    <a:stretch>
                      <a:fillRect/>
                    </a:stretch>
                  </pic:blipFill>
                  <pic:spPr>
                    <a:xfrm>
                      <a:off x="0" y="0"/>
                      <a:ext cx="5267325" cy="2631440"/>
                    </a:xfrm>
                    <a:prstGeom prst="rect">
                      <a:avLst/>
                    </a:prstGeom>
                    <a:noFill/>
                    <a:ln>
                      <a:noFill/>
                    </a:ln>
                  </pic:spPr>
                </pic:pic>
              </a:graphicData>
            </a:graphic>
          </wp:inline>
        </w:drawing>
      </w:r>
    </w:p>
    <w:p w14:paraId="0486547D">
      <w:pPr>
        <w:spacing w:line="240" w:lineRule="auto"/>
        <w:ind w:left="0" w:leftChars="0" w:firstLine="0" w:firstLineChars="0"/>
        <w:jc w:val="left"/>
        <w:rPr>
          <w:rFonts w:hint="default" w:ascii="Times New Roman" w:hAnsi="Times New Roman" w:cs="Times New Roman"/>
          <w:szCs w:val="24"/>
        </w:rPr>
      </w:pPr>
      <w:r>
        <w:rPr>
          <w:rFonts w:hint="default" w:ascii="Times New Roman" w:hAnsi="Times New Roman" w:cs="Times New Roman"/>
          <w:szCs w:val="24"/>
        </w:rPr>
        <w:t>Модуль, который был успешно отсканирован, показан на рисунке ниже</w:t>
      </w:r>
      <w:r>
        <w:rPr>
          <w:rFonts w:hint="eastAsia" w:ascii="Times New Roman" w:hAnsi="Times New Roman" w:cs="Times New Roman"/>
          <w:szCs w:val="24"/>
          <w:lang w:eastAsia="zh-CN"/>
        </w:rPr>
        <w:t xml:space="preserve">: </w:t>
      </w:r>
      <w:r>
        <w:rPr>
          <w:rFonts w:hint="default" w:ascii="Times New Roman" w:hAnsi="Times New Roman" w:cs="Times New Roman"/>
        </w:rPr>
        <w:drawing>
          <wp:inline distT="0" distB="0" distL="114300" distR="114300">
            <wp:extent cx="5267960" cy="3954780"/>
            <wp:effectExtent l="0" t="0" r="889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2"/>
                    <a:stretch>
                      <a:fillRect/>
                    </a:stretch>
                  </pic:blipFill>
                  <pic:spPr>
                    <a:xfrm>
                      <a:off x="0" y="0"/>
                      <a:ext cx="5267960" cy="3954780"/>
                    </a:xfrm>
                    <a:prstGeom prst="rect">
                      <a:avLst/>
                    </a:prstGeom>
                    <a:noFill/>
                    <a:ln>
                      <a:noFill/>
                    </a:ln>
                  </pic:spPr>
                </pic:pic>
              </a:graphicData>
            </a:graphic>
          </wp:inline>
        </w:drawing>
      </w:r>
    </w:p>
    <w:p w14:paraId="1E09903C">
      <w:pPr>
        <w:tabs>
          <w:tab w:val="left" w:pos="2388"/>
        </w:tabs>
        <w:spacing w:line="240" w:lineRule="auto"/>
        <w:ind w:firstLine="0" w:firstLineChars="0"/>
        <w:jc w:val="center"/>
        <w:rPr>
          <w:rFonts w:hint="default" w:ascii="Times New Roman" w:hAnsi="Times New Roman" w:cs="Times New Roman"/>
        </w:rPr>
      </w:pPr>
    </w:p>
    <w:p w14:paraId="0B968345">
      <w:pPr>
        <w:rPr>
          <w:rFonts w:hint="default" w:ascii="Times New Roman" w:hAnsi="Times New Roman" w:cs="Times New Roman"/>
        </w:rPr>
      </w:pPr>
      <w:bookmarkStart w:id="189" w:name="_Toc19879"/>
      <w:r>
        <w:rPr>
          <w:rFonts w:hint="default" w:ascii="Times New Roman" w:hAnsi="Times New Roman" w:cs="Times New Roman"/>
        </w:rPr>
        <w:br w:type="page"/>
      </w:r>
    </w:p>
    <w:bookmarkEnd w:id="189"/>
    <w:p w14:paraId="16222B6F">
      <w:pPr>
        <w:pStyle w:val="4"/>
        <w:numPr>
          <w:ilvl w:val="-1"/>
          <w:numId w:val="0"/>
        </w:numPr>
        <w:bidi w:val="0"/>
        <w:ind w:left="0" w:firstLine="0"/>
        <w:rPr>
          <w:rFonts w:hint="default" w:ascii="Times New Roman" w:hAnsi="Times New Roman" w:cs="Times New Roman"/>
          <w:sz w:val="21"/>
          <w:szCs w:val="21"/>
        </w:rPr>
      </w:pPr>
      <w:bookmarkStart w:id="190" w:name="_Toc23535"/>
      <w:bookmarkStart w:id="191" w:name="_Toc29516"/>
      <w:r>
        <w:rPr>
          <w:rFonts w:hint="default" w:ascii="Times New Roman" w:hAnsi="Times New Roman" w:cs="Times New Roman"/>
          <w:sz w:val="21"/>
          <w:szCs w:val="21"/>
          <w:lang w:val="ru-RU"/>
        </w:rPr>
        <w:t xml:space="preserve">8.1.5 </w:t>
      </w:r>
      <w:r>
        <w:rPr>
          <w:rFonts w:hint="default" w:ascii="Times New Roman" w:hAnsi="Times New Roman" w:eastAsia="宋体" w:cs="Times New Roman"/>
          <w:sz w:val="21"/>
          <w:szCs w:val="21"/>
        </w:rPr>
        <w:t>Мониторинг данных</w:t>
      </w:r>
      <w:bookmarkEnd w:id="190"/>
      <w:bookmarkEnd w:id="191"/>
    </w:p>
    <w:p w14:paraId="77EB74BD">
      <w:pPr>
        <w:tabs>
          <w:tab w:val="left" w:pos="2388"/>
        </w:tabs>
        <w:spacing w:line="240" w:lineRule="auto"/>
        <w:ind w:left="0" w:leftChars="0" w:firstLine="0" w:firstLineChars="0"/>
        <w:jc w:val="both"/>
        <w:rPr>
          <w:rFonts w:hint="eastAsia" w:ascii="Times New Roman" w:hAnsi="Times New Roman" w:eastAsia="宋体" w:cs="Times New Roman"/>
          <w:sz w:val="24"/>
          <w:szCs w:val="24"/>
        </w:rPr>
      </w:pPr>
      <w:r>
        <w:rPr>
          <w:rFonts w:hint="default" w:ascii="Times New Roman" w:hAnsi="Times New Roman" w:eastAsia="宋体" w:cs="Times New Roman"/>
          <w:sz w:val="24"/>
          <w:szCs w:val="24"/>
        </w:rPr>
        <w:t>Выберите модуль ввода-вывода, который будет отслеживаться на TwinCAT3, и выберите данные, которые будут отслеживаться для мониторинга</w:t>
      </w:r>
      <w:r>
        <w:rPr>
          <w:rFonts w:hint="eastAsia" w:ascii="Times New Roman" w:hAnsi="Times New Roman" w:cs="Times New Roman"/>
          <w:sz w:val="24"/>
          <w:szCs w:val="24"/>
          <w:lang w:eastAsia="zh-CN"/>
        </w:rPr>
        <w:t xml:space="preserve">: </w:t>
      </w:r>
    </w:p>
    <w:p w14:paraId="16FA71B2">
      <w:pPr>
        <w:tabs>
          <w:tab w:val="left" w:pos="2388"/>
        </w:tabs>
        <w:spacing w:line="240" w:lineRule="auto"/>
        <w:ind w:left="0" w:leftChars="0" w:firstLine="0" w:firstLineChars="0"/>
        <w:jc w:val="both"/>
        <w:rPr>
          <w:rFonts w:hint="eastAsia" w:ascii="Times New Roman" w:hAnsi="Times New Roman" w:eastAsia="宋体" w:cs="Times New Roman"/>
          <w:sz w:val="24"/>
          <w:szCs w:val="24"/>
        </w:rPr>
      </w:pPr>
      <w:r>
        <w:rPr>
          <w:rFonts w:hint="default" w:ascii="Times New Roman" w:hAnsi="Times New Roman" w:eastAsia="宋体" w:cs="Times New Roman"/>
          <w:sz w:val="24"/>
          <w:szCs w:val="24"/>
        </w:rPr>
        <w:t>Цифровые вводы и выводы</w:t>
      </w:r>
      <w:r>
        <w:rPr>
          <w:rFonts w:hint="eastAsia" w:ascii="Times New Roman" w:hAnsi="Times New Roman" w:cs="Times New Roman"/>
          <w:sz w:val="24"/>
          <w:szCs w:val="24"/>
          <w:lang w:eastAsia="zh-CN"/>
        </w:rPr>
        <w:t xml:space="preserve">: </w:t>
      </w:r>
    </w:p>
    <w:p w14:paraId="3D878646">
      <w:pPr>
        <w:tabs>
          <w:tab w:val="left" w:pos="2388"/>
        </w:tabs>
        <w:spacing w:line="240" w:lineRule="auto"/>
        <w:ind w:left="0" w:leftChars="0" w:firstLine="0" w:firstLineChars="0"/>
        <w:jc w:val="both"/>
        <w:rPr>
          <w:rFonts w:hint="default" w:ascii="Times New Roman" w:hAnsi="Times New Roman" w:cs="Times New Roman"/>
        </w:rPr>
      </w:pPr>
      <w:r>
        <w:rPr>
          <w:rFonts w:hint="default" w:ascii="Times New Roman" w:hAnsi="Times New Roman" w:cs="Times New Roman"/>
        </w:rPr>
        <w:drawing>
          <wp:inline distT="0" distB="0" distL="114300" distR="114300">
            <wp:extent cx="5269230" cy="2139950"/>
            <wp:effectExtent l="0" t="0" r="7620" b="1270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
                    <pic:cNvPicPr>
                      <a:picLocks noChangeAspect="1"/>
                    </pic:cNvPicPr>
                  </pic:nvPicPr>
                  <pic:blipFill>
                    <a:blip r:embed="rId53"/>
                    <a:stretch>
                      <a:fillRect/>
                    </a:stretch>
                  </pic:blipFill>
                  <pic:spPr>
                    <a:xfrm>
                      <a:off x="0" y="0"/>
                      <a:ext cx="5269230" cy="2139950"/>
                    </a:xfrm>
                    <a:prstGeom prst="rect">
                      <a:avLst/>
                    </a:prstGeom>
                    <a:noFill/>
                    <a:ln>
                      <a:noFill/>
                    </a:ln>
                  </pic:spPr>
                </pic:pic>
              </a:graphicData>
            </a:graphic>
          </wp:inline>
        </w:drawing>
      </w:r>
    </w:p>
    <w:p w14:paraId="511BFFA7">
      <w:pPr>
        <w:tabs>
          <w:tab w:val="left" w:pos="2388"/>
        </w:tabs>
        <w:spacing w:line="240" w:lineRule="auto"/>
        <w:ind w:left="0" w:leftChars="0" w:firstLine="0" w:firstLineChars="0"/>
        <w:jc w:val="left"/>
        <w:rPr>
          <w:rFonts w:hint="default" w:ascii="Times New Roman" w:hAnsi="Times New Roman" w:cs="Times New Roman"/>
        </w:rPr>
      </w:pPr>
      <w:r>
        <w:rPr>
          <w:rFonts w:hint="default" w:ascii="Times New Roman" w:hAnsi="Times New Roman" w:cs="Times New Roman"/>
          <w:lang w:val="en-US" w:eastAsia="zh-CN"/>
        </w:rPr>
        <w:t>Аналоговый ввод и вывод</w:t>
      </w:r>
      <w:r>
        <w:rPr>
          <w:rFonts w:hint="eastAsia" w:ascii="Times New Roman" w:hAnsi="Times New Roman" w:cs="Times New Roman"/>
          <w:lang w:val="en-US" w:eastAsia="zh-CN"/>
        </w:rPr>
        <w:t xml:space="preserve">: </w:t>
      </w:r>
      <w:r>
        <w:rPr>
          <w:rFonts w:hint="default" w:ascii="Times New Roman" w:hAnsi="Times New Roman" w:cs="Times New Roman"/>
        </w:rPr>
        <w:drawing>
          <wp:inline distT="0" distB="0" distL="114300" distR="114300">
            <wp:extent cx="5266690" cy="2050415"/>
            <wp:effectExtent l="0" t="0" r="10160" b="6985"/>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54"/>
                    <a:stretch>
                      <a:fillRect/>
                    </a:stretch>
                  </pic:blipFill>
                  <pic:spPr>
                    <a:xfrm>
                      <a:off x="0" y="0"/>
                      <a:ext cx="5266690" cy="2050415"/>
                    </a:xfrm>
                    <a:prstGeom prst="rect">
                      <a:avLst/>
                    </a:prstGeom>
                    <a:noFill/>
                    <a:ln>
                      <a:noFill/>
                    </a:ln>
                  </pic:spPr>
                </pic:pic>
              </a:graphicData>
            </a:graphic>
          </wp:inline>
        </w:drawing>
      </w:r>
    </w:p>
    <w:bookmarkEnd w:id="175"/>
    <w:bookmarkEnd w:id="176"/>
    <w:bookmarkEnd w:id="177"/>
    <w:bookmarkEnd w:id="178"/>
    <w:bookmarkEnd w:id="179"/>
    <w:bookmarkEnd w:id="180"/>
    <w:bookmarkEnd w:id="181"/>
    <w:p w14:paraId="18B0ED20">
      <w:pPr>
        <w:tabs>
          <w:tab w:val="left" w:pos="2388"/>
        </w:tabs>
        <w:spacing w:line="240" w:lineRule="auto"/>
        <w:ind w:firstLine="0" w:firstLineChars="0"/>
        <w:jc w:val="both"/>
        <w:rPr>
          <w:rFonts w:hint="default" w:ascii="Times New Roman" w:hAnsi="Times New Roman" w:cs="Times New Roman"/>
        </w:rPr>
      </w:pPr>
    </w:p>
    <w:p w14:paraId="0520B21E">
      <w:pPr>
        <w:ind w:firstLine="480"/>
        <w:rPr>
          <w:rFonts w:hint="default" w:ascii="Times New Roman" w:hAnsi="Times New Roman" w:cs="Times New Roman"/>
        </w:rPr>
      </w:pPr>
    </w:p>
    <w:p w14:paraId="3EB43A28">
      <w:pPr>
        <w:rPr>
          <w:rFonts w:hint="default" w:ascii="Times New Roman" w:hAnsi="Times New Roman" w:cs="Times New Roman"/>
        </w:rPr>
      </w:pPr>
      <w:r>
        <w:rPr>
          <w:rFonts w:hint="default" w:ascii="Times New Roman" w:hAnsi="Times New Roman" w:cs="Times New Roman"/>
          <w:b/>
          <w:bCs/>
          <w:kern w:val="2"/>
          <w:sz w:val="28"/>
          <w:szCs w:val="32"/>
          <w:lang w:val="en-US" w:eastAsia="zh-CN" w:bidi="ar-SA"/>
        </w:rPr>
        <w:br w:type="page"/>
      </w:r>
    </w:p>
    <w:p w14:paraId="7A21F8F0">
      <w:pPr>
        <w:pStyle w:val="3"/>
        <w:bidi w:val="0"/>
        <w:rPr>
          <w:rFonts w:hint="default" w:ascii="Times New Roman" w:hAnsi="Times New Roman" w:cs="Times New Roman"/>
          <w:sz w:val="24"/>
          <w:szCs w:val="24"/>
        </w:rPr>
      </w:pPr>
      <w:bookmarkStart w:id="192" w:name="_Toc2619"/>
      <w:bookmarkStart w:id="193" w:name="_Toc132737303"/>
      <w:bookmarkStart w:id="194" w:name="_Toc16024"/>
      <w:bookmarkStart w:id="195" w:name="_Toc24437"/>
      <w:bookmarkStart w:id="196" w:name="_Toc279"/>
      <w:bookmarkStart w:id="197" w:name="_Toc7639"/>
      <w:r>
        <w:rPr>
          <w:rFonts w:hint="default" w:ascii="Times New Roman" w:hAnsi="Times New Roman" w:cs="Times New Roman"/>
          <w:sz w:val="24"/>
          <w:szCs w:val="24"/>
          <w:lang w:val="ru-RU" w:eastAsia="zh-CN"/>
        </w:rPr>
        <w:t xml:space="preserve">Пример передачи между </w:t>
      </w:r>
      <w:r>
        <w:rPr>
          <w:rFonts w:hint="default" w:ascii="Times New Roman" w:hAnsi="Times New Roman" w:cs="Times New Roman"/>
          <w:sz w:val="24"/>
          <w:szCs w:val="24"/>
          <w:lang w:val="en-US" w:eastAsia="zh-CN"/>
        </w:rPr>
        <w:t>SRE2116</w:t>
      </w:r>
      <w:r>
        <w:rPr>
          <w:rFonts w:hint="default" w:ascii="Times New Roman" w:hAnsi="Times New Roman" w:cs="Times New Roman"/>
          <w:sz w:val="24"/>
          <w:szCs w:val="24"/>
          <w:lang w:val="ru-RU" w:eastAsia="zh-CN"/>
        </w:rPr>
        <w:t xml:space="preserve"> и </w:t>
      </w:r>
      <w:r>
        <w:rPr>
          <w:rFonts w:hint="default" w:ascii="Times New Roman" w:hAnsi="Times New Roman" w:cs="Times New Roman"/>
          <w:sz w:val="24"/>
          <w:szCs w:val="24"/>
        </w:rPr>
        <w:t>TwinCAT3</w:t>
      </w:r>
      <w:bookmarkEnd w:id="192"/>
      <w:bookmarkEnd w:id="193"/>
      <w:bookmarkEnd w:id="194"/>
      <w:bookmarkEnd w:id="195"/>
      <w:bookmarkEnd w:id="196"/>
      <w:bookmarkEnd w:id="197"/>
    </w:p>
    <w:p w14:paraId="6CEDFF14">
      <w:pPr>
        <w:pStyle w:val="4"/>
        <w:bidi w:val="0"/>
        <w:rPr>
          <w:rFonts w:hint="default" w:ascii="Times New Roman" w:hAnsi="Times New Roman" w:cs="Times New Roman"/>
          <w:sz w:val="21"/>
          <w:szCs w:val="21"/>
        </w:rPr>
      </w:pPr>
      <w:bookmarkStart w:id="198" w:name="_Toc6431"/>
      <w:bookmarkStart w:id="199" w:name="_Toc7217"/>
      <w:r>
        <w:rPr>
          <w:rFonts w:hint="default" w:ascii="Times New Roman" w:hAnsi="Times New Roman" w:cs="Times New Roman"/>
          <w:sz w:val="21"/>
          <w:szCs w:val="21"/>
          <w:lang w:val="ru-RU"/>
        </w:rPr>
        <w:t>Передача данных</w:t>
      </w:r>
      <w:bookmarkEnd w:id="198"/>
      <w:bookmarkEnd w:id="199"/>
    </w:p>
    <w:p w14:paraId="5936F11C">
      <w:pPr>
        <w:spacing w:line="240" w:lineRule="auto"/>
        <w:ind w:firstLine="0" w:firstLineChars="0"/>
        <w:jc w:val="both"/>
        <w:rPr>
          <w:rFonts w:hint="eastAsia" w:ascii="Times New Roman" w:hAnsi="Times New Roman" w:cs="Times New Roman"/>
        </w:rPr>
      </w:pPr>
      <w:r>
        <w:rPr>
          <w:rFonts w:hint="default" w:ascii="Times New Roman" w:hAnsi="Times New Roman" w:cs="Times New Roman"/>
        </w:rPr>
        <w:t>Схема передачи, как показано на рисунке ниже</w:t>
      </w:r>
      <w:r>
        <w:rPr>
          <w:rFonts w:hint="eastAsia" w:ascii="Times New Roman" w:hAnsi="Times New Roman" w:cs="Times New Roman"/>
          <w:lang w:eastAsia="zh-CN"/>
        </w:rPr>
        <w:t xml:space="preserve">: </w:t>
      </w:r>
    </w:p>
    <w:p w14:paraId="1097415D">
      <w:pPr>
        <w:spacing w:line="240" w:lineRule="auto"/>
        <w:ind w:firstLine="0" w:firstLineChars="0"/>
        <w:jc w:val="center"/>
        <w:rPr>
          <w:rFonts w:hint="default" w:ascii="Times New Roman" w:hAnsi="Times New Roman" w:cs="Times New Roman"/>
        </w:rPr>
      </w:pPr>
      <w:r>
        <w:rPr>
          <w:sz w:val="24"/>
        </w:rPr>
        <mc:AlternateContent>
          <mc:Choice Requires="wps">
            <w:drawing>
              <wp:anchor distT="0" distB="0" distL="114300" distR="114300" simplePos="0" relativeHeight="251705344" behindDoc="0" locked="0" layoutInCell="1" allowOverlap="1">
                <wp:simplePos x="0" y="0"/>
                <wp:positionH relativeFrom="column">
                  <wp:posOffset>853440</wp:posOffset>
                </wp:positionH>
                <wp:positionV relativeFrom="paragraph">
                  <wp:posOffset>148590</wp:posOffset>
                </wp:positionV>
                <wp:extent cx="1068705" cy="331470"/>
                <wp:effectExtent l="0" t="0" r="13335" b="3810"/>
                <wp:wrapNone/>
                <wp:docPr id="62" name="文本框 62"/>
                <wp:cNvGraphicFramePr/>
                <a:graphic xmlns:a="http://schemas.openxmlformats.org/drawingml/2006/main">
                  <a:graphicData uri="http://schemas.microsoft.com/office/word/2010/wordprocessingShape">
                    <wps:wsp>
                      <wps:cNvSpPr txBox="1"/>
                      <wps:spPr>
                        <a:xfrm>
                          <a:off x="0" y="0"/>
                          <a:ext cx="1068705" cy="3314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F6130F9">
                            <w:pPr>
                              <w:adjustRightInd w:val="0"/>
                              <w:snapToGrid w:val="0"/>
                              <w:spacing w:line="240" w:lineRule="auto"/>
                              <w:ind w:firstLine="0" w:firstLineChars="0"/>
                              <w:rPr>
                                <w:rFonts w:hint="default" w:ascii="Times New Roman" w:hAnsi="Times New Roman" w:cs="Times New Roman"/>
                                <w:color w:val="auto"/>
                                <w:sz w:val="15"/>
                                <w:szCs w:val="15"/>
                              </w:rPr>
                            </w:pPr>
                            <w:r>
                              <w:rPr>
                                <w:rFonts w:hint="default" w:ascii="Times New Roman" w:hAnsi="Times New Roman" w:cs="Times New Roman"/>
                                <w:color w:val="auto"/>
                                <w:sz w:val="15"/>
                                <w:szCs w:val="15"/>
                              </w:rPr>
                              <w:t>Программирующий</w:t>
                            </w:r>
                          </w:p>
                          <w:p w14:paraId="5254CC80">
                            <w:pPr>
                              <w:adjustRightInd w:val="0"/>
                              <w:snapToGrid w:val="0"/>
                              <w:spacing w:line="240" w:lineRule="auto"/>
                              <w:ind w:firstLine="0" w:firstLineChars="0"/>
                              <w:rPr>
                                <w:rFonts w:ascii="Times New Roman" w:hAnsi="Times New Roman" w:cs="Times New Roman"/>
                                <w:color w:val="auto"/>
                                <w:sz w:val="15"/>
                                <w:szCs w:val="15"/>
                              </w:rPr>
                            </w:pPr>
                            <w:r>
                              <w:rPr>
                                <w:rFonts w:hint="default" w:ascii="Times New Roman" w:hAnsi="Times New Roman" w:cs="Times New Roman"/>
                                <w:color w:val="auto"/>
                                <w:sz w:val="15"/>
                                <w:szCs w:val="15"/>
                              </w:rPr>
                              <w:t>компьютер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2pt;margin-top:11.7pt;height:26.1pt;width:84.15pt;z-index:251705344;mso-width-relative:page;mso-height-relative:page;" fillcolor="#FFFFFF [3201]" filled="t" stroked="f" coordsize="21600,21600" o:gfxdata="UEsDBAoAAAAAAIdO4kAAAAAAAAAAAAAAAAAEAAAAZHJzL1BLAwQUAAAACACHTuJAhr9sV9QAAAAJ&#10;AQAADwAAAGRycy9kb3ducmV2LnhtbE2Py07DMBBF90j8gzVI7KidBy1K43SBxBaJvtZubOKo9jiy&#10;3efXM6xgNbqaoztn2tXVO3Y2MY0BJRQzAcxgH/SIg4Tt5uPlDVjKCrVyAY2Em0mw6h4fWtXocMEv&#10;c17ngVEJpkZJsDlPDeept8arNAuTQdp9h+hVphgHrqO6ULl3vBRizr0akS5YNZl3a/rj+uQl7Ad/&#10;3++KKVrtXY2f99tmG0Ypn58KsQSWzTX/wfCrT+rQkdMhnFAn5ihXdU2ohLKiSUAlygWwg4TF6xx4&#10;1/L/H3Q/UEsDBBQAAAAIAIdO4kDBxQ7zUwIAAJEEAAAOAAAAZHJzL2Uyb0RvYy54bWytVM1uEzEQ&#10;viPxDpbvZDc/TUuUTRVSBSFVtFJAnB2vN2vJ9hjbyW55AHgDTly481x5DsbeJA2FQw/k4Mx4xjPz&#10;fTOz0+tWK7ITzkswBe33ckqE4VBKsynoxw/LV1eU+MBMyRQYUdAH4en17OWLaWMnYgA1qFI4gkGM&#10;nzS2oHUIdpJlntdCM98DKwwaK3CaBVTdJisdazC6Vtkgz8dZA660DrjwHm9vOiM9RHTPCQhVJbm4&#10;Ab7VwoQuqhOKBYTka2k9naVqq0rwcFdVXgSiCopIQzoxCcrreGazKZtsHLO15IcS2HNKeIJJM2kw&#10;6SnUDQuMbJ38K5SW3IGHKvQ46KwDkhhBFP38CTermlmRsCDV3p5I9/8vLH+/u3dElgUdDygxTGPH&#10;99+/7X/82v/8SvAOCWqsn6DfyqJnaN9Ai2NzvPd4GXG3ldPxHxERtCO9Dyd6RRsIj4/y8dVlfkEJ&#10;R9tw2B9dJv6zx9fW+fBWgCZRKKjD9iVW2e7WB6wEXY8uMZkHJculVCopbrNeKEd2DFu9TL9YJD75&#10;w00Z0iDY4UWeIhuI7zs/ZdA9gu1ARSm06/bAwBrKByTAQTdD3vKlxCpvmQ/3zOHQIGZcq3CHR6UA&#10;k8BBoqQG9+Vf99Efe4lWShocwoL6z1vmBCXqncEuv+6PRnFqkzK6uByg4s4t63OL2eoFIPg+LrDl&#10;SYz+QR3FyoH+hNs3j1nRxAzH3AUNR3ERutXA7eViPk9OOKeWhVuzsjyGjlQbmG8DVDK1JNLUcXNg&#10;Dyc10X7YqrgK53ryevySzH4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hr9sV9QAAAAJAQAADwAA&#10;AAAAAAABACAAAAAiAAAAZHJzL2Rvd25yZXYueG1sUEsBAhQAFAAAAAgAh07iQMHFDvNTAgAAkQQA&#10;AA4AAAAAAAAAAQAgAAAAIwEAAGRycy9lMm9Eb2MueG1sUEsFBgAAAAAGAAYAWQEAAOgFAAAAAA==&#10;">
                <v:fill on="t" focussize="0,0"/>
                <v:stroke on="f" weight="0.5pt"/>
                <v:imagedata o:title=""/>
                <o:lock v:ext="edit" aspectratio="f"/>
                <v:textbox>
                  <w:txbxContent>
                    <w:p w14:paraId="6F6130F9">
                      <w:pPr>
                        <w:adjustRightInd w:val="0"/>
                        <w:snapToGrid w:val="0"/>
                        <w:spacing w:line="240" w:lineRule="auto"/>
                        <w:ind w:firstLine="0" w:firstLineChars="0"/>
                        <w:rPr>
                          <w:rFonts w:hint="default" w:ascii="Times New Roman" w:hAnsi="Times New Roman" w:cs="Times New Roman"/>
                          <w:color w:val="auto"/>
                          <w:sz w:val="15"/>
                          <w:szCs w:val="15"/>
                        </w:rPr>
                      </w:pPr>
                      <w:r>
                        <w:rPr>
                          <w:rFonts w:hint="default" w:ascii="Times New Roman" w:hAnsi="Times New Roman" w:cs="Times New Roman"/>
                          <w:color w:val="auto"/>
                          <w:sz w:val="15"/>
                          <w:szCs w:val="15"/>
                        </w:rPr>
                        <w:t>Программирующий</w:t>
                      </w:r>
                    </w:p>
                    <w:p w14:paraId="5254CC80">
                      <w:pPr>
                        <w:adjustRightInd w:val="0"/>
                        <w:snapToGrid w:val="0"/>
                        <w:spacing w:line="240" w:lineRule="auto"/>
                        <w:ind w:firstLine="0" w:firstLineChars="0"/>
                        <w:rPr>
                          <w:rFonts w:ascii="Times New Roman" w:hAnsi="Times New Roman" w:cs="Times New Roman"/>
                          <w:color w:val="auto"/>
                          <w:sz w:val="15"/>
                          <w:szCs w:val="15"/>
                        </w:rPr>
                      </w:pPr>
                      <w:r>
                        <w:rPr>
                          <w:rFonts w:hint="default" w:ascii="Times New Roman" w:hAnsi="Times New Roman" w:cs="Times New Roman"/>
                          <w:color w:val="auto"/>
                          <w:sz w:val="15"/>
                          <w:szCs w:val="15"/>
                        </w:rPr>
                        <w:t>компьютер</w:t>
                      </w:r>
                    </w:p>
                  </w:txbxContent>
                </v:textbox>
              </v:shape>
            </w:pict>
          </mc:Fallback>
        </mc:AlternateContent>
      </w:r>
      <w:r>
        <w:rPr>
          <w:rFonts w:hint="default" w:ascii="Times New Roman" w:hAnsi="Times New Roman" w:cs="Times New Roman"/>
        </w:rPr>
        <w:object>
          <v:shape id="_x0000_i1040" o:spt="75" type="#_x0000_t75" style="height:187pt;width:324.5pt;" o:ole="t" filled="f" o:preferrelative="t" stroked="f" coordsize="21600,21600">
            <v:path/>
            <v:fill on="f" focussize="0,0"/>
            <v:stroke on="f"/>
            <v:imagedata r:id="rId56" cropleft="4558f" croptop="7983f" cropright="5104f" cropbottom="6713f" o:title=""/>
            <o:lock v:ext="edit" aspectratio="f"/>
            <w10:wrap type="none"/>
            <w10:anchorlock/>
          </v:shape>
          <o:OLEObject Type="Embed" ProgID="Visio.Drawing.11" ShapeID="_x0000_i1040" DrawAspect="Content" ObjectID="_1468075740" r:id="rId55">
            <o:LockedField>false</o:LockedField>
          </o:OLEObject>
        </w:object>
      </w:r>
    </w:p>
    <w:p w14:paraId="46E367C5">
      <w:pPr>
        <w:spacing w:line="240" w:lineRule="auto"/>
        <w:ind w:firstLine="0" w:firstLineChars="0"/>
        <w:jc w:val="center"/>
        <w:rPr>
          <w:rFonts w:hint="default" w:ascii="Times New Roman" w:hAnsi="Times New Roman" w:cs="Times New Roman"/>
          <w:color w:val="FF0000"/>
        </w:rPr>
      </w:pPr>
    </w:p>
    <w:p w14:paraId="0AFC73CA">
      <w:pPr>
        <w:pStyle w:val="4"/>
        <w:numPr>
          <w:ilvl w:val="-1"/>
          <w:numId w:val="0"/>
        </w:numPr>
        <w:spacing w:before="0" w:after="0"/>
        <w:ind w:left="0" w:firstLine="0"/>
        <w:rPr>
          <w:rFonts w:hint="default" w:ascii="Times New Roman" w:hAnsi="Times New Roman" w:cs="Times New Roman"/>
          <w:sz w:val="21"/>
          <w:szCs w:val="21"/>
          <w:lang w:val="ru-RU"/>
        </w:rPr>
      </w:pPr>
      <w:bookmarkStart w:id="200" w:name="_Toc28955"/>
      <w:bookmarkStart w:id="201" w:name="_Toc6621"/>
      <w:r>
        <w:rPr>
          <w:rFonts w:hint="eastAsia" w:ascii="Times New Roman" w:hAnsi="Times New Roman" w:cs="Times New Roman"/>
          <w:sz w:val="21"/>
          <w:szCs w:val="21"/>
          <w:lang w:val="en-US" w:eastAsia="zh-CN"/>
        </w:rPr>
        <w:t xml:space="preserve">8.2.2 </w:t>
      </w:r>
      <w:r>
        <w:rPr>
          <w:rFonts w:hint="default" w:ascii="Times New Roman" w:hAnsi="Times New Roman" w:cs="Times New Roman"/>
          <w:sz w:val="21"/>
          <w:szCs w:val="21"/>
          <w:lang w:val="ru-RU"/>
        </w:rPr>
        <w:t>Конфигурация оборудования</w:t>
      </w:r>
      <w:bookmarkEnd w:id="200"/>
      <w:bookmarkEnd w:id="201"/>
    </w:p>
    <w:p w14:paraId="2773C355">
      <w:pPr>
        <w:tabs>
          <w:tab w:val="left" w:pos="2388"/>
        </w:tabs>
        <w:spacing w:line="240" w:lineRule="auto"/>
        <w:ind w:firstLine="0" w:firstLineChars="0"/>
        <w:rPr>
          <w:rFonts w:hint="eastAsia" w:ascii="Times New Roman" w:hAnsi="Times New Roman" w:cs="Times New Roman"/>
          <w:szCs w:val="24"/>
        </w:rPr>
      </w:pPr>
      <w:r>
        <w:rPr>
          <w:rFonts w:hint="default" w:ascii="Times New Roman" w:hAnsi="Times New Roman" w:cs="Times New Roman"/>
          <w:szCs w:val="24"/>
        </w:rPr>
        <w:t>Конфигурация оборудования приведена в следующей таблице</w:t>
      </w:r>
      <w:r>
        <w:rPr>
          <w:rFonts w:hint="eastAsia" w:ascii="Times New Roman" w:hAnsi="Times New Roman" w:cs="Times New Roman"/>
          <w:szCs w:val="24"/>
          <w:lang w:eastAsia="zh-C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1"/>
        <w:gridCol w:w="1327"/>
        <w:gridCol w:w="4444"/>
      </w:tblGrid>
      <w:tr w14:paraId="6A425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shd w:val="clear" w:color="auto" w:fill="BEBEBE" w:themeFill="background1" w:themeFillShade="BF"/>
          </w:tcPr>
          <w:p w14:paraId="1EB01BFB">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Компоненты</w:t>
            </w:r>
          </w:p>
        </w:tc>
        <w:tc>
          <w:tcPr>
            <w:tcW w:w="1084" w:type="dxa"/>
            <w:shd w:val="clear" w:color="auto" w:fill="BEBEBE" w:themeFill="background1" w:themeFillShade="BF"/>
          </w:tcPr>
          <w:p w14:paraId="74C2827B">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Количество</w:t>
            </w:r>
          </w:p>
        </w:tc>
        <w:tc>
          <w:tcPr>
            <w:tcW w:w="4613" w:type="dxa"/>
            <w:shd w:val="clear" w:color="auto" w:fill="BEBEBE" w:themeFill="background1" w:themeFillShade="BF"/>
          </w:tcPr>
          <w:p w14:paraId="5D9CB1C8">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Примечание</w:t>
            </w:r>
          </w:p>
        </w:tc>
      </w:tr>
      <w:tr w14:paraId="100DD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5" w:type="dxa"/>
          </w:tcPr>
          <w:p w14:paraId="2E163D45">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Программирующий компьютер</w:t>
            </w:r>
          </w:p>
        </w:tc>
        <w:tc>
          <w:tcPr>
            <w:tcW w:w="1084" w:type="dxa"/>
          </w:tcPr>
          <w:p w14:paraId="109FB241">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3666A2F9">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 xml:space="preserve">Установка программного обеспечения </w:t>
            </w:r>
            <w:r>
              <w:rPr>
                <w:rFonts w:hint="default" w:ascii="Times New Roman" w:hAnsi="Times New Roman" w:cs="Times New Roman"/>
                <w:sz w:val="21"/>
                <w:szCs w:val="21"/>
              </w:rPr>
              <w:t>TwinCAT3</w:t>
            </w:r>
          </w:p>
        </w:tc>
      </w:tr>
      <w:tr w14:paraId="577C5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144A31F1">
            <w:pPr>
              <w:tabs>
                <w:tab w:val="left" w:pos="2388"/>
              </w:tabs>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SRE8200</w:t>
            </w:r>
          </w:p>
        </w:tc>
        <w:tc>
          <w:tcPr>
            <w:tcW w:w="1084" w:type="dxa"/>
          </w:tcPr>
          <w:p w14:paraId="05733C13">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vAlign w:val="top"/>
          </w:tcPr>
          <w:p w14:paraId="6A620891">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Устройство для связи EtherCAT</w:t>
            </w:r>
          </w:p>
        </w:tc>
      </w:tr>
      <w:tr w14:paraId="155D4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67410C41">
            <w:pPr>
              <w:tabs>
                <w:tab w:val="left" w:pos="2388"/>
              </w:tabs>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SRE2116</w:t>
            </w:r>
          </w:p>
        </w:tc>
        <w:tc>
          <w:tcPr>
            <w:tcW w:w="1084" w:type="dxa"/>
          </w:tcPr>
          <w:p w14:paraId="337295DA">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vAlign w:val="top"/>
          </w:tcPr>
          <w:p w14:paraId="6FC319AB">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Высокопроизводительный модуль аналогового в</w:t>
            </w:r>
            <w:r>
              <w:rPr>
                <w:rFonts w:hint="default" w:ascii="Times New Roman" w:hAnsi="Times New Roman" w:cs="Times New Roman"/>
                <w:sz w:val="21"/>
                <w:szCs w:val="21"/>
                <w:lang w:val="ru-RU"/>
              </w:rPr>
              <w:t>ы</w:t>
            </w:r>
            <w:r>
              <w:rPr>
                <w:rFonts w:hint="default" w:ascii="Times New Roman" w:hAnsi="Times New Roman" w:cs="Times New Roman"/>
                <w:sz w:val="21"/>
                <w:szCs w:val="21"/>
              </w:rPr>
              <w:t>вода</w:t>
            </w:r>
          </w:p>
        </w:tc>
      </w:tr>
      <w:tr w14:paraId="0CAFF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52061083">
            <w:pPr>
              <w:tabs>
                <w:tab w:val="left" w:pos="2388"/>
              </w:tabs>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SRE1116</w:t>
            </w:r>
          </w:p>
        </w:tc>
        <w:tc>
          <w:tcPr>
            <w:tcW w:w="1084" w:type="dxa"/>
          </w:tcPr>
          <w:p w14:paraId="2EA176AA">
            <w:pPr>
              <w:spacing w:line="240" w:lineRule="auto"/>
              <w:ind w:firstLine="420" w:firstLineChars="200"/>
              <w:jc w:val="both"/>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vAlign w:val="top"/>
          </w:tcPr>
          <w:p w14:paraId="5F5EF985">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Высокопроизводительный модуль аналогового ввода</w:t>
            </w:r>
          </w:p>
        </w:tc>
      </w:tr>
      <w:tr w14:paraId="5E7DD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vAlign w:val="top"/>
          </w:tcPr>
          <w:p w14:paraId="2634F37A">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4"/>
                <w:szCs w:val="24"/>
              </w:rPr>
              <w:t>Сетевой кабель</w:t>
            </w:r>
          </w:p>
        </w:tc>
        <w:tc>
          <w:tcPr>
            <w:tcW w:w="1084" w:type="dxa"/>
          </w:tcPr>
          <w:p w14:paraId="1A7C9617">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3A374F7E">
            <w:pPr>
              <w:tabs>
                <w:tab w:val="left" w:pos="2388"/>
              </w:tabs>
              <w:spacing w:line="240" w:lineRule="auto"/>
              <w:ind w:firstLine="0" w:firstLineChars="0"/>
              <w:jc w:val="center"/>
              <w:rPr>
                <w:rFonts w:hint="default" w:ascii="Times New Roman" w:hAnsi="Times New Roman" w:cs="Times New Roman"/>
                <w:sz w:val="21"/>
                <w:szCs w:val="21"/>
              </w:rPr>
            </w:pPr>
          </w:p>
        </w:tc>
      </w:tr>
      <w:tr w14:paraId="7F738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vAlign w:val="top"/>
          </w:tcPr>
          <w:p w14:paraId="5B6D1077">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 xml:space="preserve">24V </w:t>
            </w:r>
            <w:r>
              <w:rPr>
                <w:rFonts w:hint="default" w:ascii="Times New Roman" w:hAnsi="Times New Roman" w:cs="Times New Roman"/>
                <w:sz w:val="21"/>
                <w:szCs w:val="21"/>
                <w:lang w:val="ru-RU"/>
              </w:rPr>
              <w:t>Импульсный источник питания</w:t>
            </w:r>
          </w:p>
        </w:tc>
        <w:tc>
          <w:tcPr>
            <w:tcW w:w="1084" w:type="dxa"/>
          </w:tcPr>
          <w:p w14:paraId="7D5E5952">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63DEA174">
            <w:pPr>
              <w:tabs>
                <w:tab w:val="left" w:pos="2388"/>
              </w:tabs>
              <w:spacing w:line="240" w:lineRule="auto"/>
              <w:ind w:firstLine="0" w:firstLineChars="0"/>
              <w:jc w:val="center"/>
              <w:rPr>
                <w:rFonts w:hint="default" w:ascii="Times New Roman" w:hAnsi="Times New Roman" w:cs="Times New Roman"/>
                <w:sz w:val="21"/>
                <w:szCs w:val="21"/>
              </w:rPr>
            </w:pPr>
          </w:p>
        </w:tc>
      </w:tr>
    </w:tbl>
    <w:p w14:paraId="71218972">
      <w:pPr>
        <w:ind w:firstLine="480"/>
        <w:rPr>
          <w:rFonts w:hint="default" w:ascii="Times New Roman" w:hAnsi="Times New Roman" w:cs="Times New Roman"/>
        </w:rPr>
      </w:pPr>
      <w:bookmarkStart w:id="202" w:name="_Toc27944"/>
    </w:p>
    <w:p w14:paraId="5BF3E943">
      <w:pPr>
        <w:rPr>
          <w:rFonts w:hint="default" w:ascii="Times New Roman" w:hAnsi="Times New Roman" w:cs="Times New Roman"/>
        </w:rPr>
      </w:pPr>
      <w:bookmarkStart w:id="203" w:name="_Toc6090"/>
      <w:bookmarkStart w:id="204" w:name="_Toc132737306"/>
      <w:r>
        <w:rPr>
          <w:rFonts w:hint="default" w:ascii="Times New Roman" w:hAnsi="Times New Roman" w:cs="Times New Roman"/>
        </w:rPr>
        <w:br w:type="page"/>
      </w:r>
    </w:p>
    <w:p w14:paraId="4F951AF6">
      <w:pPr>
        <w:pStyle w:val="4"/>
        <w:numPr>
          <w:ilvl w:val="-1"/>
          <w:numId w:val="0"/>
        </w:numPr>
        <w:bidi w:val="0"/>
        <w:ind w:left="0" w:firstLine="0"/>
        <w:rPr>
          <w:rFonts w:hint="default" w:ascii="Times New Roman" w:hAnsi="Times New Roman" w:cs="Times New Roman"/>
          <w:sz w:val="21"/>
          <w:szCs w:val="21"/>
        </w:rPr>
      </w:pPr>
      <w:bookmarkStart w:id="205" w:name="_Toc14373"/>
      <w:bookmarkStart w:id="206" w:name="_Toc12772"/>
      <w:bookmarkStart w:id="207" w:name="_Toc7839"/>
      <w:r>
        <w:rPr>
          <w:rFonts w:hint="eastAsia" w:ascii="Times New Roman" w:hAnsi="Times New Roman" w:cs="Times New Roman"/>
          <w:sz w:val="21"/>
          <w:szCs w:val="21"/>
          <w:lang w:val="en-US" w:eastAsia="zh-CN"/>
        </w:rPr>
        <w:t xml:space="preserve">8.2.3 </w:t>
      </w:r>
      <w:r>
        <w:rPr>
          <w:rFonts w:hint="default" w:ascii="Times New Roman" w:hAnsi="Times New Roman" w:cs="Times New Roman"/>
          <w:sz w:val="21"/>
          <w:szCs w:val="21"/>
          <w:lang w:val="ru-RU"/>
        </w:rPr>
        <w:t>Установка файлов-</w:t>
      </w:r>
      <w:r>
        <w:rPr>
          <w:rFonts w:hint="default" w:ascii="Times New Roman" w:hAnsi="Times New Roman" w:cs="Times New Roman"/>
          <w:sz w:val="21"/>
          <w:szCs w:val="21"/>
        </w:rPr>
        <w:t>XML</w:t>
      </w:r>
      <w:bookmarkEnd w:id="202"/>
      <w:bookmarkEnd w:id="203"/>
      <w:bookmarkEnd w:id="204"/>
      <w:bookmarkEnd w:id="205"/>
      <w:bookmarkEnd w:id="206"/>
      <w:bookmarkEnd w:id="207"/>
    </w:p>
    <w:p w14:paraId="635CC362">
      <w:pPr>
        <w:spacing w:line="240" w:lineRule="auto"/>
        <w:ind w:firstLine="0" w:firstLineChars="0"/>
        <w:jc w:val="both"/>
        <w:rPr>
          <w:rFonts w:hint="default" w:ascii="Times New Roman" w:hAnsi="Times New Roman" w:cs="Times New Roman"/>
        </w:rPr>
      </w:pPr>
      <w:r>
        <w:rPr>
          <w:rFonts w:hint="default" w:ascii="Times New Roman" w:hAnsi="Times New Roman" w:cs="Times New Roman"/>
        </w:rPr>
        <w:t xml:space="preserve">Установите XML-файл в TwinCAT3, папка по умолчанию в примере - </w:t>
      </w:r>
    </w:p>
    <w:p w14:paraId="6A9992CC">
      <w:pPr>
        <w:spacing w:line="240" w:lineRule="auto"/>
        <w:ind w:firstLine="0" w:firstLineChars="0"/>
        <w:jc w:val="both"/>
        <w:rPr>
          <w:rFonts w:hint="eastAsia" w:ascii="Times New Roman" w:hAnsi="Times New Roman" w:cs="Times New Roman"/>
        </w:rPr>
      </w:pPr>
      <w:r>
        <w:rPr>
          <w:rFonts w:hint="default" w:ascii="Times New Roman" w:hAnsi="Times New Roman" w:cs="Times New Roman"/>
        </w:rPr>
        <w:t>“C:\TwinCAT\3.1\Config\Io\EtherCAT ”, как показано на рисунке ниже</w:t>
      </w:r>
      <w:r>
        <w:rPr>
          <w:rFonts w:hint="eastAsia" w:ascii="Times New Roman" w:hAnsi="Times New Roman" w:cs="Times New Roman"/>
          <w:lang w:eastAsia="zh-CN"/>
        </w:rPr>
        <w:t xml:space="preserve">: </w:t>
      </w:r>
    </w:p>
    <w:p w14:paraId="19F28B8C">
      <w:pPr>
        <w:tabs>
          <w:tab w:val="left" w:pos="2388"/>
        </w:tabs>
        <w:spacing w:line="240" w:lineRule="auto"/>
        <w:ind w:firstLine="0" w:firstLineChars="0"/>
        <w:jc w:val="left"/>
        <w:rPr>
          <w:rFonts w:hint="default" w:ascii="Times New Roman" w:hAnsi="Times New Roman" w:cs="Times New Roman"/>
        </w:rPr>
      </w:pPr>
      <w:r>
        <w:rPr>
          <w:rFonts w:hint="default" w:ascii="Times New Roman" w:hAnsi="Times New Roman" w:cs="Times New Roman"/>
          <w:color w:val="FF0000"/>
        </w:rPr>
        <w:t xml:space="preserve">Примечание: Высокопроизводительные модули имеют свои собственные соответствующие XML-файлы, </w:t>
      </w:r>
      <w:r>
        <w:rPr>
          <w:rFonts w:hint="default" w:ascii="Times New Roman" w:hAnsi="Times New Roman" w:cs="Times New Roman"/>
          <w:color w:val="FF0000"/>
          <w:lang w:val="ru-RU"/>
        </w:rPr>
        <w:t xml:space="preserve">которые </w:t>
      </w:r>
      <w:r>
        <w:rPr>
          <w:rFonts w:hint="default" w:ascii="Times New Roman" w:hAnsi="Times New Roman" w:cs="Times New Roman"/>
          <w:color w:val="FF0000"/>
        </w:rPr>
        <w:t>необходимо добавить, прежде чем их можно будет использовать.</w:t>
      </w:r>
      <w:r>
        <w:rPr>
          <w:rFonts w:hint="default" w:ascii="Times New Roman" w:hAnsi="Times New Roman" w:cs="Times New Roman"/>
        </w:rPr>
        <w:drawing>
          <wp:inline distT="0" distB="0" distL="114300" distR="114300">
            <wp:extent cx="5270500" cy="1680845"/>
            <wp:effectExtent l="0" t="0" r="6350" b="14605"/>
            <wp:docPr id="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pic:cNvPicPr>
                      <a:picLocks noChangeAspect="1"/>
                    </pic:cNvPicPr>
                  </pic:nvPicPr>
                  <pic:blipFill>
                    <a:blip r:embed="rId57"/>
                    <a:stretch>
                      <a:fillRect/>
                    </a:stretch>
                  </pic:blipFill>
                  <pic:spPr>
                    <a:xfrm>
                      <a:off x="0" y="0"/>
                      <a:ext cx="5270500" cy="1680845"/>
                    </a:xfrm>
                    <a:prstGeom prst="rect">
                      <a:avLst/>
                    </a:prstGeom>
                    <a:noFill/>
                    <a:ln>
                      <a:noFill/>
                    </a:ln>
                  </pic:spPr>
                </pic:pic>
              </a:graphicData>
            </a:graphic>
          </wp:inline>
        </w:drawing>
      </w:r>
    </w:p>
    <w:p w14:paraId="27D5E4DC">
      <w:pPr>
        <w:pStyle w:val="4"/>
        <w:numPr>
          <w:ilvl w:val="-1"/>
          <w:numId w:val="0"/>
        </w:numPr>
        <w:bidi w:val="0"/>
        <w:ind w:left="0" w:firstLine="0"/>
        <w:rPr>
          <w:rFonts w:hint="default" w:ascii="Times New Roman" w:hAnsi="Times New Roman" w:cs="Times New Roman"/>
          <w:sz w:val="21"/>
          <w:szCs w:val="21"/>
        </w:rPr>
      </w:pPr>
      <w:bookmarkStart w:id="208" w:name="_Toc20797"/>
      <w:bookmarkStart w:id="209" w:name="_Toc7994"/>
      <w:r>
        <w:rPr>
          <w:rFonts w:hint="eastAsia" w:ascii="Times New Roman" w:hAnsi="Times New Roman" w:cs="Times New Roman"/>
          <w:sz w:val="21"/>
          <w:szCs w:val="21"/>
          <w:lang w:val="en-US" w:eastAsia="zh-CN"/>
        </w:rPr>
        <w:t xml:space="preserve">8.2.4 </w:t>
      </w:r>
      <w:r>
        <w:rPr>
          <w:rFonts w:hint="default" w:ascii="Times New Roman" w:hAnsi="Times New Roman" w:eastAsia="宋体" w:cs="Times New Roman"/>
          <w:sz w:val="21"/>
          <w:szCs w:val="21"/>
        </w:rPr>
        <w:t>Новая конструкция и конфигурация</w:t>
      </w:r>
      <w:bookmarkEnd w:id="208"/>
      <w:bookmarkEnd w:id="209"/>
    </w:p>
    <w:p w14:paraId="21E79680">
      <w:pPr>
        <w:spacing w:line="240" w:lineRule="auto"/>
        <w:ind w:firstLine="0" w:firstLineChars="0"/>
        <w:jc w:val="left"/>
        <w:rPr>
          <w:rFonts w:hint="default" w:ascii="Times New Roman" w:hAnsi="Times New Roman" w:cs="Times New Roman"/>
          <w:szCs w:val="24"/>
        </w:rPr>
      </w:pPr>
      <w:r>
        <w:rPr>
          <w:rFonts w:hint="default" w:ascii="Times New Roman" w:hAnsi="Times New Roman" w:cs="Times New Roman"/>
        </w:rPr>
        <w:t>Откройте программное обеспечение TwinCAT3 и создайте новый проект , как показано на рисунке ниже</w:t>
      </w:r>
      <w:r>
        <w:rPr>
          <w:rFonts w:hint="eastAsia" w:ascii="Times New Roman" w:hAnsi="Times New Roman" w:cs="Times New Roman"/>
          <w:lang w:eastAsia="zh-CN"/>
        </w:rPr>
        <w:t xml:space="preserve">: </w:t>
      </w:r>
      <w:r>
        <w:rPr>
          <w:rFonts w:hint="default" w:ascii="Times New Roman" w:hAnsi="Times New Roman" w:cs="Times New Roman"/>
          <w:szCs w:val="24"/>
        </w:rPr>
        <w:drawing>
          <wp:inline distT="0" distB="0" distL="114300" distR="114300">
            <wp:extent cx="4248150" cy="1074420"/>
            <wp:effectExtent l="0" t="0" r="0" b="1143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58"/>
                    <a:stretch>
                      <a:fillRect/>
                    </a:stretch>
                  </pic:blipFill>
                  <pic:spPr>
                    <a:xfrm>
                      <a:off x="0" y="0"/>
                      <a:ext cx="4248150" cy="1074420"/>
                    </a:xfrm>
                    <a:prstGeom prst="rect">
                      <a:avLst/>
                    </a:prstGeom>
                    <a:noFill/>
                    <a:ln>
                      <a:noFill/>
                    </a:ln>
                  </pic:spPr>
                </pic:pic>
              </a:graphicData>
            </a:graphic>
          </wp:inline>
        </w:drawing>
      </w:r>
    </w:p>
    <w:p w14:paraId="77BEA0B6">
      <w:pPr>
        <w:spacing w:line="240" w:lineRule="auto"/>
        <w:ind w:firstLine="480"/>
        <w:jc w:val="both"/>
        <w:rPr>
          <w:rFonts w:hint="default" w:ascii="Times New Roman" w:hAnsi="Times New Roman" w:cs="Times New Roman"/>
          <w:szCs w:val="24"/>
        </w:rPr>
      </w:pPr>
      <w:r>
        <w:rPr>
          <w:rFonts w:hint="default" w:ascii="Times New Roman" w:hAnsi="Times New Roman" w:cs="Times New Roman"/>
        </w:rPr>
        <w:drawing>
          <wp:inline distT="0" distB="0" distL="114300" distR="114300">
            <wp:extent cx="4305300" cy="2967990"/>
            <wp:effectExtent l="0" t="0" r="0" b="381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pic:cNvPicPr>
                  </pic:nvPicPr>
                  <pic:blipFill>
                    <a:blip r:embed="rId59"/>
                    <a:stretch>
                      <a:fillRect/>
                    </a:stretch>
                  </pic:blipFill>
                  <pic:spPr>
                    <a:xfrm>
                      <a:off x="0" y="0"/>
                      <a:ext cx="4305300" cy="2967990"/>
                    </a:xfrm>
                    <a:prstGeom prst="rect">
                      <a:avLst/>
                    </a:prstGeom>
                    <a:noFill/>
                    <a:ln>
                      <a:noFill/>
                    </a:ln>
                  </pic:spPr>
                </pic:pic>
              </a:graphicData>
            </a:graphic>
          </wp:inline>
        </w:drawing>
      </w:r>
    </w:p>
    <w:p w14:paraId="1B3B6283">
      <w:pPr>
        <w:rPr>
          <w:rFonts w:hint="default" w:ascii="Times New Roman" w:hAnsi="Times New Roman" w:cs="Times New Roman"/>
        </w:rPr>
      </w:pPr>
      <w:r>
        <w:rPr>
          <w:rFonts w:hint="default" w:ascii="Times New Roman" w:hAnsi="Times New Roman" w:cs="Times New Roman"/>
        </w:rPr>
        <w:br w:type="page"/>
      </w:r>
    </w:p>
    <w:p w14:paraId="3DA97CB1">
      <w:pPr>
        <w:ind w:firstLine="0" w:firstLineChars="0"/>
        <w:jc w:val="left"/>
        <w:rPr>
          <w:rFonts w:hint="eastAsia" w:ascii="Times New Roman" w:hAnsi="Times New Roman" w:cs="Times New Roman"/>
          <w:szCs w:val="24"/>
        </w:rPr>
      </w:pPr>
      <w:r>
        <w:rPr>
          <w:rFonts w:hint="default" w:ascii="Times New Roman" w:hAnsi="Times New Roman" w:cs="Times New Roman"/>
        </w:rPr>
        <w:t>Отсканируйте ECT SRE8200 и его расширенный ввод-вывод, подключенный к компьютеру, в проекте, выберите Ввод-вывод&gt;Устройства&gt;Сканирование, как показано на рисунке ниже</w:t>
      </w:r>
      <w:r>
        <w:rPr>
          <w:rFonts w:hint="eastAsia" w:ascii="Times New Roman" w:hAnsi="Times New Roman" w:cs="Times New Roman"/>
          <w:lang w:eastAsia="zh-CN"/>
        </w:rPr>
        <w:t xml:space="preserve">: </w:t>
      </w:r>
    </w:p>
    <w:p w14:paraId="4D29AA22">
      <w:pPr>
        <w:spacing w:line="720" w:lineRule="auto"/>
        <w:ind w:firstLine="0" w:firstLineChars="0"/>
        <w:jc w:val="center"/>
        <w:rPr>
          <w:rFonts w:hint="default" w:ascii="Times New Roman" w:hAnsi="Times New Roman" w:cs="Times New Roman"/>
          <w:szCs w:val="24"/>
        </w:rPr>
      </w:pPr>
      <w:r>
        <w:rPr>
          <w:rFonts w:hint="default" w:ascii="Times New Roman" w:hAnsi="Times New Roman" w:cs="Times New Roman"/>
          <w:szCs w:val="24"/>
        </w:rPr>
        <w:drawing>
          <wp:inline distT="0" distB="0" distL="114300" distR="114300">
            <wp:extent cx="3117215" cy="2440305"/>
            <wp:effectExtent l="0" t="0" r="6985" b="1714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60"/>
                    <a:stretch>
                      <a:fillRect/>
                    </a:stretch>
                  </pic:blipFill>
                  <pic:spPr>
                    <a:xfrm>
                      <a:off x="0" y="0"/>
                      <a:ext cx="3117215" cy="2440305"/>
                    </a:xfrm>
                    <a:prstGeom prst="rect">
                      <a:avLst/>
                    </a:prstGeom>
                    <a:noFill/>
                    <a:ln>
                      <a:noFill/>
                    </a:ln>
                  </pic:spPr>
                </pic:pic>
              </a:graphicData>
            </a:graphic>
          </wp:inline>
        </w:drawing>
      </w:r>
    </w:p>
    <w:p w14:paraId="72686918">
      <w:pPr>
        <w:tabs>
          <w:tab w:val="left" w:pos="2388"/>
        </w:tabs>
        <w:spacing w:line="240" w:lineRule="auto"/>
        <w:ind w:firstLine="0" w:firstLineChars="0"/>
        <w:jc w:val="left"/>
        <w:rPr>
          <w:rFonts w:hint="default" w:ascii="Times New Roman" w:hAnsi="Times New Roman" w:cs="Times New Roman"/>
        </w:rPr>
      </w:pPr>
      <w:r>
        <w:rPr>
          <w:rFonts w:hint="default" w:ascii="Times New Roman" w:hAnsi="Times New Roman" w:cs="Times New Roman"/>
          <w:szCs w:val="24"/>
        </w:rPr>
        <w:t>Модуль, который был успешно отсканирован, показан на рисунке ниже</w:t>
      </w:r>
      <w:r>
        <w:rPr>
          <w:rFonts w:hint="eastAsia" w:ascii="Times New Roman" w:hAnsi="Times New Roman" w:cs="Times New Roman"/>
          <w:szCs w:val="24"/>
          <w:lang w:eastAsia="zh-CN"/>
        </w:rPr>
        <w:t xml:space="preserve">: </w:t>
      </w:r>
      <w:r>
        <w:rPr>
          <w:rFonts w:hint="default" w:ascii="Times New Roman" w:hAnsi="Times New Roman" w:cs="Times New Roman"/>
        </w:rPr>
        <w:drawing>
          <wp:inline distT="0" distB="0" distL="114300" distR="114300">
            <wp:extent cx="4410075" cy="2247900"/>
            <wp:effectExtent l="0" t="0" r="9525"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pic:cNvPicPr>
                  </pic:nvPicPr>
                  <pic:blipFill>
                    <a:blip r:embed="rId61"/>
                    <a:stretch>
                      <a:fillRect/>
                    </a:stretch>
                  </pic:blipFill>
                  <pic:spPr>
                    <a:xfrm>
                      <a:off x="0" y="0"/>
                      <a:ext cx="4410075" cy="2247900"/>
                    </a:xfrm>
                    <a:prstGeom prst="rect">
                      <a:avLst/>
                    </a:prstGeom>
                    <a:noFill/>
                    <a:ln>
                      <a:noFill/>
                    </a:ln>
                  </pic:spPr>
                </pic:pic>
              </a:graphicData>
            </a:graphic>
          </wp:inline>
        </w:drawing>
      </w:r>
      <w:bookmarkStart w:id="210" w:name="_Toc132737308"/>
      <w:bookmarkStart w:id="211" w:name="_Toc32763"/>
      <w:bookmarkStart w:id="212" w:name="_Toc16003"/>
      <w:bookmarkStart w:id="213" w:name="_Toc30570"/>
      <w:bookmarkStart w:id="214" w:name="_Toc16702"/>
      <w:bookmarkStart w:id="215" w:name="_Toc18908"/>
      <w:bookmarkStart w:id="216" w:name="_Toc15830"/>
      <w:bookmarkStart w:id="217" w:name="_Toc15420"/>
    </w:p>
    <w:bookmarkEnd w:id="210"/>
    <w:bookmarkEnd w:id="211"/>
    <w:bookmarkEnd w:id="212"/>
    <w:bookmarkEnd w:id="213"/>
    <w:bookmarkEnd w:id="214"/>
    <w:bookmarkEnd w:id="215"/>
    <w:bookmarkEnd w:id="216"/>
    <w:bookmarkEnd w:id="217"/>
    <w:p w14:paraId="2DEF8AAF">
      <w:pPr>
        <w:pStyle w:val="4"/>
        <w:numPr>
          <w:ilvl w:val="-1"/>
          <w:numId w:val="0"/>
        </w:numPr>
        <w:bidi w:val="0"/>
        <w:ind w:left="0" w:firstLine="0"/>
        <w:rPr>
          <w:rFonts w:hint="default" w:ascii="Times New Roman" w:hAnsi="Times New Roman" w:cs="Times New Roman"/>
          <w:sz w:val="21"/>
          <w:szCs w:val="21"/>
        </w:rPr>
      </w:pPr>
      <w:bookmarkStart w:id="218" w:name="_Toc23106"/>
      <w:bookmarkStart w:id="219" w:name="_Toc6192"/>
      <w:r>
        <w:rPr>
          <w:rFonts w:hint="eastAsia" w:ascii="Times New Roman" w:hAnsi="Times New Roman" w:cs="Times New Roman"/>
          <w:sz w:val="21"/>
          <w:szCs w:val="21"/>
          <w:lang w:val="en-US" w:eastAsia="zh-CN"/>
        </w:rPr>
        <w:t xml:space="preserve">8.2.5 </w:t>
      </w:r>
      <w:r>
        <w:rPr>
          <w:rFonts w:hint="default" w:ascii="Times New Roman" w:hAnsi="Times New Roman" w:cs="Times New Roman"/>
          <w:sz w:val="21"/>
          <w:szCs w:val="21"/>
          <w:lang w:val="ru-RU"/>
        </w:rPr>
        <w:t>Мониторинг данных</w:t>
      </w:r>
      <w:bookmarkEnd w:id="218"/>
      <w:bookmarkEnd w:id="219"/>
      <w:r>
        <w:rPr>
          <w:rFonts w:hint="default" w:ascii="Times New Roman" w:hAnsi="Times New Roman" w:cs="Times New Roman"/>
          <w:sz w:val="21"/>
          <w:szCs w:val="21"/>
          <w:lang w:val="ru-RU"/>
        </w:rPr>
        <w:t xml:space="preserve"> </w:t>
      </w:r>
    </w:p>
    <w:p w14:paraId="76991393">
      <w:pPr>
        <w:tabs>
          <w:tab w:val="left" w:pos="2388"/>
        </w:tabs>
        <w:spacing w:line="240" w:lineRule="auto"/>
        <w:ind w:left="480" w:leftChars="200" w:firstLine="0" w:firstLineChars="0"/>
        <w:jc w:val="both"/>
        <w:rPr>
          <w:rFonts w:hint="default" w:ascii="Times New Roman" w:hAnsi="Times New Roman" w:cs="Times New Roman"/>
        </w:rPr>
      </w:pPr>
      <w:r>
        <w:rPr>
          <w:rFonts w:hint="default" w:ascii="Times New Roman" w:hAnsi="Times New Roman" w:cs="Times New Roman"/>
        </w:rPr>
        <w:t>Выберите модуль ввода-вывода, который будет отслеживаться на TwinCAT3, и выберите данные, которые будут отслеживаться для мониторинга</w:t>
      </w:r>
      <w:r>
        <w:rPr>
          <w:rFonts w:hint="eastAsia" w:ascii="Times New Roman" w:hAnsi="Times New Roman" w:cs="Times New Roman"/>
          <w:lang w:eastAsia="zh-CN"/>
        </w:rPr>
        <w:t xml:space="preserve">: </w:t>
      </w:r>
      <w:r>
        <w:rPr>
          <w:rFonts w:hint="default" w:ascii="Times New Roman" w:hAnsi="Times New Roman" w:cs="Times New Roman"/>
        </w:rPr>
        <w:drawing>
          <wp:inline distT="0" distB="0" distL="114300" distR="114300">
            <wp:extent cx="5269230" cy="2139950"/>
            <wp:effectExtent l="0" t="0" r="7620" b="12700"/>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pic:cNvPicPr>
                      <a:picLocks noChangeAspect="1"/>
                    </pic:cNvPicPr>
                  </pic:nvPicPr>
                  <pic:blipFill>
                    <a:blip r:embed="rId53"/>
                    <a:stretch>
                      <a:fillRect/>
                    </a:stretch>
                  </pic:blipFill>
                  <pic:spPr>
                    <a:xfrm>
                      <a:off x="0" y="0"/>
                      <a:ext cx="5269230" cy="2139950"/>
                    </a:xfrm>
                    <a:prstGeom prst="rect">
                      <a:avLst/>
                    </a:prstGeom>
                    <a:noFill/>
                    <a:ln>
                      <a:noFill/>
                    </a:ln>
                  </pic:spPr>
                </pic:pic>
              </a:graphicData>
            </a:graphic>
          </wp:inline>
        </w:drawing>
      </w:r>
    </w:p>
    <w:p w14:paraId="41009AB0">
      <w:pPr>
        <w:pStyle w:val="4"/>
        <w:numPr>
          <w:ilvl w:val="-1"/>
          <w:numId w:val="0"/>
        </w:numPr>
        <w:bidi w:val="0"/>
        <w:ind w:left="0" w:firstLine="0"/>
        <w:rPr>
          <w:rFonts w:hint="default" w:ascii="Times New Roman" w:hAnsi="Times New Roman" w:cs="Times New Roman"/>
        </w:rPr>
      </w:pPr>
      <w:bookmarkStart w:id="220" w:name="_Toc9586"/>
      <w:bookmarkStart w:id="221" w:name="_Toc1705"/>
      <w:r>
        <w:rPr>
          <w:rFonts w:hint="default" w:ascii="Times New Roman" w:hAnsi="Times New Roman" w:cs="Times New Roman"/>
          <w:lang w:val="en-US" w:eastAsia="zh-CN"/>
        </w:rPr>
        <w:t xml:space="preserve">8.3.Пример </w:t>
      </w:r>
      <w:r>
        <w:rPr>
          <w:rFonts w:hint="default" w:ascii="Times New Roman" w:hAnsi="Times New Roman" w:cs="Times New Roman"/>
          <w:lang w:val="ru-RU" w:eastAsia="zh-CN"/>
        </w:rPr>
        <w:t xml:space="preserve">передачи </w:t>
      </w:r>
      <w:r>
        <w:rPr>
          <w:rFonts w:hint="default" w:ascii="Times New Roman" w:hAnsi="Times New Roman" w:cs="Times New Roman"/>
          <w:lang w:val="en-US" w:eastAsia="zh-CN"/>
        </w:rPr>
        <w:t>между SRE3204 и TwinCAT3</w:t>
      </w:r>
      <w:bookmarkEnd w:id="220"/>
      <w:bookmarkEnd w:id="221"/>
    </w:p>
    <w:p w14:paraId="25C02B81">
      <w:pPr>
        <w:pStyle w:val="4"/>
        <w:numPr>
          <w:ilvl w:val="-1"/>
          <w:numId w:val="0"/>
        </w:numPr>
        <w:bidi w:val="0"/>
        <w:ind w:left="0" w:firstLine="0"/>
        <w:rPr>
          <w:rFonts w:hint="default" w:ascii="Times New Roman" w:hAnsi="Times New Roman" w:cs="Times New Roman"/>
          <w:sz w:val="21"/>
          <w:szCs w:val="21"/>
        </w:rPr>
      </w:pPr>
      <w:bookmarkStart w:id="222" w:name="_Toc32468"/>
      <w:bookmarkStart w:id="223" w:name="_Toc4634"/>
      <w:r>
        <w:rPr>
          <w:rFonts w:hint="default" w:ascii="Times New Roman" w:hAnsi="Times New Roman" w:cs="Times New Roman"/>
          <w:sz w:val="21"/>
          <w:szCs w:val="21"/>
          <w:lang w:val="ru-RU"/>
        </w:rPr>
        <w:t>8.3.1 .Передача данных</w:t>
      </w:r>
      <w:bookmarkEnd w:id="222"/>
      <w:bookmarkEnd w:id="223"/>
    </w:p>
    <w:p w14:paraId="7BBBC96D">
      <w:pPr>
        <w:spacing w:line="240" w:lineRule="auto"/>
        <w:ind w:firstLine="0" w:firstLineChars="0"/>
        <w:jc w:val="both"/>
        <w:rPr>
          <w:rFonts w:hint="eastAsia" w:ascii="Times New Roman" w:hAnsi="Times New Roman" w:cs="Times New Roman"/>
        </w:rPr>
      </w:pPr>
      <w:r>
        <w:rPr>
          <w:rFonts w:hint="default" w:ascii="Times New Roman" w:hAnsi="Times New Roman" w:cs="Times New Roman"/>
          <w:szCs w:val="24"/>
        </w:rPr>
        <w:t>Схема передачи данных, как показано на рисунке ниже</w:t>
      </w:r>
      <w:r>
        <w:rPr>
          <w:rFonts w:hint="eastAsia" w:ascii="Times New Roman" w:hAnsi="Times New Roman" w:cs="Times New Roman"/>
          <w:szCs w:val="24"/>
          <w:lang w:eastAsia="zh-CN"/>
        </w:rPr>
        <w:t xml:space="preserve">: </w:t>
      </w:r>
    </w:p>
    <w:p w14:paraId="29931B48">
      <w:pPr>
        <w:spacing w:line="240" w:lineRule="auto"/>
        <w:ind w:firstLine="0" w:firstLineChars="0"/>
        <w:jc w:val="center"/>
        <w:rPr>
          <w:rFonts w:hint="default" w:ascii="Times New Roman" w:hAnsi="Times New Roman" w:cs="Times New Roman"/>
        </w:rPr>
      </w:pPr>
      <w:r>
        <w:rPr>
          <w:sz w:val="24"/>
        </w:rPr>
        <mc:AlternateContent>
          <mc:Choice Requires="wps">
            <w:drawing>
              <wp:anchor distT="0" distB="0" distL="114300" distR="114300" simplePos="0" relativeHeight="251706368" behindDoc="0" locked="0" layoutInCell="1" allowOverlap="1">
                <wp:simplePos x="0" y="0"/>
                <wp:positionH relativeFrom="column">
                  <wp:posOffset>879475</wp:posOffset>
                </wp:positionH>
                <wp:positionV relativeFrom="paragraph">
                  <wp:posOffset>207010</wp:posOffset>
                </wp:positionV>
                <wp:extent cx="1068705" cy="331470"/>
                <wp:effectExtent l="0" t="0" r="13335" b="3810"/>
                <wp:wrapNone/>
                <wp:docPr id="87" name="文本框 87"/>
                <wp:cNvGraphicFramePr/>
                <a:graphic xmlns:a="http://schemas.openxmlformats.org/drawingml/2006/main">
                  <a:graphicData uri="http://schemas.microsoft.com/office/word/2010/wordprocessingShape">
                    <wps:wsp>
                      <wps:cNvSpPr txBox="1"/>
                      <wps:spPr>
                        <a:xfrm>
                          <a:off x="0" y="0"/>
                          <a:ext cx="1068705" cy="3314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DEFA7BD">
                            <w:pPr>
                              <w:adjustRightInd w:val="0"/>
                              <w:snapToGrid w:val="0"/>
                              <w:spacing w:line="240" w:lineRule="auto"/>
                              <w:ind w:firstLine="0" w:firstLineChars="0"/>
                              <w:rPr>
                                <w:rFonts w:hint="default" w:ascii="Times New Roman" w:hAnsi="Times New Roman" w:cs="Times New Roman"/>
                                <w:sz w:val="15"/>
                                <w:szCs w:val="15"/>
                              </w:rPr>
                            </w:pPr>
                            <w:r>
                              <w:rPr>
                                <w:rFonts w:hint="default" w:ascii="Times New Roman" w:hAnsi="Times New Roman" w:cs="Times New Roman"/>
                                <w:sz w:val="15"/>
                                <w:szCs w:val="15"/>
                              </w:rPr>
                              <w:t>Программирующий</w:t>
                            </w:r>
                          </w:p>
                          <w:p w14:paraId="75F5435C">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компьютер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25pt;margin-top:16.3pt;height:26.1pt;width:84.15pt;z-index:251706368;mso-width-relative:page;mso-height-relative:page;" fillcolor="#FFFFFF [3201]" filled="t" stroked="f" coordsize="21600,21600" o:gfxdata="UEsDBAoAAAAAAIdO4kAAAAAAAAAAAAAAAAAEAAAAZHJzL1BLAwQUAAAACACHTuJAoP4O1dQAAAAJ&#10;AQAADwAAAGRycy9kb3ducmV2LnhtbE2Py07DMBBF90j8gzVI7KidpkRRiNMFElsk2tK1Gw9xRDyO&#10;bPf59QwrWF7N0Z1z2/XFT+KEMY2BNBQLBQKpD3akQcNu+/ZUg0jZkDVTINRwxQTr7v6uNY0NZ/rA&#10;0yYPgksoNUaDy3lupEy9Q2/SIsxIfPsK0ZvMMQ7SRnPmcj/JpVKV9GYk/uDMjK8O++/N0WvYD/62&#10;/yzm6KyfVvR+u253YdT68aFQLyAyXvIfDL/6rA4dOx3CkWwSE+eyfmZUQ7msQDBQqoq3HDTUqxpk&#10;18r/C7ofUEsDBBQAAAAIAIdO4kCem6akUwIAAJEEAAAOAAAAZHJzL2Uyb0RvYy54bWytVMFuEzEQ&#10;vSPxD5bvdDdN0oSomyokCkKqaKWAODteb9aS7TG2k93yAfAHnLhw57vyHYy9m7YUDj2QgzPjGc/M&#10;ezOzl1etVuQgnJdgCjo4yykRhkMpza6gHz+sX00p8YGZkikwoqB3wtOr+csXl42diXOoQZXCEQxi&#10;/KyxBa1DsLMs87wWmvkzsMKgsQKnWUDV7bLSsQaja5Wd5/lF1oArrQMuvMfbVWekfUT3nIBQVZKL&#10;FfC9FiZ0UZ1QLCAkX0vr6TxVW1WCh5uq8iIQVVBEGtKJSVDexjObX7LZzjFbS96XwJ5TwhNMmkmD&#10;Se9DrVhgZO/kX6G05A48VOGMg846IIkRRDHIn3CzqZkVCQtS7e096f7/heXvD7eOyLKg0wklhmns&#10;+PH7t+OPX8efXwneIUGN9TP021j0DO0baHFsTvceLyPutnI6/iMignak9+6eXtEGwuOj/GI6yceU&#10;cLQNh4PRJPGfPby2zoe3AjSJQkEdti+xyg7XPmAl6Hpyick8KFmupVJJcbvtUjlyYNjqdfrFIvHJ&#10;H27KkKagF8NxniIbiO87P2XQPYLtQEUptNu2Z2AL5R0S4KCbIW/5WmKV18yHW+ZwaBAzrlW4waNS&#10;gEmglyipwX351330x16ilZIGh7Cg/vOeOUGJemewy68Ho1Gc2qSMxpNzVNxjy/axxez1EhD8ABfY&#10;8iRG/6BOYuVAf8LtW8SsaGKGY+6ChpO4DN1q4PZysVgkJ5xTy8K12VgeQ0eqDSz2ASqZWhJp6rjp&#10;2cNJTbT3WxVX4bGevB6+JPP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oP4O1dQAAAAJAQAADwAA&#10;AAAAAAABACAAAAAiAAAAZHJzL2Rvd25yZXYueG1sUEsBAhQAFAAAAAgAh07iQJ6bpqRTAgAAkQQA&#10;AA4AAAAAAAAAAQAgAAAAIwEAAGRycy9lMm9Eb2MueG1sUEsFBgAAAAAGAAYAWQEAAOgFAAAAAA==&#10;">
                <v:fill on="t" focussize="0,0"/>
                <v:stroke on="f" weight="0.5pt"/>
                <v:imagedata o:title=""/>
                <o:lock v:ext="edit" aspectratio="f"/>
                <v:textbox>
                  <w:txbxContent>
                    <w:p w14:paraId="1DEFA7BD">
                      <w:pPr>
                        <w:adjustRightInd w:val="0"/>
                        <w:snapToGrid w:val="0"/>
                        <w:spacing w:line="240" w:lineRule="auto"/>
                        <w:ind w:firstLine="0" w:firstLineChars="0"/>
                        <w:rPr>
                          <w:rFonts w:hint="default" w:ascii="Times New Roman" w:hAnsi="Times New Roman" w:cs="Times New Roman"/>
                          <w:sz w:val="15"/>
                          <w:szCs w:val="15"/>
                        </w:rPr>
                      </w:pPr>
                      <w:r>
                        <w:rPr>
                          <w:rFonts w:hint="default" w:ascii="Times New Roman" w:hAnsi="Times New Roman" w:cs="Times New Roman"/>
                          <w:sz w:val="15"/>
                          <w:szCs w:val="15"/>
                        </w:rPr>
                        <w:t>Программирующий</w:t>
                      </w:r>
                    </w:p>
                    <w:p w14:paraId="75F5435C">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компьютер</w:t>
                      </w:r>
                    </w:p>
                  </w:txbxContent>
                </v:textbox>
              </v:shape>
            </w:pict>
          </mc:Fallback>
        </mc:AlternateContent>
      </w:r>
      <w:r>
        <w:rPr>
          <w:rFonts w:hint="default" w:ascii="Times New Roman" w:hAnsi="Times New Roman" w:cs="Times New Roman"/>
        </w:rPr>
        <w:object>
          <v:shape id="_x0000_i1041" o:spt="75" type="#_x0000_t75" style="height:167.5pt;width:334.9pt;" o:ole="t" filled="f" o:preferrelative="t" stroked="f" coordsize="21600,21600">
            <v:path/>
            <v:fill on="f" focussize="0,0"/>
            <v:stroke on="f"/>
            <v:imagedata r:id="rId63" cropleft="3187f" croptop="7730f" cropright="2894f" cropbottom="9670f" o:title=""/>
            <o:lock v:ext="edit" aspectratio="f"/>
            <w10:wrap type="none"/>
            <w10:anchorlock/>
          </v:shape>
          <o:OLEObject Type="Embed" ProgID="Visio.Drawing.11" ShapeID="_x0000_i1041" DrawAspect="Content" ObjectID="_1468075741" r:id="rId62">
            <o:LockedField>false</o:LockedField>
          </o:OLEObject>
        </w:object>
      </w:r>
    </w:p>
    <w:p w14:paraId="161C367B">
      <w:pPr>
        <w:spacing w:line="240" w:lineRule="auto"/>
        <w:ind w:firstLine="0" w:firstLineChars="0"/>
        <w:jc w:val="center"/>
        <w:rPr>
          <w:rFonts w:hint="default" w:ascii="Times New Roman" w:hAnsi="Times New Roman" w:cs="Times New Roman"/>
          <w:color w:val="FF0000"/>
        </w:rPr>
      </w:pPr>
    </w:p>
    <w:p w14:paraId="237BFAD4">
      <w:pPr>
        <w:pStyle w:val="4"/>
        <w:numPr>
          <w:ilvl w:val="-1"/>
          <w:numId w:val="0"/>
        </w:numPr>
        <w:bidi w:val="0"/>
        <w:ind w:left="0" w:firstLine="0"/>
        <w:rPr>
          <w:rFonts w:hint="default" w:ascii="Times New Roman" w:hAnsi="Times New Roman" w:cs="Times New Roman"/>
          <w:sz w:val="21"/>
          <w:szCs w:val="21"/>
        </w:rPr>
      </w:pPr>
      <w:bookmarkStart w:id="224" w:name="_Toc14539"/>
      <w:bookmarkStart w:id="225" w:name="_Toc612"/>
      <w:r>
        <w:rPr>
          <w:rFonts w:hint="default" w:ascii="Times New Roman" w:hAnsi="Times New Roman" w:cs="Times New Roman"/>
          <w:sz w:val="21"/>
          <w:szCs w:val="21"/>
          <w:lang w:val="ru-RU"/>
        </w:rPr>
        <w:t xml:space="preserve">8.3.2 . </w:t>
      </w:r>
      <w:r>
        <w:rPr>
          <w:rFonts w:hint="default" w:ascii="Times New Roman" w:hAnsi="Times New Roman" w:eastAsia="宋体" w:cs="Times New Roman"/>
          <w:sz w:val="21"/>
          <w:szCs w:val="21"/>
        </w:rPr>
        <w:t>Конфигурация оборудования</w:t>
      </w:r>
      <w:bookmarkEnd w:id="224"/>
      <w:bookmarkEnd w:id="225"/>
    </w:p>
    <w:p w14:paraId="503FB00B">
      <w:pPr>
        <w:ind w:firstLine="480"/>
        <w:rPr>
          <w:rFonts w:hint="eastAsia" w:ascii="Times New Roman" w:hAnsi="Times New Roman" w:cs="Times New Roman"/>
        </w:rPr>
      </w:pPr>
      <w:r>
        <w:rPr>
          <w:rFonts w:hint="default" w:ascii="Times New Roman" w:hAnsi="Times New Roman" w:cs="Times New Roman"/>
        </w:rPr>
        <w:t>Конфигурация оборудования приведена в следующей таблице</w:t>
      </w:r>
      <w:r>
        <w:rPr>
          <w:rFonts w:hint="eastAsia" w:ascii="Times New Roman" w:hAnsi="Times New Roman" w:cs="Times New Roman"/>
          <w:lang w:eastAsia="zh-C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1"/>
        <w:gridCol w:w="1327"/>
        <w:gridCol w:w="4444"/>
      </w:tblGrid>
      <w:tr w14:paraId="151C1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25" w:type="dxa"/>
            <w:shd w:val="clear" w:color="auto" w:fill="BEBEBE" w:themeFill="background1" w:themeFillShade="BF"/>
          </w:tcPr>
          <w:p w14:paraId="277AD4F6">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Компоненты</w:t>
            </w:r>
          </w:p>
        </w:tc>
        <w:tc>
          <w:tcPr>
            <w:tcW w:w="1084" w:type="dxa"/>
            <w:shd w:val="clear" w:color="auto" w:fill="BEBEBE" w:themeFill="background1" w:themeFillShade="BF"/>
          </w:tcPr>
          <w:p w14:paraId="054FC9D3">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Количество</w:t>
            </w:r>
          </w:p>
        </w:tc>
        <w:tc>
          <w:tcPr>
            <w:tcW w:w="4613" w:type="dxa"/>
            <w:shd w:val="clear" w:color="auto" w:fill="BEBEBE" w:themeFill="background1" w:themeFillShade="BF"/>
          </w:tcPr>
          <w:p w14:paraId="3F9EA5B5">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Примечание</w:t>
            </w:r>
          </w:p>
        </w:tc>
      </w:tr>
      <w:tr w14:paraId="18985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04480CD6">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Программирующий компьютер</w:t>
            </w:r>
          </w:p>
        </w:tc>
        <w:tc>
          <w:tcPr>
            <w:tcW w:w="1084" w:type="dxa"/>
          </w:tcPr>
          <w:p w14:paraId="2E1AD9F2">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1 шт.</w:t>
            </w:r>
          </w:p>
        </w:tc>
        <w:tc>
          <w:tcPr>
            <w:tcW w:w="4613" w:type="dxa"/>
          </w:tcPr>
          <w:p w14:paraId="36D44765">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 xml:space="preserve">Установка программного обеспечения </w:t>
            </w:r>
            <w:r>
              <w:rPr>
                <w:rFonts w:hint="default" w:ascii="Times New Roman" w:hAnsi="Times New Roman" w:cs="Times New Roman"/>
                <w:sz w:val="21"/>
                <w:szCs w:val="21"/>
              </w:rPr>
              <w:t>TwinCAT3</w:t>
            </w:r>
          </w:p>
        </w:tc>
      </w:tr>
      <w:tr w14:paraId="2D116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5CF60EAE">
            <w:pPr>
              <w:tabs>
                <w:tab w:val="left" w:pos="2388"/>
              </w:tabs>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SRE8200</w:t>
            </w:r>
          </w:p>
        </w:tc>
        <w:tc>
          <w:tcPr>
            <w:tcW w:w="1084" w:type="dxa"/>
          </w:tcPr>
          <w:p w14:paraId="072C1219">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lang w:val="ru-RU"/>
              </w:rPr>
              <w:t>1 шт.</w:t>
            </w:r>
          </w:p>
        </w:tc>
        <w:tc>
          <w:tcPr>
            <w:tcW w:w="4613" w:type="dxa"/>
          </w:tcPr>
          <w:p w14:paraId="4ABB8FDB">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Устройство для связи EtherCAT</w:t>
            </w:r>
          </w:p>
        </w:tc>
      </w:tr>
      <w:tr w14:paraId="28C28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54F829D2">
            <w:pPr>
              <w:tabs>
                <w:tab w:val="left" w:pos="2388"/>
              </w:tabs>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SRE3204</w:t>
            </w:r>
          </w:p>
        </w:tc>
        <w:tc>
          <w:tcPr>
            <w:tcW w:w="1084" w:type="dxa"/>
          </w:tcPr>
          <w:p w14:paraId="149D7DB6">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lang w:val="ru-RU"/>
              </w:rPr>
              <w:t>1 шт.</w:t>
            </w:r>
          </w:p>
        </w:tc>
        <w:tc>
          <w:tcPr>
            <w:tcW w:w="4613" w:type="dxa"/>
          </w:tcPr>
          <w:p w14:paraId="1C24CA59">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Высокопроизводительный модуль аналогового ввода</w:t>
            </w:r>
          </w:p>
        </w:tc>
      </w:tr>
      <w:tr w14:paraId="3EB05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53A3F5B8">
            <w:pPr>
              <w:tabs>
                <w:tab w:val="left" w:pos="2388"/>
              </w:tabs>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SRE4204</w:t>
            </w:r>
          </w:p>
        </w:tc>
        <w:tc>
          <w:tcPr>
            <w:tcW w:w="1084" w:type="dxa"/>
          </w:tcPr>
          <w:p w14:paraId="356C10D0">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lang w:val="ru-RU"/>
              </w:rPr>
              <w:t>1 шт.</w:t>
            </w:r>
          </w:p>
        </w:tc>
        <w:tc>
          <w:tcPr>
            <w:tcW w:w="4613" w:type="dxa"/>
          </w:tcPr>
          <w:p w14:paraId="6CE52E42">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Высокопроизводительный модуль аналогового в</w:t>
            </w:r>
            <w:r>
              <w:rPr>
                <w:rFonts w:hint="default" w:ascii="Times New Roman" w:hAnsi="Times New Roman" w:cs="Times New Roman"/>
                <w:sz w:val="21"/>
                <w:szCs w:val="21"/>
                <w:lang w:val="ru-RU"/>
              </w:rPr>
              <w:t>ы</w:t>
            </w:r>
            <w:r>
              <w:rPr>
                <w:rFonts w:hint="default" w:ascii="Times New Roman" w:hAnsi="Times New Roman" w:cs="Times New Roman"/>
                <w:sz w:val="21"/>
                <w:szCs w:val="21"/>
              </w:rPr>
              <w:t>вода</w:t>
            </w:r>
          </w:p>
        </w:tc>
      </w:tr>
      <w:tr w14:paraId="33C4A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27DB3D59">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4"/>
                <w:szCs w:val="24"/>
              </w:rPr>
              <w:t>Сетевой кабель</w:t>
            </w:r>
          </w:p>
        </w:tc>
        <w:tc>
          <w:tcPr>
            <w:tcW w:w="1084" w:type="dxa"/>
          </w:tcPr>
          <w:p w14:paraId="60941AFF">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lang w:val="ru-RU"/>
              </w:rPr>
              <w:t>1 шт.</w:t>
            </w:r>
          </w:p>
        </w:tc>
        <w:tc>
          <w:tcPr>
            <w:tcW w:w="4613" w:type="dxa"/>
          </w:tcPr>
          <w:p w14:paraId="3ADF63BD">
            <w:pPr>
              <w:tabs>
                <w:tab w:val="left" w:pos="2388"/>
              </w:tabs>
              <w:spacing w:line="240" w:lineRule="auto"/>
              <w:ind w:firstLine="0" w:firstLineChars="0"/>
              <w:jc w:val="center"/>
              <w:rPr>
                <w:rFonts w:hint="default" w:ascii="Times New Roman" w:hAnsi="Times New Roman" w:cs="Times New Roman"/>
                <w:sz w:val="21"/>
                <w:szCs w:val="21"/>
              </w:rPr>
            </w:pPr>
          </w:p>
        </w:tc>
      </w:tr>
      <w:tr w14:paraId="7D884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5D004A1C">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rPr>
              <w:t>24</w:t>
            </w:r>
            <w:r>
              <w:rPr>
                <w:rFonts w:hint="eastAsia" w:ascii="Times New Roman" w:hAnsi="Times New Roman" w:cs="Times New Roman"/>
                <w:sz w:val="21"/>
                <w:szCs w:val="21"/>
                <w:lang w:val="en-US" w:eastAsia="zh-CN"/>
              </w:rPr>
              <w:t>B</w:t>
            </w:r>
            <w:r>
              <w:rPr>
                <w:rFonts w:hint="default" w:ascii="Times New Roman" w:hAnsi="Times New Roman" w:cs="Times New Roman"/>
                <w:sz w:val="21"/>
                <w:szCs w:val="21"/>
              </w:rPr>
              <w:t xml:space="preserve"> </w:t>
            </w:r>
            <w:r>
              <w:rPr>
                <w:rFonts w:hint="default" w:ascii="Times New Roman" w:hAnsi="Times New Roman" w:cs="Times New Roman"/>
                <w:sz w:val="21"/>
                <w:szCs w:val="21"/>
                <w:lang w:val="ru-RU"/>
              </w:rPr>
              <w:t>Импульсный источник питания</w:t>
            </w:r>
          </w:p>
        </w:tc>
        <w:tc>
          <w:tcPr>
            <w:tcW w:w="1084" w:type="dxa"/>
          </w:tcPr>
          <w:p w14:paraId="498C64EC">
            <w:pPr>
              <w:spacing w:line="240" w:lineRule="auto"/>
              <w:ind w:firstLine="420" w:firstLineChars="200"/>
              <w:jc w:val="both"/>
              <w:rPr>
                <w:rFonts w:hint="default" w:ascii="Times New Roman" w:hAnsi="Times New Roman" w:cs="Times New Roman"/>
                <w:sz w:val="21"/>
                <w:szCs w:val="21"/>
                <w:lang w:val="en-US"/>
              </w:rPr>
            </w:pPr>
            <w:r>
              <w:rPr>
                <w:rFonts w:hint="default" w:ascii="Times New Roman" w:hAnsi="Times New Roman" w:cs="Times New Roman"/>
                <w:sz w:val="21"/>
                <w:szCs w:val="21"/>
                <w:lang w:val="ru-RU"/>
              </w:rPr>
              <w:t>1 шт.</w:t>
            </w:r>
          </w:p>
        </w:tc>
        <w:tc>
          <w:tcPr>
            <w:tcW w:w="4613" w:type="dxa"/>
          </w:tcPr>
          <w:p w14:paraId="3F4A7C75">
            <w:pPr>
              <w:tabs>
                <w:tab w:val="left" w:pos="2388"/>
              </w:tabs>
              <w:spacing w:line="240" w:lineRule="auto"/>
              <w:ind w:firstLine="0" w:firstLineChars="0"/>
              <w:jc w:val="center"/>
              <w:rPr>
                <w:rFonts w:hint="default" w:ascii="Times New Roman" w:hAnsi="Times New Roman" w:cs="Times New Roman"/>
                <w:sz w:val="21"/>
                <w:szCs w:val="21"/>
              </w:rPr>
            </w:pPr>
          </w:p>
        </w:tc>
      </w:tr>
    </w:tbl>
    <w:p w14:paraId="211333B4">
      <w:pPr>
        <w:ind w:firstLine="480"/>
        <w:rPr>
          <w:rFonts w:hint="default" w:ascii="Times New Roman" w:hAnsi="Times New Roman" w:cs="Times New Roman"/>
        </w:rPr>
      </w:pPr>
      <w:bookmarkStart w:id="226" w:name="_Toc524"/>
    </w:p>
    <w:p w14:paraId="3CCCE9DC">
      <w:pPr>
        <w:rPr>
          <w:rFonts w:hint="default" w:ascii="Times New Roman" w:hAnsi="Times New Roman" w:cs="Times New Roman"/>
        </w:rPr>
      </w:pPr>
      <w:bookmarkStart w:id="227" w:name="_Toc132737320"/>
      <w:r>
        <w:rPr>
          <w:rFonts w:hint="default" w:ascii="Times New Roman" w:hAnsi="Times New Roman" w:cs="Times New Roman"/>
        </w:rPr>
        <w:br w:type="page"/>
      </w:r>
    </w:p>
    <w:p w14:paraId="78D3061C">
      <w:pPr>
        <w:pStyle w:val="4"/>
        <w:numPr>
          <w:ilvl w:val="-1"/>
          <w:numId w:val="0"/>
        </w:numPr>
        <w:bidi w:val="0"/>
        <w:ind w:left="0" w:firstLine="0"/>
        <w:rPr>
          <w:rFonts w:hint="default" w:ascii="Times New Roman" w:hAnsi="Times New Roman" w:cs="Times New Roman"/>
          <w:sz w:val="21"/>
          <w:szCs w:val="21"/>
        </w:rPr>
      </w:pPr>
      <w:bookmarkStart w:id="228" w:name="_Toc5054"/>
      <w:bookmarkStart w:id="229" w:name="_Toc606"/>
      <w:bookmarkStart w:id="230" w:name="_Toc29732"/>
      <w:r>
        <w:rPr>
          <w:rFonts w:hint="default" w:ascii="Times New Roman" w:hAnsi="Times New Roman" w:cs="Times New Roman"/>
          <w:sz w:val="21"/>
          <w:szCs w:val="21"/>
          <w:lang w:val="ru-RU"/>
        </w:rPr>
        <w:t>8.3.3. Установка файлов-</w:t>
      </w:r>
      <w:r>
        <w:rPr>
          <w:rFonts w:hint="default" w:ascii="Times New Roman" w:hAnsi="Times New Roman" w:cs="Times New Roman"/>
          <w:sz w:val="21"/>
          <w:szCs w:val="21"/>
        </w:rPr>
        <w:t>XML</w:t>
      </w:r>
      <w:bookmarkEnd w:id="226"/>
      <w:bookmarkEnd w:id="227"/>
      <w:bookmarkEnd w:id="228"/>
      <w:bookmarkEnd w:id="229"/>
      <w:bookmarkEnd w:id="230"/>
    </w:p>
    <w:p w14:paraId="35FF2D3F">
      <w:pPr>
        <w:spacing w:line="240" w:lineRule="auto"/>
        <w:ind w:firstLine="0" w:firstLineChars="0"/>
        <w:jc w:val="both"/>
        <w:rPr>
          <w:rFonts w:hint="default" w:ascii="Times New Roman" w:hAnsi="Times New Roman" w:cs="Times New Roman"/>
        </w:rPr>
      </w:pPr>
      <w:r>
        <w:rPr>
          <w:rFonts w:hint="default" w:ascii="Times New Roman" w:hAnsi="Times New Roman" w:cs="Times New Roman"/>
        </w:rPr>
        <w:t>Установите XML-файл в TwinCAT3, папка по умолчанию в примере -</w:t>
      </w:r>
    </w:p>
    <w:p w14:paraId="607DF262">
      <w:pPr>
        <w:spacing w:line="240" w:lineRule="auto"/>
        <w:ind w:firstLine="0" w:firstLineChars="0"/>
        <w:jc w:val="both"/>
        <w:rPr>
          <w:rFonts w:hint="default" w:ascii="Times New Roman" w:hAnsi="Times New Roman" w:cs="Times New Roman"/>
          <w:color w:val="FF0000"/>
        </w:rPr>
      </w:pPr>
      <w:r>
        <w:rPr>
          <w:rFonts w:hint="default" w:ascii="Times New Roman" w:hAnsi="Times New Roman" w:cs="Times New Roman"/>
        </w:rPr>
        <w:t>“C:\TwinCAT\3.1\Config\Io\EtherCAT ”, как показано на рисунке ниже</w:t>
      </w:r>
      <w:r>
        <w:rPr>
          <w:rFonts w:hint="eastAsia" w:ascii="Times New Roman" w:hAnsi="Times New Roman" w:cs="Times New Roman"/>
          <w:lang w:eastAsia="zh-CN"/>
        </w:rPr>
        <w:t xml:space="preserve">: </w:t>
      </w:r>
      <w:r>
        <w:rPr>
          <w:rFonts w:hint="default" w:ascii="Times New Roman" w:hAnsi="Times New Roman" w:cs="Times New Roman"/>
          <w:color w:val="FF0000"/>
        </w:rPr>
        <w:t>Примечание: Высокопроизводительный модуль имеет свой собственный соответствующий XML-файл, вам необходимо добавить XML-файл, чтобы использовать его.</w:t>
      </w:r>
    </w:p>
    <w:p w14:paraId="4859B552">
      <w:pPr>
        <w:spacing w:line="240" w:lineRule="auto"/>
        <w:ind w:firstLine="0" w:firstLineChars="0"/>
        <w:jc w:val="both"/>
        <w:rPr>
          <w:rFonts w:hint="default" w:ascii="Times New Roman" w:hAnsi="Times New Roman" w:cs="Times New Roman"/>
          <w:color w:val="FF0000"/>
        </w:rPr>
      </w:pPr>
      <w:r>
        <w:rPr>
          <w:rFonts w:hint="default" w:ascii="Times New Roman" w:hAnsi="Times New Roman" w:cs="Times New Roman"/>
        </w:rPr>
        <w:drawing>
          <wp:inline distT="0" distB="0" distL="114300" distR="114300">
            <wp:extent cx="5274310" cy="1758315"/>
            <wp:effectExtent l="0" t="0" r="2540" b="13335"/>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64"/>
                    <a:stretch>
                      <a:fillRect/>
                    </a:stretch>
                  </pic:blipFill>
                  <pic:spPr>
                    <a:xfrm>
                      <a:off x="0" y="0"/>
                      <a:ext cx="5274310" cy="1758315"/>
                    </a:xfrm>
                    <a:prstGeom prst="rect">
                      <a:avLst/>
                    </a:prstGeom>
                    <a:noFill/>
                    <a:ln>
                      <a:noFill/>
                    </a:ln>
                  </pic:spPr>
                </pic:pic>
              </a:graphicData>
            </a:graphic>
          </wp:inline>
        </w:drawing>
      </w:r>
    </w:p>
    <w:p w14:paraId="39BE2AC8">
      <w:pPr>
        <w:pStyle w:val="4"/>
        <w:numPr>
          <w:ilvl w:val="-1"/>
          <w:numId w:val="0"/>
        </w:numPr>
        <w:bidi w:val="0"/>
        <w:ind w:left="0" w:firstLine="0"/>
        <w:rPr>
          <w:rFonts w:hint="default" w:ascii="Times New Roman" w:hAnsi="Times New Roman" w:cs="Times New Roman"/>
          <w:sz w:val="21"/>
          <w:szCs w:val="21"/>
        </w:rPr>
      </w:pPr>
      <w:bookmarkStart w:id="231" w:name="_Toc5835"/>
      <w:bookmarkStart w:id="232" w:name="_Toc10173"/>
      <w:r>
        <w:rPr>
          <w:rFonts w:hint="default" w:ascii="Times New Roman" w:hAnsi="Times New Roman" w:cs="Times New Roman"/>
          <w:sz w:val="21"/>
          <w:szCs w:val="21"/>
          <w:lang w:val="ru-RU"/>
        </w:rPr>
        <w:t xml:space="preserve">8.3.4. </w:t>
      </w:r>
      <w:r>
        <w:rPr>
          <w:rFonts w:hint="default" w:ascii="Times New Roman" w:hAnsi="Times New Roman" w:eastAsia="宋体" w:cs="Times New Roman"/>
          <w:sz w:val="21"/>
          <w:szCs w:val="21"/>
        </w:rPr>
        <w:t>Новая конструкция и конфигурация</w:t>
      </w:r>
      <w:bookmarkEnd w:id="231"/>
      <w:bookmarkEnd w:id="232"/>
    </w:p>
    <w:p w14:paraId="5DFE9057">
      <w:pPr>
        <w:spacing w:line="240" w:lineRule="auto"/>
        <w:ind w:firstLine="0" w:firstLineChars="0"/>
        <w:jc w:val="left"/>
        <w:rPr>
          <w:rFonts w:hint="default" w:ascii="Times New Roman" w:hAnsi="Times New Roman" w:cs="Times New Roman"/>
          <w:szCs w:val="24"/>
        </w:rPr>
      </w:pPr>
      <w:r>
        <w:rPr>
          <w:rFonts w:hint="default" w:ascii="Times New Roman" w:hAnsi="Times New Roman" w:cs="Times New Roman"/>
          <w:szCs w:val="24"/>
        </w:rPr>
        <w:t>Откройте программное обеспечение TwinCAT3 и создайте новый проект, как показано на рисунке ниже</w:t>
      </w:r>
      <w:r>
        <w:rPr>
          <w:rFonts w:hint="eastAsia" w:ascii="Times New Roman" w:hAnsi="Times New Roman" w:cs="Times New Roman"/>
          <w:szCs w:val="24"/>
          <w:lang w:eastAsia="zh-CN"/>
        </w:rPr>
        <w:t xml:space="preserve">: </w:t>
      </w:r>
      <w:r>
        <w:rPr>
          <w:rFonts w:hint="default" w:ascii="Times New Roman" w:hAnsi="Times New Roman" w:cs="Times New Roman"/>
          <w:szCs w:val="24"/>
        </w:rPr>
        <w:drawing>
          <wp:inline distT="0" distB="0" distL="114300" distR="114300">
            <wp:extent cx="4248150" cy="1074420"/>
            <wp:effectExtent l="0" t="0" r="0" b="1143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58"/>
                    <a:stretch>
                      <a:fillRect/>
                    </a:stretch>
                  </pic:blipFill>
                  <pic:spPr>
                    <a:xfrm>
                      <a:off x="0" y="0"/>
                      <a:ext cx="4248150" cy="1074420"/>
                    </a:xfrm>
                    <a:prstGeom prst="rect">
                      <a:avLst/>
                    </a:prstGeom>
                    <a:noFill/>
                    <a:ln>
                      <a:noFill/>
                    </a:ln>
                  </pic:spPr>
                </pic:pic>
              </a:graphicData>
            </a:graphic>
          </wp:inline>
        </w:drawing>
      </w:r>
    </w:p>
    <w:p w14:paraId="086327DD">
      <w:pPr>
        <w:spacing w:line="240" w:lineRule="auto"/>
        <w:ind w:firstLine="480"/>
        <w:jc w:val="both"/>
        <w:rPr>
          <w:rFonts w:hint="default" w:ascii="Times New Roman" w:hAnsi="Times New Roman" w:cs="Times New Roman"/>
          <w:szCs w:val="24"/>
        </w:rPr>
      </w:pPr>
      <w:r>
        <w:rPr>
          <w:rFonts w:hint="default" w:ascii="Times New Roman" w:hAnsi="Times New Roman" w:cs="Times New Roman"/>
        </w:rPr>
        <w:drawing>
          <wp:inline distT="0" distB="0" distL="114300" distR="114300">
            <wp:extent cx="4221480" cy="2910205"/>
            <wp:effectExtent l="0" t="0" r="7620" b="4445"/>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pic:cNvPicPr>
                  </pic:nvPicPr>
                  <pic:blipFill>
                    <a:blip r:embed="rId59"/>
                    <a:stretch>
                      <a:fillRect/>
                    </a:stretch>
                  </pic:blipFill>
                  <pic:spPr>
                    <a:xfrm>
                      <a:off x="0" y="0"/>
                      <a:ext cx="4221480" cy="2910205"/>
                    </a:xfrm>
                    <a:prstGeom prst="rect">
                      <a:avLst/>
                    </a:prstGeom>
                    <a:noFill/>
                    <a:ln>
                      <a:noFill/>
                    </a:ln>
                  </pic:spPr>
                </pic:pic>
              </a:graphicData>
            </a:graphic>
          </wp:inline>
        </w:drawing>
      </w:r>
    </w:p>
    <w:p w14:paraId="53E24E04">
      <w:pPr>
        <w:ind w:firstLine="480"/>
        <w:jc w:val="both"/>
        <w:rPr>
          <w:rFonts w:hint="default" w:ascii="Times New Roman" w:hAnsi="Times New Roman" w:cs="Times New Roman"/>
          <w:szCs w:val="24"/>
        </w:rPr>
      </w:pPr>
    </w:p>
    <w:p w14:paraId="2E515602">
      <w:pPr>
        <w:ind w:firstLine="480"/>
        <w:jc w:val="both"/>
        <w:rPr>
          <w:rFonts w:hint="default" w:ascii="Times New Roman" w:hAnsi="Times New Roman" w:cs="Times New Roman"/>
          <w:szCs w:val="24"/>
        </w:rPr>
      </w:pPr>
    </w:p>
    <w:p w14:paraId="355971E8">
      <w:pPr>
        <w:rPr>
          <w:rFonts w:hint="default" w:ascii="Times New Roman" w:hAnsi="Times New Roman" w:cs="Times New Roman"/>
        </w:rPr>
      </w:pPr>
      <w:r>
        <w:rPr>
          <w:rFonts w:hint="default" w:ascii="Times New Roman" w:hAnsi="Times New Roman" w:cs="Times New Roman"/>
        </w:rPr>
        <w:br w:type="page"/>
      </w:r>
    </w:p>
    <w:p w14:paraId="2A32DB16">
      <w:pPr>
        <w:ind w:firstLine="480"/>
        <w:jc w:val="both"/>
        <w:rPr>
          <w:rFonts w:hint="eastAsia" w:ascii="Times New Roman" w:hAnsi="Times New Roman" w:cs="Times New Roman"/>
          <w:szCs w:val="24"/>
        </w:rPr>
      </w:pPr>
      <w:r>
        <w:rPr>
          <w:rFonts w:hint="default" w:ascii="Times New Roman" w:hAnsi="Times New Roman" w:cs="Times New Roman"/>
        </w:rPr>
        <w:t>Отсканируйте SRE8200 и его расширенный ввод-вывод, подключенный к компьютеру, в проекте, выберите Ввод-вывод&gt;Устройства&gt;Сканирование, как показано на рисунке ниже</w:t>
      </w:r>
      <w:r>
        <w:rPr>
          <w:rFonts w:hint="eastAsia" w:ascii="Times New Roman" w:hAnsi="Times New Roman" w:cs="Times New Roman"/>
          <w:lang w:eastAsia="zh-CN"/>
        </w:rPr>
        <w:t xml:space="preserve">: </w:t>
      </w:r>
    </w:p>
    <w:p w14:paraId="6CA4F4EF">
      <w:pPr>
        <w:spacing w:line="720" w:lineRule="auto"/>
        <w:ind w:firstLine="0" w:firstLineChars="0"/>
        <w:jc w:val="center"/>
        <w:rPr>
          <w:rFonts w:hint="default" w:ascii="Times New Roman" w:hAnsi="Times New Roman" w:cs="Times New Roman"/>
          <w:szCs w:val="24"/>
        </w:rPr>
      </w:pPr>
      <w:r>
        <w:rPr>
          <w:rFonts w:hint="default" w:ascii="Times New Roman" w:hAnsi="Times New Roman" w:cs="Times New Roman"/>
          <w:szCs w:val="24"/>
        </w:rPr>
        <w:drawing>
          <wp:inline distT="0" distB="0" distL="114300" distR="114300">
            <wp:extent cx="3117215" cy="2440305"/>
            <wp:effectExtent l="0" t="0" r="6985" b="1714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60"/>
                    <a:stretch>
                      <a:fillRect/>
                    </a:stretch>
                  </pic:blipFill>
                  <pic:spPr>
                    <a:xfrm>
                      <a:off x="0" y="0"/>
                      <a:ext cx="3117215" cy="2440305"/>
                    </a:xfrm>
                    <a:prstGeom prst="rect">
                      <a:avLst/>
                    </a:prstGeom>
                    <a:noFill/>
                    <a:ln>
                      <a:noFill/>
                    </a:ln>
                  </pic:spPr>
                </pic:pic>
              </a:graphicData>
            </a:graphic>
          </wp:inline>
        </w:drawing>
      </w:r>
    </w:p>
    <w:p w14:paraId="48FE794B">
      <w:pPr>
        <w:ind w:firstLine="480"/>
        <w:jc w:val="both"/>
        <w:rPr>
          <w:rFonts w:hint="default" w:ascii="Times New Roman" w:hAnsi="Times New Roman" w:cs="Times New Roman"/>
          <w:szCs w:val="24"/>
          <w:lang w:val="ru-RU"/>
        </w:rPr>
      </w:pPr>
      <w:r>
        <w:rPr>
          <w:rFonts w:hint="default" w:ascii="Times New Roman" w:hAnsi="Times New Roman" w:cs="Times New Roman"/>
          <w:szCs w:val="24"/>
        </w:rPr>
        <w:t>Модуль, который был успешно отсканирован, показан на рисунке ниже</w:t>
      </w:r>
      <w:r>
        <w:rPr>
          <w:rFonts w:hint="default" w:ascii="Times New Roman" w:hAnsi="Times New Roman" w:cs="Times New Roman"/>
          <w:szCs w:val="24"/>
          <w:lang w:val="ru-RU"/>
        </w:rPr>
        <w:t>:</w:t>
      </w:r>
    </w:p>
    <w:p w14:paraId="6AD496A1">
      <w:pPr>
        <w:ind w:firstLine="480"/>
        <w:jc w:val="both"/>
        <w:rPr>
          <w:rFonts w:hint="default" w:ascii="Times New Roman" w:hAnsi="Times New Roman" w:cs="Times New Roman"/>
          <w:szCs w:val="24"/>
        </w:rPr>
      </w:pPr>
    </w:p>
    <w:p w14:paraId="5F72644C">
      <w:pPr>
        <w:tabs>
          <w:tab w:val="left" w:pos="2388"/>
        </w:tabs>
        <w:spacing w:line="240" w:lineRule="auto"/>
        <w:ind w:firstLine="0" w:firstLineChars="0"/>
        <w:jc w:val="both"/>
        <w:rPr>
          <w:rFonts w:hint="default" w:ascii="Times New Roman" w:hAnsi="Times New Roman" w:cs="Times New Roman"/>
        </w:rPr>
      </w:pPr>
      <w:r>
        <w:rPr>
          <w:rFonts w:hint="default" w:ascii="Times New Roman" w:hAnsi="Times New Roman" w:cs="Times New Roman"/>
        </w:rPr>
        <w:drawing>
          <wp:inline distT="0" distB="0" distL="114300" distR="114300">
            <wp:extent cx="4343400" cy="2657475"/>
            <wp:effectExtent l="0" t="0" r="0" b="9525"/>
            <wp:docPr id="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pic:cNvPicPr>
                      <a:picLocks noChangeAspect="1"/>
                    </pic:cNvPicPr>
                  </pic:nvPicPr>
                  <pic:blipFill>
                    <a:blip r:embed="rId65"/>
                    <a:stretch>
                      <a:fillRect/>
                    </a:stretch>
                  </pic:blipFill>
                  <pic:spPr>
                    <a:xfrm>
                      <a:off x="0" y="0"/>
                      <a:ext cx="4343400" cy="2657475"/>
                    </a:xfrm>
                    <a:prstGeom prst="rect">
                      <a:avLst/>
                    </a:prstGeom>
                    <a:noFill/>
                    <a:ln>
                      <a:noFill/>
                    </a:ln>
                  </pic:spPr>
                </pic:pic>
              </a:graphicData>
            </a:graphic>
          </wp:inline>
        </w:drawing>
      </w:r>
    </w:p>
    <w:p w14:paraId="7C41603D">
      <w:pPr>
        <w:tabs>
          <w:tab w:val="left" w:pos="2388"/>
        </w:tabs>
        <w:spacing w:line="240" w:lineRule="auto"/>
        <w:ind w:firstLine="0" w:firstLineChars="0"/>
        <w:jc w:val="both"/>
        <w:rPr>
          <w:rFonts w:hint="default" w:ascii="Times New Roman" w:hAnsi="Times New Roman" w:cs="Times New Roman"/>
        </w:rPr>
      </w:pPr>
    </w:p>
    <w:p w14:paraId="72C4CD1C">
      <w:pPr>
        <w:rPr>
          <w:rFonts w:hint="default" w:ascii="Times New Roman" w:hAnsi="Times New Roman" w:cs="Times New Roman"/>
        </w:rPr>
      </w:pPr>
      <w:bookmarkStart w:id="233" w:name="_Toc2049"/>
      <w:bookmarkStart w:id="234" w:name="_Toc132737322"/>
      <w:r>
        <w:rPr>
          <w:rFonts w:hint="default" w:ascii="Times New Roman" w:hAnsi="Times New Roman" w:cs="Times New Roman"/>
        </w:rPr>
        <w:br w:type="page"/>
      </w:r>
    </w:p>
    <w:bookmarkEnd w:id="233"/>
    <w:bookmarkEnd w:id="234"/>
    <w:p w14:paraId="2F4A8CC1">
      <w:pPr>
        <w:pStyle w:val="4"/>
        <w:numPr>
          <w:ilvl w:val="-1"/>
          <w:numId w:val="0"/>
        </w:numPr>
        <w:bidi w:val="0"/>
        <w:ind w:left="0" w:firstLine="0"/>
        <w:rPr>
          <w:rFonts w:hint="default" w:ascii="Times New Roman" w:hAnsi="Times New Roman" w:cs="Times New Roman"/>
          <w:sz w:val="21"/>
          <w:szCs w:val="21"/>
        </w:rPr>
      </w:pPr>
      <w:bookmarkStart w:id="235" w:name="_Toc1701"/>
      <w:bookmarkStart w:id="236" w:name="_Toc16466"/>
      <w:r>
        <w:rPr>
          <w:rFonts w:hint="default" w:ascii="Times New Roman" w:hAnsi="Times New Roman" w:cs="Times New Roman"/>
          <w:sz w:val="21"/>
          <w:szCs w:val="21"/>
          <w:lang w:val="ru-RU"/>
        </w:rPr>
        <w:t xml:space="preserve">8.3.5. </w:t>
      </w:r>
      <w:r>
        <w:rPr>
          <w:rFonts w:hint="default" w:ascii="Times New Roman" w:hAnsi="Times New Roman" w:cs="Times New Roman"/>
          <w:sz w:val="21"/>
          <w:szCs w:val="21"/>
        </w:rPr>
        <w:t>Мониторинг данных</w:t>
      </w:r>
      <w:bookmarkEnd w:id="235"/>
      <w:bookmarkEnd w:id="236"/>
    </w:p>
    <w:p w14:paraId="003A97FD">
      <w:pPr>
        <w:tabs>
          <w:tab w:val="left" w:pos="2388"/>
        </w:tabs>
        <w:spacing w:line="240" w:lineRule="auto"/>
        <w:ind w:firstLine="0" w:firstLineChars="0"/>
        <w:jc w:val="both"/>
        <w:rPr>
          <w:rFonts w:hint="default" w:ascii="Times New Roman" w:hAnsi="Times New Roman" w:cs="Times New Roman"/>
        </w:rPr>
      </w:pPr>
      <w:r>
        <w:rPr>
          <w:rFonts w:hint="default" w:ascii="Times New Roman" w:hAnsi="Times New Roman" w:cs="Times New Roman"/>
        </w:rPr>
        <w:t>Выберите модуль ввода-вывода, который будет отслеживаться на TwinCAT3, и выберите данные, которые будут отслеживаться для мониторинга</w:t>
      </w:r>
      <w:r>
        <w:rPr>
          <w:rFonts w:hint="eastAsia" w:ascii="Times New Roman" w:hAnsi="Times New Roman" w:cs="Times New Roman"/>
          <w:lang w:eastAsia="zh-CN"/>
        </w:rPr>
        <w:t xml:space="preserve">: </w:t>
      </w:r>
      <w:r>
        <w:rPr>
          <w:rFonts w:hint="default" w:ascii="Times New Roman" w:hAnsi="Times New Roman" w:cs="Times New Roman"/>
        </w:rPr>
        <w:drawing>
          <wp:inline distT="0" distB="0" distL="114300" distR="114300">
            <wp:extent cx="5271135" cy="2090420"/>
            <wp:effectExtent l="0" t="0" r="5715" b="5080"/>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66"/>
                    <a:stretch>
                      <a:fillRect/>
                    </a:stretch>
                  </pic:blipFill>
                  <pic:spPr>
                    <a:xfrm>
                      <a:off x="0" y="0"/>
                      <a:ext cx="5271135" cy="2090420"/>
                    </a:xfrm>
                    <a:prstGeom prst="rect">
                      <a:avLst/>
                    </a:prstGeom>
                    <a:noFill/>
                    <a:ln>
                      <a:noFill/>
                    </a:ln>
                  </pic:spPr>
                </pic:pic>
              </a:graphicData>
            </a:graphic>
          </wp:inline>
        </w:drawing>
      </w:r>
    </w:p>
    <w:p w14:paraId="4A79AA61">
      <w:pPr>
        <w:rPr>
          <w:rFonts w:hint="default" w:ascii="Times New Roman" w:hAnsi="Times New Roman" w:cs="Times New Roman"/>
          <w:lang w:bidi="en-US"/>
        </w:rPr>
      </w:pPr>
      <w:bookmarkStart w:id="237" w:name="_Toc18654"/>
      <w:r>
        <w:rPr>
          <w:rFonts w:hint="default" w:ascii="Times New Roman" w:hAnsi="Times New Roman" w:cs="Times New Roman"/>
          <w:lang w:bidi="en-US"/>
        </w:rPr>
        <w:br w:type="page"/>
      </w:r>
    </w:p>
    <w:bookmarkEnd w:id="237"/>
    <w:p w14:paraId="1720B7DD">
      <w:pPr>
        <w:pStyle w:val="3"/>
        <w:numPr>
          <w:ilvl w:val="-1"/>
          <w:numId w:val="0"/>
        </w:numPr>
        <w:bidi w:val="0"/>
        <w:ind w:left="0" w:firstLine="0"/>
        <w:rPr>
          <w:rFonts w:hint="default" w:ascii="Times New Roman" w:hAnsi="Times New Roman" w:cs="Times New Roman"/>
          <w:sz w:val="24"/>
          <w:szCs w:val="24"/>
        </w:rPr>
      </w:pPr>
      <w:bookmarkStart w:id="238" w:name="_Toc28166"/>
      <w:bookmarkStart w:id="239" w:name="_Toc12963"/>
      <w:r>
        <w:rPr>
          <w:rFonts w:hint="default" w:ascii="Times New Roman" w:hAnsi="Times New Roman" w:cs="Times New Roman"/>
          <w:sz w:val="24"/>
          <w:szCs w:val="24"/>
          <w:lang w:val="ru-RU"/>
        </w:rPr>
        <w:t>8.4.</w:t>
      </w:r>
      <w:r>
        <w:rPr>
          <w:rFonts w:hint="default" w:ascii="Times New Roman" w:hAnsi="Times New Roman" w:cs="Times New Roman"/>
          <w:sz w:val="24"/>
          <w:szCs w:val="24"/>
        </w:rPr>
        <w:t xml:space="preserve">Пример </w:t>
      </w:r>
      <w:r>
        <w:rPr>
          <w:rFonts w:hint="default" w:ascii="Times New Roman" w:hAnsi="Times New Roman" w:cs="Times New Roman"/>
          <w:sz w:val="24"/>
          <w:szCs w:val="24"/>
          <w:lang w:val="ru-RU"/>
        </w:rPr>
        <w:t xml:space="preserve">передачи </w:t>
      </w:r>
      <w:r>
        <w:rPr>
          <w:rFonts w:hint="default" w:ascii="Times New Roman" w:hAnsi="Times New Roman" w:cs="Times New Roman"/>
          <w:sz w:val="24"/>
          <w:szCs w:val="24"/>
        </w:rPr>
        <w:t>между SRE3522 и TwinCAT3</w:t>
      </w:r>
      <w:bookmarkEnd w:id="238"/>
      <w:bookmarkEnd w:id="239"/>
    </w:p>
    <w:p w14:paraId="06BFE991">
      <w:pPr>
        <w:pStyle w:val="4"/>
        <w:numPr>
          <w:ilvl w:val="-1"/>
          <w:numId w:val="0"/>
        </w:numPr>
        <w:bidi w:val="0"/>
        <w:ind w:left="0" w:firstLine="0"/>
        <w:rPr>
          <w:rFonts w:hint="default" w:ascii="Times New Roman" w:hAnsi="Times New Roman" w:cs="Times New Roman"/>
          <w:sz w:val="21"/>
          <w:szCs w:val="21"/>
        </w:rPr>
      </w:pPr>
      <w:bookmarkStart w:id="240" w:name="_Toc27969"/>
      <w:bookmarkStart w:id="241" w:name="_Toc25838"/>
      <w:r>
        <w:rPr>
          <w:rFonts w:hint="default" w:ascii="Times New Roman" w:hAnsi="Times New Roman" w:cs="Times New Roman"/>
          <w:sz w:val="21"/>
          <w:szCs w:val="21"/>
          <w:lang w:val="ru-RU"/>
        </w:rPr>
        <w:t>8.4.1 Передача данных</w:t>
      </w:r>
      <w:bookmarkEnd w:id="240"/>
      <w:bookmarkEnd w:id="241"/>
    </w:p>
    <w:p w14:paraId="09EE46E3">
      <w:pPr>
        <w:spacing w:line="240" w:lineRule="auto"/>
        <w:ind w:firstLine="0" w:firstLineChars="0"/>
        <w:jc w:val="both"/>
        <w:rPr>
          <w:rFonts w:hint="eastAsia" w:ascii="Times New Roman" w:hAnsi="Times New Roman" w:cs="Times New Roman"/>
        </w:rPr>
      </w:pPr>
      <w:r>
        <w:rPr>
          <w:rFonts w:hint="default" w:ascii="Times New Roman" w:hAnsi="Times New Roman" w:cs="Times New Roman"/>
          <w:szCs w:val="24"/>
        </w:rPr>
        <w:t xml:space="preserve">Схема </w:t>
      </w:r>
      <w:r>
        <w:rPr>
          <w:rFonts w:hint="default" w:ascii="Times New Roman" w:hAnsi="Times New Roman" w:cs="Times New Roman"/>
          <w:szCs w:val="24"/>
          <w:lang w:val="ru-RU"/>
        </w:rPr>
        <w:t>передачи данных</w:t>
      </w:r>
      <w:r>
        <w:rPr>
          <w:rFonts w:hint="default" w:ascii="Times New Roman" w:hAnsi="Times New Roman" w:cs="Times New Roman"/>
          <w:szCs w:val="24"/>
        </w:rPr>
        <w:t xml:space="preserve"> показана ниже</w:t>
      </w:r>
      <w:r>
        <w:rPr>
          <w:rFonts w:hint="eastAsia" w:ascii="Times New Roman" w:hAnsi="Times New Roman" w:cs="Times New Roman"/>
          <w:szCs w:val="24"/>
          <w:lang w:eastAsia="zh-CN"/>
        </w:rPr>
        <w:t xml:space="preserve">: </w:t>
      </w:r>
    </w:p>
    <w:p w14:paraId="26CD8E95">
      <w:pPr>
        <w:spacing w:line="240" w:lineRule="auto"/>
        <w:ind w:firstLine="0" w:firstLineChars="0"/>
        <w:jc w:val="center"/>
        <w:rPr>
          <w:rFonts w:hint="default" w:ascii="Times New Roman" w:hAnsi="Times New Roman" w:cs="Times New Roman"/>
        </w:rPr>
      </w:pPr>
      <w:r>
        <w:rPr>
          <w:sz w:val="24"/>
        </w:rPr>
        <mc:AlternateContent>
          <mc:Choice Requires="wps">
            <w:drawing>
              <wp:anchor distT="0" distB="0" distL="114300" distR="114300" simplePos="0" relativeHeight="251707392" behindDoc="0" locked="0" layoutInCell="1" allowOverlap="1">
                <wp:simplePos x="0" y="0"/>
                <wp:positionH relativeFrom="column">
                  <wp:posOffset>1477645</wp:posOffset>
                </wp:positionH>
                <wp:positionV relativeFrom="paragraph">
                  <wp:posOffset>153670</wp:posOffset>
                </wp:positionV>
                <wp:extent cx="1068705" cy="331470"/>
                <wp:effectExtent l="0" t="0" r="13335" b="3810"/>
                <wp:wrapNone/>
                <wp:docPr id="88" name="文本框 88"/>
                <wp:cNvGraphicFramePr/>
                <a:graphic xmlns:a="http://schemas.openxmlformats.org/drawingml/2006/main">
                  <a:graphicData uri="http://schemas.microsoft.com/office/word/2010/wordprocessingShape">
                    <wps:wsp>
                      <wps:cNvSpPr txBox="1"/>
                      <wps:spPr>
                        <a:xfrm>
                          <a:off x="0" y="0"/>
                          <a:ext cx="1068705" cy="3314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2C63121">
                            <w:pPr>
                              <w:adjustRightInd w:val="0"/>
                              <w:snapToGrid w:val="0"/>
                              <w:spacing w:line="240" w:lineRule="auto"/>
                              <w:ind w:firstLine="0" w:firstLineChars="0"/>
                              <w:rPr>
                                <w:rFonts w:hint="default" w:ascii="Times New Roman" w:hAnsi="Times New Roman" w:cs="Times New Roman"/>
                                <w:sz w:val="15"/>
                                <w:szCs w:val="15"/>
                              </w:rPr>
                            </w:pPr>
                            <w:r>
                              <w:rPr>
                                <w:rFonts w:hint="default" w:ascii="Times New Roman" w:hAnsi="Times New Roman" w:cs="Times New Roman"/>
                                <w:sz w:val="15"/>
                                <w:szCs w:val="15"/>
                              </w:rPr>
                              <w:t>Программирующий</w:t>
                            </w:r>
                          </w:p>
                          <w:p w14:paraId="5F9186DA">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компьютер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6.35pt;margin-top:12.1pt;height:26.1pt;width:84.15pt;z-index:251707392;mso-width-relative:page;mso-height-relative:page;" fillcolor="#FFFFFF [3201]" filled="t" stroked="f" coordsize="21600,21600" o:gfxdata="UEsDBAoAAAAAAIdO4kAAAAAAAAAAAAAAAAAEAAAAZHJzL1BLAwQUAAAACACHTuJAJCrPrtUAAAAJ&#10;AQAADwAAAGRycy9kb3ducmV2LnhtbE2PTU/DMAyG70j8h8iTuLGkpdqm0nQHJK5IbGPnrDFNtcap&#10;kuzz12NOcLPlR6+ft1lf/SjOGNMQSEMxVyCQumAH6jXstu/PKxApG7JmDIQabphg3T4+NKa24UKf&#10;eN7kXnAIpdpocDlPtZSpc+hNmocJiW/fIXqTeY29tNFcONyPslRqIb0ZiD84M+Gbw+64OXkN+97f&#10;91/FFJ31Y0Uf99t2Fwatn2aFegWR8Zr/YPjVZ3Vo2ekQTmSTGDWUL+WSUR6qEgQDlSq43EHDclGB&#10;bBv5v0H7A1BLAwQUAAAACACHTuJA3ED9AlMCAACRBAAADgAAAGRycy9lMm9Eb2MueG1srVTNbhMx&#10;EL4j8Q6W72Q3bX5KlE0VWgUhRbRSQZwdrzdryfYY28lueAB4A05cuPNcfQ7G3k1aCoceyMGZ8Yxn&#10;5vtmZueXrVZkL5yXYAo6HOSUCMOhlGZb0I8fVq8uKPGBmZIpMKKgB+Hp5eLli3ljZ+IMalClcASD&#10;GD9rbEHrEOwsyzyvhWZ+AFYYNFbgNAuoum1WOtZgdK2yszyfZA240jrgwnu8ve6MtI/onhMQqkpy&#10;cQ18p4UJXVQnFAsIydfSerpI1VaV4OGmqrwIRBUUkYZ0YhKUN/HMFnM22zpma8n7EthzSniCSTNp&#10;MOkp1DULjOyc/CuUltyBhyoMOOisA5IYQRTD/Ak3dzWzImFBqr09ke7/X1j+fn/riCwLeoF9N0xj&#10;x++/f7v/8ev+51eCd0hQY/0M/e4seob2DbQ4Nsd7j5cRd1s5Hf8REUE70ns40SvaQHh8lE8upvmY&#10;Eo628/PhaJr4zx5eW+fDWwGaRKGgDtuXWGX7tQ9YCboeXWIyD0qWK6lUUtx2c6Uc2TNs9Sr9YpH4&#10;5A83ZUhT0Mn5OE+RDcT3nZ8y6B7BdqCiFNpN2zOwgfKABDjoZshbvpJY5Zr5cMscDg1ixrUKN3hU&#10;CjAJ9BIlNbgv/7qP/thLtFLS4BAW1H/eMScoUe8Mdvn1cDSKU5uU0Xh6hop7bNk8tpidvgIEP8QF&#10;tjyJ0T+oo1g50J9w+5YxK5qY4Zi7oOEoXoVuNXB7uVgukxPOqWVhbe4sj6Ej1QaWuwCVTC2JNHXc&#10;9OzhpCba+62Kq/BYT14PX5LF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Qqz67VAAAACQEAAA8A&#10;AAAAAAAAAQAgAAAAIgAAAGRycy9kb3ducmV2LnhtbFBLAQIUABQAAAAIAIdO4kDcQP0CUwIAAJEE&#10;AAAOAAAAAAAAAAEAIAAAACQBAABkcnMvZTJvRG9jLnhtbFBLBQYAAAAABgAGAFkBAADpBQAAAAA=&#10;">
                <v:fill on="t" focussize="0,0"/>
                <v:stroke on="f" weight="0.5pt"/>
                <v:imagedata o:title=""/>
                <o:lock v:ext="edit" aspectratio="f"/>
                <v:textbox>
                  <w:txbxContent>
                    <w:p w14:paraId="12C63121">
                      <w:pPr>
                        <w:adjustRightInd w:val="0"/>
                        <w:snapToGrid w:val="0"/>
                        <w:spacing w:line="240" w:lineRule="auto"/>
                        <w:ind w:firstLine="0" w:firstLineChars="0"/>
                        <w:rPr>
                          <w:rFonts w:hint="default" w:ascii="Times New Roman" w:hAnsi="Times New Roman" w:cs="Times New Roman"/>
                          <w:sz w:val="15"/>
                          <w:szCs w:val="15"/>
                        </w:rPr>
                      </w:pPr>
                      <w:r>
                        <w:rPr>
                          <w:rFonts w:hint="default" w:ascii="Times New Roman" w:hAnsi="Times New Roman" w:cs="Times New Roman"/>
                          <w:sz w:val="15"/>
                          <w:szCs w:val="15"/>
                        </w:rPr>
                        <w:t>Программирующий</w:t>
                      </w:r>
                    </w:p>
                    <w:p w14:paraId="5F9186DA">
                      <w:pPr>
                        <w:adjustRightInd w:val="0"/>
                        <w:snapToGrid w:val="0"/>
                        <w:spacing w:line="240" w:lineRule="auto"/>
                        <w:ind w:firstLine="0" w:firstLineChars="0"/>
                        <w:rPr>
                          <w:rFonts w:ascii="Times New Roman" w:hAnsi="Times New Roman" w:cs="Times New Roman"/>
                          <w:sz w:val="15"/>
                          <w:szCs w:val="15"/>
                        </w:rPr>
                      </w:pPr>
                      <w:r>
                        <w:rPr>
                          <w:rFonts w:hint="default" w:ascii="Times New Roman" w:hAnsi="Times New Roman" w:cs="Times New Roman"/>
                          <w:sz w:val="15"/>
                          <w:szCs w:val="15"/>
                        </w:rPr>
                        <w:t>компьютер</w:t>
                      </w:r>
                    </w:p>
                  </w:txbxContent>
                </v:textbox>
              </v:shape>
            </w:pict>
          </mc:Fallback>
        </mc:AlternateContent>
      </w:r>
      <w:r>
        <w:rPr>
          <w:rFonts w:hint="default" w:ascii="Times New Roman" w:hAnsi="Times New Roman" w:cs="Times New Roman"/>
        </w:rPr>
        <w:object>
          <v:shape id="_x0000_i1042" o:spt="75" type="#_x0000_t75" style="height:171.15pt;width:235.7pt;" o:ole="t" filled="f" o:preferrelative="t" stroked="f" coordsize="21600,21600">
            <v:path/>
            <v:fill on="f" focussize="0,0"/>
            <v:stroke on="f"/>
            <v:imagedata r:id="rId68" cropleft="3187f" croptop="7730f" cropright="20505f" cropbottom="8621f" o:title=""/>
            <o:lock v:ext="edit" aspectratio="f"/>
            <w10:wrap type="none"/>
            <w10:anchorlock/>
          </v:shape>
          <o:OLEObject Type="Embed" ProgID="Visio.Drawing.11" ShapeID="_x0000_i1042" DrawAspect="Content" ObjectID="_1468075742" r:id="rId67">
            <o:LockedField>false</o:LockedField>
          </o:OLEObject>
        </w:object>
      </w:r>
    </w:p>
    <w:p w14:paraId="35C27A7A">
      <w:pPr>
        <w:spacing w:line="240" w:lineRule="auto"/>
        <w:ind w:firstLine="0" w:firstLineChars="0"/>
        <w:jc w:val="center"/>
        <w:rPr>
          <w:rFonts w:hint="default" w:ascii="Times New Roman" w:hAnsi="Times New Roman" w:cs="Times New Roman"/>
          <w:color w:val="FF0000"/>
        </w:rPr>
      </w:pPr>
    </w:p>
    <w:p w14:paraId="1BE52F7F">
      <w:pPr>
        <w:pStyle w:val="4"/>
        <w:numPr>
          <w:ilvl w:val="-1"/>
          <w:numId w:val="0"/>
        </w:numPr>
        <w:bidi w:val="0"/>
        <w:ind w:left="0" w:firstLine="0"/>
        <w:rPr>
          <w:rFonts w:hint="default" w:ascii="Times New Roman" w:hAnsi="Times New Roman" w:cs="Times New Roman"/>
          <w:sz w:val="21"/>
          <w:szCs w:val="21"/>
        </w:rPr>
      </w:pPr>
      <w:bookmarkStart w:id="242" w:name="_Toc233"/>
      <w:bookmarkStart w:id="243" w:name="_Toc14851"/>
      <w:r>
        <w:rPr>
          <w:rFonts w:hint="default" w:ascii="Times New Roman" w:hAnsi="Times New Roman" w:cs="Times New Roman"/>
          <w:sz w:val="21"/>
          <w:szCs w:val="21"/>
          <w:lang w:val="ru-RU"/>
        </w:rPr>
        <w:t xml:space="preserve">8.4.2. </w:t>
      </w:r>
      <w:r>
        <w:rPr>
          <w:rFonts w:hint="default" w:ascii="Times New Roman" w:hAnsi="Times New Roman" w:eastAsia="宋体" w:cs="Times New Roman"/>
          <w:sz w:val="21"/>
          <w:szCs w:val="21"/>
        </w:rPr>
        <w:t>Конфигурация оборудования</w:t>
      </w:r>
      <w:bookmarkEnd w:id="242"/>
      <w:bookmarkEnd w:id="243"/>
    </w:p>
    <w:p w14:paraId="72A7D97C">
      <w:pPr>
        <w:ind w:firstLine="480"/>
        <w:rPr>
          <w:rFonts w:hint="eastAsia" w:ascii="Times New Roman" w:hAnsi="Times New Roman" w:cs="Times New Roman"/>
        </w:rPr>
      </w:pPr>
      <w:r>
        <w:rPr>
          <w:rFonts w:hint="default" w:ascii="Times New Roman" w:hAnsi="Times New Roman" w:cs="Times New Roman"/>
        </w:rPr>
        <w:t>Конфигурация оборудования приведена в следующей таблице</w:t>
      </w:r>
      <w:r>
        <w:rPr>
          <w:rFonts w:hint="eastAsia" w:ascii="Times New Roman" w:hAnsi="Times New Roman" w:cs="Times New Roman"/>
          <w:lang w:eastAsia="zh-C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1"/>
        <w:gridCol w:w="1327"/>
        <w:gridCol w:w="4444"/>
      </w:tblGrid>
      <w:tr w14:paraId="4F428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shd w:val="clear" w:color="auto" w:fill="BEBEBE" w:themeFill="background1" w:themeFillShade="BF"/>
          </w:tcPr>
          <w:p w14:paraId="1EDDD39A">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Компоненты</w:t>
            </w:r>
          </w:p>
        </w:tc>
        <w:tc>
          <w:tcPr>
            <w:tcW w:w="1084" w:type="dxa"/>
            <w:shd w:val="clear" w:color="auto" w:fill="BEBEBE" w:themeFill="background1" w:themeFillShade="BF"/>
          </w:tcPr>
          <w:p w14:paraId="1BA82B8A">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Количество</w:t>
            </w:r>
          </w:p>
        </w:tc>
        <w:tc>
          <w:tcPr>
            <w:tcW w:w="4613" w:type="dxa"/>
            <w:shd w:val="clear" w:color="auto" w:fill="BEBEBE" w:themeFill="background1" w:themeFillShade="BF"/>
          </w:tcPr>
          <w:p w14:paraId="410E45E8">
            <w:pPr>
              <w:tabs>
                <w:tab w:val="left" w:pos="2388"/>
              </w:tabs>
              <w:spacing w:line="240" w:lineRule="auto"/>
              <w:ind w:firstLine="0" w:firstLineChars="0"/>
              <w:jc w:val="center"/>
              <w:rPr>
                <w:rFonts w:hint="default" w:ascii="Times New Roman" w:hAnsi="Times New Roman" w:cs="Times New Roman"/>
                <w:b/>
                <w:bCs/>
                <w:sz w:val="21"/>
                <w:szCs w:val="21"/>
                <w:lang w:val="ru-RU"/>
              </w:rPr>
            </w:pPr>
            <w:r>
              <w:rPr>
                <w:rFonts w:hint="default" w:ascii="Times New Roman" w:hAnsi="Times New Roman" w:cs="Times New Roman"/>
                <w:b/>
                <w:bCs/>
                <w:sz w:val="21"/>
                <w:szCs w:val="21"/>
                <w:lang w:val="ru-RU"/>
              </w:rPr>
              <w:t>Примечание</w:t>
            </w:r>
          </w:p>
        </w:tc>
      </w:tr>
      <w:tr w14:paraId="657FD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4B32BB57">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Программирующий компьютер</w:t>
            </w:r>
          </w:p>
        </w:tc>
        <w:tc>
          <w:tcPr>
            <w:tcW w:w="1084" w:type="dxa"/>
          </w:tcPr>
          <w:p w14:paraId="21028A85">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142050F7">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lang w:val="ru-RU"/>
              </w:rPr>
              <w:t xml:space="preserve">Установка программного обеспечения </w:t>
            </w:r>
            <w:r>
              <w:rPr>
                <w:rFonts w:hint="default" w:ascii="Times New Roman" w:hAnsi="Times New Roman" w:cs="Times New Roman"/>
                <w:sz w:val="21"/>
                <w:szCs w:val="21"/>
              </w:rPr>
              <w:t>TwinCAT3</w:t>
            </w:r>
          </w:p>
        </w:tc>
      </w:tr>
      <w:tr w14:paraId="118A6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228CE930">
            <w:pPr>
              <w:tabs>
                <w:tab w:val="left" w:pos="2388"/>
              </w:tabs>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SRE8200</w:t>
            </w:r>
          </w:p>
        </w:tc>
        <w:tc>
          <w:tcPr>
            <w:tcW w:w="1084" w:type="dxa"/>
          </w:tcPr>
          <w:p w14:paraId="673B7C24">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67EEDB95">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Устройство для связи EtherCAT</w:t>
            </w:r>
          </w:p>
        </w:tc>
      </w:tr>
      <w:tr w14:paraId="78D8E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2A9F5C54">
            <w:pPr>
              <w:tabs>
                <w:tab w:val="left" w:pos="2388"/>
              </w:tabs>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SRE3522</w:t>
            </w:r>
          </w:p>
        </w:tc>
        <w:tc>
          <w:tcPr>
            <w:tcW w:w="1084" w:type="dxa"/>
          </w:tcPr>
          <w:p w14:paraId="21F708DC">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4044A6D7">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Модуль быстрого сбора аналоговых данных</w:t>
            </w:r>
          </w:p>
        </w:tc>
      </w:tr>
      <w:tr w14:paraId="08F72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6725BDBA">
            <w:pPr>
              <w:tabs>
                <w:tab w:val="left" w:pos="2388"/>
              </w:tabs>
              <w:spacing w:line="240" w:lineRule="auto"/>
              <w:ind w:firstLine="0" w:firstLineChars="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Сигнальный генератор</w:t>
            </w:r>
          </w:p>
        </w:tc>
        <w:tc>
          <w:tcPr>
            <w:tcW w:w="1084" w:type="dxa"/>
          </w:tcPr>
          <w:p w14:paraId="2853E08A">
            <w:pPr>
              <w:spacing w:line="240" w:lineRule="auto"/>
              <w:ind w:firstLine="420" w:firstLineChars="200"/>
              <w:jc w:val="both"/>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7C9CFD27">
            <w:pPr>
              <w:tabs>
                <w:tab w:val="left" w:pos="2388"/>
              </w:tabs>
              <w:spacing w:line="240" w:lineRule="auto"/>
              <w:ind w:firstLine="0" w:firstLineChars="0"/>
              <w:jc w:val="center"/>
              <w:rPr>
                <w:rFonts w:hint="default" w:ascii="Times New Roman" w:hAnsi="Times New Roman" w:cs="Times New Roman"/>
                <w:sz w:val="21"/>
                <w:szCs w:val="21"/>
              </w:rPr>
            </w:pPr>
          </w:p>
        </w:tc>
      </w:tr>
      <w:tr w14:paraId="063CD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105E8263">
            <w:pPr>
              <w:tabs>
                <w:tab w:val="left" w:pos="2388"/>
              </w:tabs>
              <w:spacing w:line="240" w:lineRule="auto"/>
              <w:ind w:firstLine="0" w:firstLineChars="0"/>
              <w:jc w:val="center"/>
              <w:rPr>
                <w:rFonts w:hint="default" w:ascii="Times New Roman" w:hAnsi="Times New Roman" w:cs="Times New Roman"/>
                <w:sz w:val="21"/>
                <w:szCs w:val="21"/>
                <w:lang w:val="ru-RU"/>
              </w:rPr>
            </w:pPr>
            <w:r>
              <w:rPr>
                <w:rFonts w:hint="default" w:ascii="Times New Roman" w:hAnsi="Times New Roman" w:cs="Times New Roman"/>
                <w:sz w:val="21"/>
                <w:szCs w:val="21"/>
                <w:lang w:val="ru-RU"/>
              </w:rPr>
              <w:t>Сетевой кабель</w:t>
            </w:r>
          </w:p>
        </w:tc>
        <w:tc>
          <w:tcPr>
            <w:tcW w:w="1084" w:type="dxa"/>
          </w:tcPr>
          <w:p w14:paraId="4C8914B1">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7AAFE169">
            <w:pPr>
              <w:tabs>
                <w:tab w:val="left" w:pos="2388"/>
              </w:tabs>
              <w:spacing w:line="240" w:lineRule="auto"/>
              <w:ind w:firstLine="0" w:firstLineChars="0"/>
              <w:jc w:val="center"/>
              <w:rPr>
                <w:rFonts w:hint="default" w:ascii="Times New Roman" w:hAnsi="Times New Roman" w:cs="Times New Roman"/>
                <w:sz w:val="21"/>
                <w:szCs w:val="21"/>
              </w:rPr>
            </w:pPr>
          </w:p>
        </w:tc>
      </w:tr>
      <w:tr w14:paraId="11F9B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17AC6EE7">
            <w:pPr>
              <w:tabs>
                <w:tab w:val="left" w:pos="2388"/>
              </w:tabs>
              <w:spacing w:line="240" w:lineRule="auto"/>
              <w:ind w:firstLine="0" w:firstLineChars="0"/>
              <w:jc w:val="center"/>
              <w:rPr>
                <w:rFonts w:hint="default" w:ascii="Times New Roman" w:hAnsi="Times New Roman" w:cs="Times New Roman"/>
                <w:sz w:val="21"/>
                <w:szCs w:val="21"/>
              </w:rPr>
            </w:pPr>
            <w:r>
              <w:rPr>
                <w:rFonts w:hint="default" w:ascii="Times New Roman" w:hAnsi="Times New Roman" w:cs="Times New Roman"/>
                <w:sz w:val="21"/>
                <w:szCs w:val="21"/>
              </w:rPr>
              <w:t xml:space="preserve">24V </w:t>
            </w:r>
            <w:r>
              <w:rPr>
                <w:rFonts w:hint="default" w:ascii="Times New Roman" w:hAnsi="Times New Roman" w:cs="Times New Roman"/>
                <w:sz w:val="21"/>
                <w:szCs w:val="21"/>
                <w:lang w:val="ru-RU"/>
              </w:rPr>
              <w:t>И</w:t>
            </w:r>
            <w:r>
              <w:rPr>
                <w:rFonts w:hint="default" w:ascii="Times New Roman" w:hAnsi="Times New Roman" w:cs="Times New Roman"/>
                <w:sz w:val="21"/>
                <w:szCs w:val="21"/>
              </w:rPr>
              <w:t>мпульсный источник питания</w:t>
            </w:r>
          </w:p>
        </w:tc>
        <w:tc>
          <w:tcPr>
            <w:tcW w:w="1084" w:type="dxa"/>
          </w:tcPr>
          <w:p w14:paraId="6ABDEABE">
            <w:pPr>
              <w:spacing w:line="240" w:lineRule="auto"/>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ru-RU"/>
              </w:rPr>
              <w:t>шт.</w:t>
            </w:r>
          </w:p>
        </w:tc>
        <w:tc>
          <w:tcPr>
            <w:tcW w:w="4613" w:type="dxa"/>
          </w:tcPr>
          <w:p w14:paraId="0FDDAC88">
            <w:pPr>
              <w:tabs>
                <w:tab w:val="left" w:pos="2388"/>
              </w:tabs>
              <w:spacing w:line="240" w:lineRule="auto"/>
              <w:ind w:firstLine="0" w:firstLineChars="0"/>
              <w:jc w:val="center"/>
              <w:rPr>
                <w:rFonts w:hint="default" w:ascii="Times New Roman" w:hAnsi="Times New Roman" w:cs="Times New Roman"/>
                <w:sz w:val="21"/>
                <w:szCs w:val="21"/>
              </w:rPr>
            </w:pPr>
          </w:p>
        </w:tc>
      </w:tr>
    </w:tbl>
    <w:p w14:paraId="784F3557">
      <w:pPr>
        <w:ind w:firstLine="480"/>
        <w:rPr>
          <w:rFonts w:hint="default" w:ascii="Times New Roman" w:hAnsi="Times New Roman" w:cs="Times New Roman"/>
        </w:rPr>
      </w:pPr>
    </w:p>
    <w:p w14:paraId="17C3129A">
      <w:pPr>
        <w:rPr>
          <w:rFonts w:hint="default" w:ascii="Times New Roman" w:hAnsi="Times New Roman" w:cs="Times New Roman"/>
        </w:rPr>
      </w:pPr>
      <w:r>
        <w:rPr>
          <w:rFonts w:hint="default" w:ascii="Times New Roman" w:hAnsi="Times New Roman" w:cs="Times New Roman"/>
        </w:rPr>
        <w:br w:type="page"/>
      </w:r>
    </w:p>
    <w:p w14:paraId="37820426">
      <w:pPr>
        <w:pStyle w:val="4"/>
        <w:numPr>
          <w:ilvl w:val="-1"/>
          <w:numId w:val="0"/>
        </w:numPr>
        <w:bidi w:val="0"/>
        <w:ind w:left="0" w:firstLine="0"/>
        <w:rPr>
          <w:rFonts w:hint="default" w:ascii="Times New Roman" w:hAnsi="Times New Roman" w:cs="Times New Roman"/>
          <w:sz w:val="21"/>
          <w:szCs w:val="21"/>
        </w:rPr>
      </w:pPr>
      <w:bookmarkStart w:id="244" w:name="_Toc3328"/>
      <w:bookmarkStart w:id="245" w:name="_Toc15770"/>
      <w:bookmarkStart w:id="246" w:name="_Toc8150"/>
      <w:r>
        <w:rPr>
          <w:rFonts w:hint="default" w:ascii="Times New Roman" w:hAnsi="Times New Roman" w:cs="Times New Roman"/>
          <w:sz w:val="21"/>
          <w:szCs w:val="21"/>
          <w:lang w:val="ru-RU"/>
        </w:rPr>
        <w:t xml:space="preserve">8.4.3. Установка </w:t>
      </w:r>
      <w:r>
        <w:rPr>
          <w:rFonts w:hint="default" w:ascii="Times New Roman" w:hAnsi="Times New Roman" w:cs="Times New Roman"/>
          <w:sz w:val="21"/>
          <w:szCs w:val="21"/>
        </w:rPr>
        <w:t>XML</w:t>
      </w:r>
      <w:bookmarkEnd w:id="244"/>
      <w:r>
        <w:rPr>
          <w:rFonts w:hint="default" w:ascii="Times New Roman" w:hAnsi="Times New Roman" w:cs="Times New Roman"/>
          <w:sz w:val="21"/>
          <w:szCs w:val="21"/>
          <w:lang w:val="ru-RU"/>
        </w:rPr>
        <w:t>-файлов</w:t>
      </w:r>
      <w:bookmarkEnd w:id="245"/>
      <w:bookmarkEnd w:id="246"/>
    </w:p>
    <w:p w14:paraId="0096A49F">
      <w:pPr>
        <w:spacing w:line="240" w:lineRule="auto"/>
        <w:ind w:firstLine="0" w:firstLineChars="0"/>
        <w:jc w:val="both"/>
        <w:rPr>
          <w:rFonts w:hint="default" w:ascii="Times New Roman" w:hAnsi="Times New Roman" w:cs="Times New Roman"/>
        </w:rPr>
      </w:pPr>
      <w:r>
        <w:rPr>
          <w:rFonts w:hint="default" w:ascii="Times New Roman" w:hAnsi="Times New Roman" w:cs="Times New Roman"/>
        </w:rPr>
        <w:t>Установите XML-файл в TwinCAT3, папка по умолчанию в примере - это</w:t>
      </w:r>
    </w:p>
    <w:p w14:paraId="3753E113">
      <w:pPr>
        <w:spacing w:line="240" w:lineRule="auto"/>
        <w:ind w:firstLine="0" w:firstLineChars="0"/>
        <w:jc w:val="both"/>
        <w:rPr>
          <w:rFonts w:hint="default" w:ascii="Times New Roman" w:hAnsi="Times New Roman" w:cs="Times New Roman"/>
          <w:color w:val="FF0000"/>
        </w:rPr>
      </w:pPr>
      <w:r>
        <w:rPr>
          <w:rFonts w:hint="default" w:ascii="Times New Roman" w:hAnsi="Times New Roman" w:cs="Times New Roman"/>
        </w:rPr>
        <w:t>“C:\TwinCAT\3.1\Config\Io\EtherCAT”, как показано на рисунке ниже</w:t>
      </w:r>
      <w:r>
        <w:rPr>
          <w:rFonts w:hint="eastAsia" w:ascii="Times New Roman" w:hAnsi="Times New Roman" w:cs="Times New Roman"/>
          <w:lang w:eastAsia="zh-CN"/>
        </w:rPr>
        <w:t xml:space="preserve">: </w:t>
      </w:r>
      <w:r>
        <w:rPr>
          <w:rFonts w:hint="default" w:ascii="Times New Roman" w:hAnsi="Times New Roman" w:cs="Times New Roman"/>
          <w:color w:val="FF0000"/>
        </w:rPr>
        <w:t>Примечание: Высокопроизводительные модули имеют свои собственные соответствующие XML-файлы,</w:t>
      </w:r>
      <w:r>
        <w:rPr>
          <w:rFonts w:hint="default" w:ascii="Times New Roman" w:hAnsi="Times New Roman" w:cs="Times New Roman"/>
          <w:color w:val="FF0000"/>
          <w:lang w:val="ru-RU"/>
        </w:rPr>
        <w:t>которые</w:t>
      </w:r>
      <w:r>
        <w:rPr>
          <w:rFonts w:hint="default" w:ascii="Times New Roman" w:hAnsi="Times New Roman" w:cs="Times New Roman"/>
          <w:color w:val="FF0000"/>
        </w:rPr>
        <w:t xml:space="preserve"> необходимо добавить, прежде чем их можно будет </w:t>
      </w:r>
      <w:r>
        <w:rPr>
          <w:rFonts w:hint="eastAsia" w:ascii="Times New Roman" w:hAnsi="Times New Roman" w:cs="Times New Roman"/>
          <w:color w:val="FF0000"/>
          <w:lang w:val="en-US" w:eastAsia="zh-CN"/>
        </w:rPr>
        <w:t xml:space="preserve"> </w:t>
      </w:r>
      <w:r>
        <w:rPr>
          <w:rFonts w:hint="default" w:ascii="Times New Roman" w:hAnsi="Times New Roman" w:cs="Times New Roman"/>
          <w:color w:val="FF0000"/>
        </w:rPr>
        <w:t>использовать.</w:t>
      </w:r>
      <w:r>
        <w:rPr>
          <w:rFonts w:hint="default" w:ascii="Times New Roman" w:hAnsi="Times New Roman" w:cs="Times New Roman"/>
        </w:rPr>
        <w:drawing>
          <wp:inline distT="0" distB="0" distL="114300" distR="114300">
            <wp:extent cx="5272405" cy="1695450"/>
            <wp:effectExtent l="0" t="0" r="4445" b="0"/>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69"/>
                    <a:stretch>
                      <a:fillRect/>
                    </a:stretch>
                  </pic:blipFill>
                  <pic:spPr>
                    <a:xfrm>
                      <a:off x="0" y="0"/>
                      <a:ext cx="5272405" cy="1695450"/>
                    </a:xfrm>
                    <a:prstGeom prst="rect">
                      <a:avLst/>
                    </a:prstGeom>
                    <a:noFill/>
                    <a:ln>
                      <a:noFill/>
                    </a:ln>
                  </pic:spPr>
                </pic:pic>
              </a:graphicData>
            </a:graphic>
          </wp:inline>
        </w:drawing>
      </w:r>
    </w:p>
    <w:p w14:paraId="448E4CD7">
      <w:pPr>
        <w:pStyle w:val="4"/>
        <w:numPr>
          <w:ilvl w:val="-1"/>
          <w:numId w:val="0"/>
        </w:numPr>
        <w:bidi w:val="0"/>
        <w:ind w:left="0" w:firstLine="0"/>
        <w:rPr>
          <w:rFonts w:hint="default" w:ascii="Times New Roman" w:hAnsi="Times New Roman" w:cs="Times New Roman"/>
          <w:sz w:val="21"/>
          <w:szCs w:val="21"/>
        </w:rPr>
      </w:pPr>
      <w:bookmarkStart w:id="247" w:name="_Toc23928"/>
      <w:bookmarkStart w:id="248" w:name="_Toc1117"/>
      <w:r>
        <w:rPr>
          <w:rFonts w:hint="default" w:ascii="Times New Roman" w:hAnsi="Times New Roman" w:cs="Times New Roman"/>
          <w:sz w:val="21"/>
          <w:szCs w:val="21"/>
          <w:lang w:val="ru-RU"/>
        </w:rPr>
        <w:t xml:space="preserve">8.4.4. </w:t>
      </w:r>
      <w:r>
        <w:rPr>
          <w:rFonts w:hint="default" w:ascii="Times New Roman" w:hAnsi="Times New Roman" w:cs="Times New Roman"/>
          <w:sz w:val="21"/>
          <w:szCs w:val="21"/>
        </w:rPr>
        <w:t>Новая конструкция и конфигурация</w:t>
      </w:r>
      <w:bookmarkEnd w:id="247"/>
      <w:bookmarkEnd w:id="248"/>
    </w:p>
    <w:p w14:paraId="1DEE1330">
      <w:pPr>
        <w:ind w:firstLine="0" w:firstLineChars="0"/>
        <w:rPr>
          <w:rFonts w:hint="eastAsia" w:ascii="Times New Roman" w:hAnsi="Times New Roman" w:cs="Times New Roman"/>
        </w:rPr>
      </w:pPr>
      <w:r>
        <w:rPr>
          <w:rFonts w:hint="default" w:ascii="Times New Roman" w:hAnsi="Times New Roman" w:cs="Times New Roman"/>
        </w:rPr>
        <w:t>Откройте программное обеспечение TwinCAT3 и создайте новый проект, как показано на рисунке ниже</w:t>
      </w:r>
      <w:r>
        <w:rPr>
          <w:rFonts w:hint="eastAsia" w:ascii="Times New Roman" w:hAnsi="Times New Roman" w:cs="Times New Roman"/>
          <w:lang w:eastAsia="zh-CN"/>
        </w:rPr>
        <w:t>:</w:t>
      </w:r>
    </w:p>
    <w:p w14:paraId="5CBB6EE5">
      <w:pPr>
        <w:spacing w:line="720" w:lineRule="auto"/>
        <w:ind w:firstLine="480"/>
        <w:jc w:val="both"/>
        <w:rPr>
          <w:rFonts w:hint="default" w:ascii="Times New Roman" w:hAnsi="Times New Roman" w:cs="Times New Roman"/>
          <w:szCs w:val="24"/>
        </w:rPr>
      </w:pPr>
      <w:r>
        <w:rPr>
          <w:rFonts w:hint="default" w:ascii="Times New Roman" w:hAnsi="Times New Roman" w:cs="Times New Roman"/>
          <w:szCs w:val="24"/>
        </w:rPr>
        <w:drawing>
          <wp:inline distT="0" distB="0" distL="114300" distR="114300">
            <wp:extent cx="4248150" cy="1074420"/>
            <wp:effectExtent l="0" t="0" r="0" b="1143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58"/>
                    <a:stretch>
                      <a:fillRect/>
                    </a:stretch>
                  </pic:blipFill>
                  <pic:spPr>
                    <a:xfrm>
                      <a:off x="0" y="0"/>
                      <a:ext cx="4248150" cy="1074420"/>
                    </a:xfrm>
                    <a:prstGeom prst="rect">
                      <a:avLst/>
                    </a:prstGeom>
                    <a:noFill/>
                    <a:ln>
                      <a:noFill/>
                    </a:ln>
                  </pic:spPr>
                </pic:pic>
              </a:graphicData>
            </a:graphic>
          </wp:inline>
        </w:drawing>
      </w:r>
    </w:p>
    <w:p w14:paraId="2AB923D3">
      <w:pPr>
        <w:spacing w:line="240" w:lineRule="auto"/>
        <w:ind w:firstLine="480"/>
        <w:jc w:val="both"/>
        <w:rPr>
          <w:rFonts w:hint="default" w:ascii="Times New Roman" w:hAnsi="Times New Roman" w:cs="Times New Roman"/>
          <w:szCs w:val="24"/>
        </w:rPr>
      </w:pPr>
      <w:r>
        <w:rPr>
          <w:rFonts w:hint="default" w:ascii="Times New Roman" w:hAnsi="Times New Roman" w:cs="Times New Roman"/>
        </w:rPr>
        <w:drawing>
          <wp:inline distT="0" distB="0" distL="114300" distR="114300">
            <wp:extent cx="4221480" cy="2910205"/>
            <wp:effectExtent l="0" t="0" r="7620" b="444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59"/>
                    <a:stretch>
                      <a:fillRect/>
                    </a:stretch>
                  </pic:blipFill>
                  <pic:spPr>
                    <a:xfrm>
                      <a:off x="0" y="0"/>
                      <a:ext cx="4221480" cy="2910205"/>
                    </a:xfrm>
                    <a:prstGeom prst="rect">
                      <a:avLst/>
                    </a:prstGeom>
                    <a:noFill/>
                    <a:ln>
                      <a:noFill/>
                    </a:ln>
                  </pic:spPr>
                </pic:pic>
              </a:graphicData>
            </a:graphic>
          </wp:inline>
        </w:drawing>
      </w:r>
    </w:p>
    <w:p w14:paraId="2D32D36F">
      <w:pPr>
        <w:ind w:firstLine="480"/>
        <w:jc w:val="both"/>
        <w:rPr>
          <w:rFonts w:hint="default" w:ascii="Times New Roman" w:hAnsi="Times New Roman" w:cs="Times New Roman"/>
          <w:szCs w:val="24"/>
        </w:rPr>
      </w:pPr>
    </w:p>
    <w:p w14:paraId="6E8F4648">
      <w:pPr>
        <w:ind w:firstLine="480"/>
        <w:jc w:val="both"/>
        <w:rPr>
          <w:rFonts w:hint="default" w:ascii="Times New Roman" w:hAnsi="Times New Roman" w:cs="Times New Roman"/>
          <w:szCs w:val="24"/>
        </w:rPr>
      </w:pPr>
    </w:p>
    <w:p w14:paraId="6AE409FD">
      <w:pPr>
        <w:rPr>
          <w:rFonts w:hint="default" w:ascii="Times New Roman" w:hAnsi="Times New Roman" w:cs="Times New Roman"/>
        </w:rPr>
      </w:pPr>
      <w:r>
        <w:rPr>
          <w:rFonts w:hint="default" w:ascii="Times New Roman" w:hAnsi="Times New Roman" w:cs="Times New Roman"/>
        </w:rPr>
        <w:br w:type="page"/>
      </w:r>
    </w:p>
    <w:p w14:paraId="54E3CEC1">
      <w:pPr>
        <w:ind w:firstLine="480"/>
        <w:jc w:val="both"/>
        <w:rPr>
          <w:rFonts w:hint="eastAsia" w:ascii="Times New Roman" w:hAnsi="Times New Roman" w:cs="Times New Roman"/>
          <w:szCs w:val="24"/>
        </w:rPr>
      </w:pPr>
      <w:r>
        <w:rPr>
          <w:rFonts w:hint="default" w:ascii="Times New Roman" w:hAnsi="Times New Roman" w:cs="Times New Roman"/>
        </w:rPr>
        <w:t>Отсканируйте SRE8200 и его расширенный ввод-вывод, подключенный к компьютеру, в проекте, выберите Ввод-вывод</w:t>
      </w:r>
      <w:r>
        <w:rPr>
          <w:rFonts w:hint="default" w:ascii="Times New Roman" w:hAnsi="Times New Roman" w:cs="Times New Roman"/>
          <w:lang w:val="ru-RU"/>
        </w:rPr>
        <w:t xml:space="preserve"> </w:t>
      </w:r>
      <w:r>
        <w:rPr>
          <w:rFonts w:hint="default" w:ascii="Times New Roman" w:hAnsi="Times New Roman" w:cs="Times New Roman"/>
        </w:rPr>
        <w:t>&gt;Устройства&gt;Сканирование, как показано на рисунке ниже</w:t>
      </w:r>
      <w:r>
        <w:rPr>
          <w:rFonts w:hint="eastAsia" w:ascii="Times New Roman" w:hAnsi="Times New Roman" w:cs="Times New Roman"/>
          <w:lang w:eastAsia="zh-CN"/>
        </w:rPr>
        <w:t>:</w:t>
      </w:r>
    </w:p>
    <w:p w14:paraId="20B8139E">
      <w:pPr>
        <w:spacing w:line="720" w:lineRule="auto"/>
        <w:ind w:firstLine="0" w:firstLineChars="0"/>
        <w:jc w:val="center"/>
        <w:rPr>
          <w:rFonts w:hint="default" w:ascii="Times New Roman" w:hAnsi="Times New Roman" w:cs="Times New Roman"/>
          <w:szCs w:val="24"/>
        </w:rPr>
      </w:pPr>
      <w:r>
        <w:rPr>
          <w:rFonts w:hint="default" w:ascii="Times New Roman" w:hAnsi="Times New Roman" w:cs="Times New Roman"/>
          <w:szCs w:val="24"/>
        </w:rPr>
        <w:drawing>
          <wp:inline distT="0" distB="0" distL="114300" distR="114300">
            <wp:extent cx="3117215" cy="2440305"/>
            <wp:effectExtent l="0" t="0" r="6985" b="17145"/>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pic:cNvPicPr>
                      <a:picLocks noChangeAspect="1"/>
                    </pic:cNvPicPr>
                  </pic:nvPicPr>
                  <pic:blipFill>
                    <a:blip r:embed="rId60"/>
                    <a:stretch>
                      <a:fillRect/>
                    </a:stretch>
                  </pic:blipFill>
                  <pic:spPr>
                    <a:xfrm>
                      <a:off x="0" y="0"/>
                      <a:ext cx="3117215" cy="2440305"/>
                    </a:xfrm>
                    <a:prstGeom prst="rect">
                      <a:avLst/>
                    </a:prstGeom>
                    <a:noFill/>
                    <a:ln>
                      <a:noFill/>
                    </a:ln>
                  </pic:spPr>
                </pic:pic>
              </a:graphicData>
            </a:graphic>
          </wp:inline>
        </w:drawing>
      </w:r>
    </w:p>
    <w:p w14:paraId="45FFAE89">
      <w:pPr>
        <w:tabs>
          <w:tab w:val="left" w:pos="2388"/>
        </w:tabs>
        <w:spacing w:line="240" w:lineRule="auto"/>
        <w:ind w:firstLine="0" w:firstLineChars="0"/>
        <w:jc w:val="both"/>
        <w:rPr>
          <w:rFonts w:hint="default" w:ascii="Times New Roman" w:hAnsi="Times New Roman" w:cs="Times New Roman"/>
        </w:rPr>
      </w:pPr>
      <w:r>
        <w:rPr>
          <w:rFonts w:hint="default" w:ascii="Times New Roman" w:hAnsi="Times New Roman" w:cs="Times New Roman"/>
          <w:szCs w:val="24"/>
        </w:rPr>
        <w:t>Модуль, который был успешно отсканирован, показан на рисунке ниже</w:t>
      </w:r>
      <w:r>
        <w:rPr>
          <w:rFonts w:hint="eastAsia" w:ascii="Times New Roman" w:hAnsi="Times New Roman" w:cs="Times New Roman"/>
          <w:szCs w:val="24"/>
          <w:lang w:eastAsia="zh-CN"/>
        </w:rPr>
        <w:t xml:space="preserve">: </w:t>
      </w:r>
      <w:r>
        <w:rPr>
          <w:rFonts w:hint="default" w:ascii="Times New Roman" w:hAnsi="Times New Roman" w:cs="Times New Roman"/>
        </w:rPr>
        <w:drawing>
          <wp:inline distT="0" distB="0" distL="114300" distR="114300">
            <wp:extent cx="4732655" cy="3619500"/>
            <wp:effectExtent l="0" t="0" r="0" b="0"/>
            <wp:docPr id="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5"/>
                    <pic:cNvPicPr>
                      <a:picLocks noChangeAspect="1"/>
                    </pic:cNvPicPr>
                  </pic:nvPicPr>
                  <pic:blipFill>
                    <a:blip r:embed="rId70"/>
                    <a:srcRect l="1344" r="1422"/>
                    <a:stretch>
                      <a:fillRect/>
                    </a:stretch>
                  </pic:blipFill>
                  <pic:spPr>
                    <a:xfrm>
                      <a:off x="0" y="0"/>
                      <a:ext cx="4732655" cy="3619500"/>
                    </a:xfrm>
                    <a:prstGeom prst="rect">
                      <a:avLst/>
                    </a:prstGeom>
                    <a:noFill/>
                    <a:ln>
                      <a:noFill/>
                    </a:ln>
                  </pic:spPr>
                </pic:pic>
              </a:graphicData>
            </a:graphic>
          </wp:inline>
        </w:drawing>
      </w:r>
    </w:p>
    <w:p w14:paraId="549AE141">
      <w:pPr>
        <w:tabs>
          <w:tab w:val="left" w:pos="2388"/>
        </w:tabs>
        <w:spacing w:line="240" w:lineRule="auto"/>
        <w:ind w:firstLine="0" w:firstLineChars="0"/>
        <w:jc w:val="both"/>
        <w:rPr>
          <w:rFonts w:hint="default" w:ascii="Times New Roman" w:hAnsi="Times New Roman" w:cs="Times New Roman"/>
        </w:rPr>
      </w:pPr>
    </w:p>
    <w:p w14:paraId="3A6A7B96">
      <w:pPr>
        <w:rPr>
          <w:rFonts w:hint="default" w:ascii="Times New Roman" w:hAnsi="Times New Roman" w:cs="Times New Roman"/>
        </w:rPr>
      </w:pPr>
      <w:r>
        <w:rPr>
          <w:rFonts w:hint="default" w:ascii="Times New Roman" w:hAnsi="Times New Roman" w:cs="Times New Roman"/>
        </w:rPr>
        <w:br w:type="page"/>
      </w:r>
    </w:p>
    <w:p w14:paraId="3E1BDFCF">
      <w:pPr>
        <w:pStyle w:val="4"/>
        <w:numPr>
          <w:ilvl w:val="-1"/>
          <w:numId w:val="0"/>
        </w:numPr>
        <w:bidi w:val="0"/>
        <w:ind w:left="0" w:firstLine="0"/>
        <w:rPr>
          <w:rFonts w:hint="default" w:ascii="Times New Roman" w:hAnsi="Times New Roman" w:cs="Times New Roman"/>
          <w:sz w:val="21"/>
          <w:szCs w:val="21"/>
        </w:rPr>
      </w:pPr>
      <w:bookmarkStart w:id="249" w:name="_Toc1340"/>
      <w:bookmarkStart w:id="250" w:name="_Toc1332"/>
      <w:r>
        <w:rPr>
          <w:rFonts w:hint="default" w:ascii="Times New Roman" w:hAnsi="Times New Roman" w:cs="Times New Roman"/>
          <w:sz w:val="21"/>
          <w:szCs w:val="21"/>
          <w:lang w:val="ru-RU"/>
        </w:rPr>
        <w:t xml:space="preserve">8.4.5. </w:t>
      </w:r>
      <w:r>
        <w:rPr>
          <w:rFonts w:hint="default" w:ascii="Times New Roman" w:hAnsi="Times New Roman" w:cs="Times New Roman"/>
          <w:sz w:val="21"/>
          <w:szCs w:val="21"/>
        </w:rPr>
        <w:t>Мониторинг данных</w:t>
      </w:r>
      <w:bookmarkEnd w:id="249"/>
      <w:bookmarkEnd w:id="250"/>
    </w:p>
    <w:p w14:paraId="47BBB371">
      <w:pPr>
        <w:tabs>
          <w:tab w:val="left" w:pos="2388"/>
        </w:tabs>
        <w:spacing w:line="240" w:lineRule="auto"/>
        <w:ind w:firstLine="0" w:firstLineChars="0"/>
        <w:jc w:val="left"/>
        <w:rPr>
          <w:rFonts w:hint="default" w:ascii="Times New Roman" w:hAnsi="Times New Roman" w:cs="Times New Roman"/>
        </w:rPr>
      </w:pPr>
      <w:r>
        <w:rPr>
          <w:rFonts w:hint="default" w:ascii="Times New Roman" w:hAnsi="Times New Roman" w:cs="Times New Roman"/>
        </w:rPr>
        <w:t>Выберите нужный канал на TwinCAT3 для мониторинга данных</w:t>
      </w:r>
      <w:r>
        <w:rPr>
          <w:rFonts w:hint="eastAsia" w:ascii="Times New Roman" w:hAnsi="Times New Roman" w:cs="Times New Roman"/>
          <w:lang w:eastAsia="zh-CN"/>
        </w:rPr>
        <w:t xml:space="preserve">: </w:t>
      </w:r>
      <w:r>
        <w:rPr>
          <w:rFonts w:hint="default" w:ascii="Times New Roman" w:hAnsi="Times New Roman" w:cs="Times New Roman"/>
        </w:rPr>
        <w:drawing>
          <wp:inline distT="0" distB="0" distL="114300" distR="114300">
            <wp:extent cx="5261610" cy="3318510"/>
            <wp:effectExtent l="0" t="0" r="15240" b="1524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71"/>
                    <a:stretch>
                      <a:fillRect/>
                    </a:stretch>
                  </pic:blipFill>
                  <pic:spPr>
                    <a:xfrm>
                      <a:off x="0" y="0"/>
                      <a:ext cx="5261610" cy="3318510"/>
                    </a:xfrm>
                    <a:prstGeom prst="rect">
                      <a:avLst/>
                    </a:prstGeom>
                    <a:noFill/>
                    <a:ln>
                      <a:noFill/>
                    </a:ln>
                  </pic:spPr>
                </pic:pic>
              </a:graphicData>
            </a:graphic>
          </wp:inline>
        </w:drawing>
      </w:r>
    </w:p>
    <w:p w14:paraId="0D096047">
      <w:pPr>
        <w:spacing w:line="240" w:lineRule="auto"/>
        <w:ind w:left="0" w:leftChars="0" w:firstLine="0" w:firstLineChars="0"/>
        <w:rPr>
          <w:rFonts w:hint="default" w:ascii="Times New Roman" w:hAnsi="Times New Roman" w:cs="Times New Roman"/>
          <w:lang w:bidi="en-US"/>
        </w:rPr>
      </w:pPr>
      <w:r>
        <w:rPr>
          <w:rFonts w:hint="default" w:ascii="Times New Roman" w:hAnsi="Times New Roman" w:cs="Times New Roman"/>
          <w:lang w:bidi="en-US"/>
        </w:rPr>
        <w:br w:type="page"/>
      </w:r>
    </w:p>
    <w:p w14:paraId="7C975E44">
      <w:pPr>
        <w:pStyle w:val="3"/>
        <w:numPr>
          <w:ilvl w:val="1"/>
          <w:numId w:val="0"/>
        </w:numPr>
        <w:bidi w:val="0"/>
        <w:ind w:left="397" w:leftChars="0"/>
        <w:rPr>
          <w:rFonts w:hint="default" w:ascii="Times New Roman" w:hAnsi="Times New Roman" w:cs="Times New Roman"/>
          <w:b/>
          <w:bCs/>
          <w:lang w:val="en-US" w:eastAsia="zh-CN"/>
        </w:rPr>
      </w:pPr>
      <w:bookmarkStart w:id="251" w:name="_Toc7237"/>
      <w:bookmarkStart w:id="252" w:name="_Toc26139"/>
      <w:bookmarkStart w:id="253" w:name="_Toc2646"/>
      <w:bookmarkStart w:id="254" w:name="_Toc15205"/>
      <w:r>
        <w:rPr>
          <w:rFonts w:hint="default" w:ascii="Times New Roman" w:hAnsi="Times New Roman" w:cs="Times New Roman"/>
          <w:lang w:val="en-US" w:eastAsia="zh-CN"/>
        </w:rPr>
        <w:t>Приложение Описание парамет</w:t>
      </w:r>
      <w:r>
        <w:rPr>
          <w:rFonts w:hint="default" w:ascii="Times New Roman" w:hAnsi="Times New Roman" w:cs="Times New Roman"/>
          <w:b/>
          <w:bCs/>
          <w:lang w:val="en-US" w:eastAsia="zh-CN"/>
        </w:rPr>
        <w:t>ров конфигурации</w:t>
      </w:r>
      <w:bookmarkEnd w:id="251"/>
      <w:bookmarkEnd w:id="252"/>
    </w:p>
    <w:bookmarkEnd w:id="253"/>
    <w:bookmarkEnd w:id="254"/>
    <w:p w14:paraId="1D68B08E">
      <w:pPr>
        <w:pStyle w:val="3"/>
        <w:numPr>
          <w:ilvl w:val="1"/>
          <w:numId w:val="0"/>
        </w:numPr>
        <w:ind w:left="397"/>
        <w:rPr>
          <w:rFonts w:hint="default" w:ascii="Times New Roman" w:hAnsi="Times New Roman" w:eastAsia="宋体" w:cs="Times New Roman"/>
          <w:b/>
          <w:bCs/>
          <w:lang w:val="en-US" w:eastAsia="zh-CN"/>
        </w:rPr>
      </w:pPr>
      <w:bookmarkStart w:id="255" w:name="_Toc32474"/>
      <w:bookmarkStart w:id="256" w:name="_Toc3345"/>
      <w:r>
        <w:rPr>
          <w:rFonts w:hint="default" w:ascii="Times New Roman" w:hAnsi="Times New Roman" w:eastAsia="宋体" w:cs="Times New Roman"/>
          <w:b/>
          <w:bCs/>
          <w:lang w:val="en-US" w:eastAsia="zh-CN"/>
        </w:rPr>
        <w:t>Описание функции запуска TwinCAT3</w:t>
      </w:r>
      <w:bookmarkEnd w:id="255"/>
      <w:bookmarkEnd w:id="256"/>
    </w:p>
    <w:p w14:paraId="19D677EF">
      <w:pPr>
        <w:spacing w:line="240" w:lineRule="auto"/>
        <w:ind w:left="0" w:leftChars="0" w:firstLine="420" w:firstLineChars="0"/>
        <w:rPr>
          <w:rFonts w:hint="default" w:ascii="Times New Roman" w:hAnsi="Times New Roman" w:cs="Times New Roman"/>
          <w:b/>
          <w:bCs/>
          <w:color w:val="FF0000"/>
          <w:lang w:val="en-US" w:eastAsia="zh-CN"/>
        </w:rPr>
      </w:pPr>
      <w:r>
        <w:rPr>
          <w:rFonts w:hint="default" w:ascii="Times New Roman" w:hAnsi="Times New Roman" w:cs="Times New Roman"/>
          <w:b/>
          <w:bCs/>
          <w:color w:val="FF0000"/>
          <w:highlight w:val="none"/>
          <w:lang w:val="en-US" w:eastAsia="zh-CN"/>
        </w:rPr>
        <w:t>Параметры модуля расширения задаются в С</w:t>
      </w:r>
      <w:r>
        <w:rPr>
          <w:rFonts w:hint="eastAsia" w:ascii="Times New Roman" w:hAnsi="Times New Roman" w:cs="Times New Roman"/>
          <w:b/>
          <w:bCs/>
          <w:color w:val="FF0000"/>
          <w:highlight w:val="none"/>
          <w:lang w:val="en-US" w:eastAsia="zh-CN"/>
        </w:rPr>
        <w:t>O</w:t>
      </w:r>
      <w:r>
        <w:rPr>
          <w:rFonts w:hint="default" w:ascii="Times New Roman" w:hAnsi="Times New Roman" w:cs="Times New Roman"/>
          <w:b/>
          <w:bCs/>
          <w:color w:val="FF0000"/>
          <w:highlight w:val="none"/>
          <w:lang w:val="en-US" w:eastAsia="zh-CN"/>
        </w:rPr>
        <w:t>Е без функции сохранения. При каждом повторном сканировании модуля в</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ода-вы</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 или повторном включении питания конфигурация модуля в</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ода-вы</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 будет восстановлена до заводских настроек.</w:t>
      </w:r>
      <w:r>
        <w:rPr>
          <w:rFonts w:hint="default" w:ascii="Times New Roman" w:hAnsi="Times New Roman" w:cs="Times New Roman"/>
          <w:b/>
          <w:bCs/>
          <w:color w:val="FF0000"/>
          <w:highlight w:val="none"/>
          <w:lang w:val="ru-RU" w:eastAsia="zh-CN"/>
        </w:rPr>
        <w:t xml:space="preserve"> </w:t>
      </w:r>
      <w:r>
        <w:rPr>
          <w:rFonts w:hint="default" w:ascii="Times New Roman" w:hAnsi="Times New Roman" w:cs="Times New Roman"/>
          <w:b/>
          <w:bCs/>
          <w:color w:val="FF0000"/>
          <w:highlight w:val="none"/>
          <w:lang w:val="en-US" w:eastAsia="zh-CN"/>
        </w:rPr>
        <w:t>Задайте параметры модуля в</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ода-вы</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 расширения в элементе запуска и записывайте параметры при каждом подключении. В том же проекте конфигурация параметров модуля в</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ода-вы</w:t>
      </w:r>
      <w:r>
        <w:rPr>
          <w:rFonts w:hint="default" w:ascii="Times New Roman" w:hAnsi="Times New Roman" w:cs="Times New Roman"/>
          <w:b/>
          <w:bCs/>
          <w:color w:val="FF0000"/>
          <w:highlight w:val="none"/>
          <w:lang w:val="ru-RU" w:eastAsia="zh-CN"/>
        </w:rPr>
        <w:t>в</w:t>
      </w:r>
      <w:r>
        <w:rPr>
          <w:rFonts w:hint="default" w:ascii="Times New Roman" w:hAnsi="Times New Roman" w:cs="Times New Roman"/>
          <w:b/>
          <w:bCs/>
          <w:color w:val="FF0000"/>
          <w:highlight w:val="none"/>
          <w:lang w:val="en-US" w:eastAsia="zh-CN"/>
        </w:rPr>
        <w:t xml:space="preserve">ода </w:t>
      </w:r>
      <w:r>
        <w:rPr>
          <w:rFonts w:hint="default" w:ascii="Times New Roman" w:hAnsi="Times New Roman" w:cs="Times New Roman"/>
          <w:b/>
          <w:bCs/>
          <w:color w:val="FF0000"/>
          <w:highlight w:val="none"/>
          <w:lang w:val="ru-RU" w:eastAsia="zh-CN"/>
        </w:rPr>
        <w:t>остаётся</w:t>
      </w:r>
      <w:r>
        <w:rPr>
          <w:rFonts w:hint="default" w:ascii="Times New Roman" w:hAnsi="Times New Roman" w:cs="Times New Roman"/>
          <w:b/>
          <w:bCs/>
          <w:color w:val="FF0000"/>
          <w:highlight w:val="none"/>
          <w:lang w:val="en-US" w:eastAsia="zh-CN"/>
        </w:rPr>
        <w:t xml:space="preserve"> неизменной после повторного включения питания.</w:t>
      </w:r>
      <w:r>
        <w:rPr>
          <w:rFonts w:hint="default" w:ascii="Times New Roman" w:hAnsi="Times New Roman" w:cs="Times New Roman"/>
        </w:rPr>
        <w:drawing>
          <wp:inline distT="0" distB="0" distL="114300" distR="114300">
            <wp:extent cx="5267325" cy="2590800"/>
            <wp:effectExtent l="0" t="0" r="9525" b="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72"/>
                    <a:stretch>
                      <a:fillRect/>
                    </a:stretch>
                  </pic:blipFill>
                  <pic:spPr>
                    <a:xfrm>
                      <a:off x="0" y="0"/>
                      <a:ext cx="5267325" cy="2590800"/>
                    </a:xfrm>
                    <a:prstGeom prst="rect">
                      <a:avLst/>
                    </a:prstGeom>
                    <a:noFill/>
                    <a:ln>
                      <a:noFill/>
                    </a:ln>
                  </pic:spPr>
                </pic:pic>
              </a:graphicData>
            </a:graphic>
          </wp:inline>
        </w:drawing>
      </w:r>
    </w:p>
    <w:p w14:paraId="2D481337">
      <w:pPr>
        <w:spacing w:line="240" w:lineRule="auto"/>
        <w:ind w:left="0" w:leftChars="0" w:firstLine="420" w:firstLineChars="0"/>
        <w:rPr>
          <w:rFonts w:hint="default" w:ascii="Times New Roman" w:hAnsi="Times New Roman" w:cs="Times New Roman"/>
          <w:lang w:val="en-US" w:eastAsia="zh-CN"/>
        </w:rPr>
      </w:pPr>
    </w:p>
    <w:p w14:paraId="2799F87F">
      <w:pPr>
        <w:spacing w:line="240" w:lineRule="auto"/>
        <w:ind w:left="0" w:leftChars="0" w:firstLine="0" w:firstLineChars="0"/>
        <w:rPr>
          <w:rFonts w:hint="default" w:ascii="Times New Roman" w:hAnsi="Times New Roman" w:cs="Times New Roman"/>
          <w:sz w:val="21"/>
          <w:szCs w:val="21"/>
          <w:lang w:val="en-US" w:eastAsia="zh-CN"/>
        </w:rPr>
      </w:pPr>
      <w:r>
        <w:rPr>
          <w:rFonts w:hint="default" w:ascii="Times New Roman" w:hAnsi="Times New Roman" w:cs="Times New Roman"/>
          <w:lang w:val="en-US" w:eastAsia="zh-CN"/>
        </w:rPr>
        <w:t>Например, настройка диапазона канала CH1 - CH4 SRE4204 на 0 - 20mA / 0 - 10V</w:t>
      </w:r>
      <w:r>
        <w:rPr>
          <w:rFonts w:hint="default" w:ascii="Times New Roman" w:hAnsi="Times New Roman" w:cs="Times New Roman"/>
        </w:rPr>
        <w:drawing>
          <wp:inline distT="0" distB="0" distL="114300" distR="114300">
            <wp:extent cx="5023485" cy="3872230"/>
            <wp:effectExtent l="0" t="0" r="5715" b="1397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73"/>
                    <a:stretch>
                      <a:fillRect/>
                    </a:stretch>
                  </pic:blipFill>
                  <pic:spPr>
                    <a:xfrm>
                      <a:off x="0" y="0"/>
                      <a:ext cx="5023485" cy="3872230"/>
                    </a:xfrm>
                    <a:prstGeom prst="rect">
                      <a:avLst/>
                    </a:prstGeom>
                    <a:noFill/>
                    <a:ln>
                      <a:noFill/>
                    </a:ln>
                  </pic:spPr>
                </pic:pic>
              </a:graphicData>
            </a:graphic>
          </wp:inline>
        </w:drawing>
      </w:r>
    </w:p>
    <w:p w14:paraId="57FA3FB2">
      <w:pPr>
        <w:bidi w:val="0"/>
        <w:spacing w:line="240" w:lineRule="auto"/>
        <w:ind w:left="0" w:leftChars="0" w:firstLine="420" w:firstLineChars="0"/>
        <w:rPr>
          <w:rFonts w:hint="default" w:ascii="Times New Roman" w:hAnsi="Times New Roman" w:cs="Times New Roman"/>
        </w:rPr>
      </w:pPr>
      <w:r>
        <w:rPr>
          <w:rFonts w:hint="default" w:ascii="Times New Roman" w:hAnsi="Times New Roman" w:cs="Times New Roman"/>
          <w:lang w:val="en-US" w:eastAsia="zh-CN"/>
        </w:rPr>
        <w:t>После завершения настройки параметров вам необходимо обновить данные до параметров COE. В это время параметры вступают в силу и сохраняются после сбоя питания. После повторного сканирования устройства настройки будут восстановлены до исходной конфигурации.</w:t>
      </w:r>
      <w:r>
        <w:rPr>
          <w:rFonts w:hint="default" w:ascii="Times New Roman" w:hAnsi="Times New Roman" w:cs="Times New Roman"/>
        </w:rPr>
        <w:drawing>
          <wp:inline distT="0" distB="0" distL="114300" distR="114300">
            <wp:extent cx="5267960" cy="2532380"/>
            <wp:effectExtent l="0" t="0" r="8890" b="127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74"/>
                    <a:stretch>
                      <a:fillRect/>
                    </a:stretch>
                  </pic:blipFill>
                  <pic:spPr>
                    <a:xfrm>
                      <a:off x="0" y="0"/>
                      <a:ext cx="5267960" cy="2532380"/>
                    </a:xfrm>
                    <a:prstGeom prst="rect">
                      <a:avLst/>
                    </a:prstGeom>
                    <a:noFill/>
                    <a:ln>
                      <a:noFill/>
                    </a:ln>
                  </pic:spPr>
                </pic:pic>
              </a:graphicData>
            </a:graphic>
          </wp:inline>
        </w:drawing>
      </w:r>
    </w:p>
    <w:p w14:paraId="716AB464">
      <w:pPr>
        <w:rPr>
          <w:rFonts w:hint="default" w:ascii="Times New Roman" w:hAnsi="Times New Roman" w:cs="Times New Roman"/>
          <w:lang w:val="en-US" w:eastAsia="zh-CN"/>
        </w:rPr>
      </w:pPr>
      <w:r>
        <w:rPr>
          <w:rFonts w:hint="default" w:ascii="Times New Roman" w:hAnsi="Times New Roman" w:cs="Times New Roman"/>
          <w:color w:val="FF0000"/>
          <w:lang w:val="en-US" w:eastAsia="zh-CN"/>
        </w:rPr>
        <w:t xml:space="preserve">Примечание: При настройке параметров для SRE3204/SRE3208 разные параметры могут быть настроены только в разных каталогах параметров. Например, </w:t>
      </w:r>
      <w:r>
        <w:rPr>
          <w:rFonts w:hint="default" w:ascii="Times New Roman" w:hAnsi="Times New Roman" w:cs="Times New Roman"/>
          <w:color w:val="FF0000"/>
          <w:lang w:val="ru-RU" w:eastAsia="zh-CN"/>
        </w:rPr>
        <w:t>щёлкните</w:t>
      </w:r>
      <w:r>
        <w:rPr>
          <w:rFonts w:hint="default" w:ascii="Times New Roman" w:hAnsi="Times New Roman" w:cs="Times New Roman"/>
          <w:color w:val="FF0000"/>
          <w:lang w:val="en-US" w:eastAsia="zh-CN"/>
        </w:rPr>
        <w:t xml:space="preserve"> по первому каталогу параметров, чтобы задать первый параметр в каталоге параметров, и щелкните по второму каталогу параметров, чтобы задать второй параметр в каталоге параметров. Если вы настраиваете один и тот же параметр в трех параметрах каталога будет заменен на последний параметр, </w:t>
      </w:r>
      <w:r>
        <w:rPr>
          <w:rFonts w:hint="default" w:ascii="Times New Roman" w:hAnsi="Times New Roman" w:cs="Times New Roman"/>
          <w:color w:val="FF0000"/>
          <w:lang w:val="ru-RU" w:eastAsia="zh-CN"/>
        </w:rPr>
        <w:t xml:space="preserve">и </w:t>
      </w:r>
      <w:r>
        <w:rPr>
          <w:rFonts w:hint="default" w:ascii="Times New Roman" w:hAnsi="Times New Roman" w:cs="Times New Roman"/>
          <w:color w:val="FF0000"/>
          <w:lang w:val="en-US" w:eastAsia="zh-CN"/>
        </w:rPr>
        <w:t xml:space="preserve"> будет выполнен последний настроенный параметр.</w:t>
      </w:r>
      <w:r>
        <w:rPr>
          <w:rFonts w:hint="default" w:ascii="Times New Roman" w:hAnsi="Times New Roman" w:cs="Times New Roman"/>
          <w:lang w:val="en-US" w:eastAsia="zh-CN"/>
        </w:rPr>
        <w:br w:type="page"/>
      </w:r>
    </w:p>
    <w:p w14:paraId="1F7FB439">
      <w:pPr>
        <w:pStyle w:val="3"/>
        <w:numPr>
          <w:ilvl w:val="1"/>
          <w:numId w:val="0"/>
        </w:numPr>
        <w:bidi w:val="0"/>
        <w:rPr>
          <w:rFonts w:hint="default" w:ascii="Times New Roman" w:hAnsi="Times New Roman" w:cs="Times New Roman"/>
          <w:lang w:val="en-US" w:eastAsia="zh-CN"/>
        </w:rPr>
      </w:pPr>
      <w:bookmarkStart w:id="257" w:name="_Toc27774"/>
      <w:bookmarkStart w:id="258" w:name="_Toc11814"/>
      <w:bookmarkStart w:id="259" w:name="_Toc24004"/>
      <w:bookmarkStart w:id="260" w:name="_Toc10232"/>
      <w:bookmarkStart w:id="261" w:name="_Toc8028"/>
      <w:r>
        <w:rPr>
          <w:rFonts w:hint="default" w:ascii="Times New Roman" w:hAnsi="Times New Roman" w:cs="Times New Roman"/>
          <w:lang w:val="en-US" w:eastAsia="zh-CN"/>
        </w:rPr>
        <w:t>Codesys</w:t>
      </w:r>
      <w:bookmarkEnd w:id="257"/>
      <w:bookmarkEnd w:id="258"/>
      <w:bookmarkEnd w:id="259"/>
      <w:r>
        <w:rPr>
          <w:rFonts w:hint="default" w:ascii="Times New Roman" w:hAnsi="Times New Roman" w:cs="Times New Roman"/>
          <w:lang w:val="ru-RU" w:eastAsia="zh-CN"/>
        </w:rPr>
        <w:t xml:space="preserve"> </w:t>
      </w:r>
      <w:r>
        <w:rPr>
          <w:rFonts w:hint="default" w:ascii="Times New Roman" w:hAnsi="Times New Roman" w:cs="Times New Roman"/>
          <w:lang w:val="en-US" w:eastAsia="zh-CN"/>
        </w:rPr>
        <w:t>Описание параметров модуля расширения для начальной настройки параметров</w:t>
      </w:r>
      <w:bookmarkEnd w:id="260"/>
      <w:bookmarkEnd w:id="261"/>
    </w:p>
    <w:p w14:paraId="01AA40CE">
      <w:pPr>
        <w:bidi w:val="0"/>
        <w:spacing w:line="240" w:lineRule="auto"/>
        <w:ind w:left="0" w:leftChars="0" w:firstLine="0" w:firstLineChars="0"/>
        <w:rPr>
          <w:rFonts w:hint="default" w:ascii="Times New Roman" w:hAnsi="Times New Roman" w:cs="Times New Roman"/>
          <w:b/>
          <w:bCs/>
          <w:color w:val="FF0000"/>
          <w:lang w:val="en-US" w:eastAsia="zh-CN"/>
        </w:rPr>
      </w:pPr>
      <w:r>
        <w:rPr>
          <w:rFonts w:hint="default" w:ascii="Times New Roman" w:hAnsi="Times New Roman" w:cs="Times New Roman"/>
          <w:b/>
          <w:bCs/>
          <w:color w:val="FF0000"/>
          <w:lang w:val="en-US" w:eastAsia="zh-CN"/>
        </w:rPr>
        <w:t>Функция сохранения параметров модуля расширения отсутствует. При каждом повторном сканировании или включении модуля ввода-вывода конфигурация модуля ввода-вывода устанавливается на заводе-изготовителе.Задайте параметры модуля ввода-вывода расширения в разделе Параметры запуска и записывайте их в устройство связи при каждом подключении. В том же проекте включение питания повторяется, и конфигурация параметров модуля расширения остается прежней.</w:t>
      </w:r>
    </w:p>
    <w:p w14:paraId="203F8A8A">
      <w:pPr>
        <w:bidi w:val="0"/>
        <w:spacing w:line="240" w:lineRule="auto"/>
        <w:ind w:left="0" w:leftChars="0" w:firstLine="0" w:firstLineChars="0"/>
        <w:rPr>
          <w:rFonts w:hint="default" w:ascii="Times New Roman" w:hAnsi="Times New Roman" w:cs="Times New Roman"/>
          <w:lang w:val="en-US" w:eastAsia="zh-CN"/>
        </w:rPr>
      </w:pPr>
    </w:p>
    <w:p w14:paraId="4FD9AC5A">
      <w:pPr>
        <w:bidi w:val="0"/>
        <w:spacing w:line="240" w:lineRule="auto"/>
        <w:ind w:left="0" w:leftChars="0" w:firstLine="0" w:firstLineChars="0"/>
        <w:rPr>
          <w:rFonts w:hint="default" w:ascii="Times New Roman" w:hAnsi="Times New Roman" w:cs="Times New Roman"/>
          <w:b/>
          <w:bCs/>
          <w:color w:val="FF0000"/>
          <w:lang w:val="en-US" w:eastAsia="zh-CN"/>
        </w:rPr>
      </w:pPr>
      <w:r>
        <w:rPr>
          <w:rFonts w:hint="default" w:ascii="Times New Roman" w:hAnsi="Times New Roman" w:cs="Times New Roman"/>
          <w:lang w:val="en-US" w:eastAsia="zh-CN"/>
        </w:rPr>
        <w:t xml:space="preserve">Просканируйте устройство, нажмите на модуль, в котором необходимо изменить параметры, выберите параметры запуска и просмотрите содержимое параметров, которые можно </w:t>
      </w:r>
      <w:r>
        <w:rPr>
          <w:rFonts w:hint="default" w:ascii="Times New Roman" w:hAnsi="Times New Roman" w:cs="Times New Roman"/>
          <w:lang w:val="ru-RU" w:eastAsia="zh-CN"/>
        </w:rPr>
        <w:t>изменить.</w:t>
      </w:r>
      <w:r>
        <w:rPr>
          <w:rFonts w:hint="default" w:ascii="Times New Roman" w:hAnsi="Times New Roman" w:cs="Times New Roman"/>
        </w:rPr>
        <w:drawing>
          <wp:inline distT="0" distB="0" distL="114300" distR="114300">
            <wp:extent cx="5271135" cy="2002155"/>
            <wp:effectExtent l="0" t="0" r="5715" b="17145"/>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75"/>
                    <a:stretch>
                      <a:fillRect/>
                    </a:stretch>
                  </pic:blipFill>
                  <pic:spPr>
                    <a:xfrm>
                      <a:off x="0" y="0"/>
                      <a:ext cx="5271135" cy="2002155"/>
                    </a:xfrm>
                    <a:prstGeom prst="rect">
                      <a:avLst/>
                    </a:prstGeom>
                    <a:noFill/>
                    <a:ln>
                      <a:noFill/>
                    </a:ln>
                  </pic:spPr>
                </pic:pic>
              </a:graphicData>
            </a:graphic>
          </wp:inline>
        </w:drawing>
      </w:r>
    </w:p>
    <w:p w14:paraId="45AA1D47">
      <w:pPr>
        <w:bidi w:val="0"/>
        <w:spacing w:line="240" w:lineRule="auto"/>
        <w:ind w:left="0" w:leftChars="0"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Измените параметры с помощью выпадающего списка, и параметры загрузки вступят в силу после завершения изменения.</w:t>
      </w:r>
      <w:r>
        <w:rPr>
          <w:rFonts w:hint="default" w:ascii="Times New Roman" w:hAnsi="Times New Roman" w:cs="Times New Roman"/>
        </w:rPr>
        <w:drawing>
          <wp:inline distT="0" distB="0" distL="114300" distR="114300">
            <wp:extent cx="5261610" cy="1673860"/>
            <wp:effectExtent l="0" t="0" r="15240" b="254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76"/>
                    <a:stretch>
                      <a:fillRect/>
                    </a:stretch>
                  </pic:blipFill>
                  <pic:spPr>
                    <a:xfrm>
                      <a:off x="0" y="0"/>
                      <a:ext cx="5261610" cy="1673860"/>
                    </a:xfrm>
                    <a:prstGeom prst="rect">
                      <a:avLst/>
                    </a:prstGeom>
                    <a:noFill/>
                    <a:ln>
                      <a:noFill/>
                    </a:ln>
                  </pic:spPr>
                </pic:pic>
              </a:graphicData>
            </a:graphic>
          </wp:inline>
        </w:drawing>
      </w:r>
    </w:p>
    <w:p w14:paraId="030F9BCC">
      <w:pPr>
        <w:rPr>
          <w:rFonts w:hint="default" w:ascii="Times New Roman" w:hAnsi="Times New Roman" w:cs="Times New Roman"/>
          <w:lang w:val="en-US" w:eastAsia="zh-CN"/>
        </w:rPr>
      </w:pPr>
    </w:p>
    <w:p w14:paraId="1FA3E38C">
      <w:pPr>
        <w:rPr>
          <w:rFonts w:hint="default" w:ascii="Times New Roman" w:hAnsi="Times New Roman" w:cs="Times New Roman"/>
          <w:lang w:val="en-US" w:eastAsia="zh-CN"/>
        </w:rPr>
      </w:pPr>
      <w:bookmarkStart w:id="262" w:name="_Toc9710"/>
      <w:r>
        <w:rPr>
          <w:rFonts w:hint="default" w:ascii="Times New Roman" w:hAnsi="Times New Roman" w:cs="Times New Roman"/>
          <w:lang w:val="en-US" w:eastAsia="zh-CN"/>
        </w:rPr>
        <w:br w:type="page"/>
      </w:r>
    </w:p>
    <w:p w14:paraId="32DF4750">
      <w:pPr>
        <w:pStyle w:val="3"/>
        <w:numPr>
          <w:ilvl w:val="1"/>
          <w:numId w:val="0"/>
        </w:numPr>
        <w:bidi w:val="0"/>
        <w:rPr>
          <w:rFonts w:hint="default" w:ascii="Times New Roman" w:hAnsi="Times New Roman" w:cs="Times New Roman"/>
          <w:lang w:val="en-US" w:eastAsia="zh-CN"/>
        </w:rPr>
      </w:pPr>
      <w:bookmarkStart w:id="263" w:name="_Toc911"/>
      <w:bookmarkStart w:id="264" w:name="_Toc8763"/>
      <w:bookmarkStart w:id="265" w:name="_Toc26209"/>
      <w:r>
        <w:rPr>
          <w:rFonts w:hint="default" w:ascii="Times New Roman" w:hAnsi="Times New Roman" w:cs="Times New Roman"/>
          <w:lang w:val="en-US" w:eastAsia="zh-CN"/>
        </w:rPr>
        <w:t>sysmac studio</w:t>
      </w:r>
      <w:bookmarkEnd w:id="262"/>
      <w:bookmarkEnd w:id="263"/>
      <w:r>
        <w:rPr>
          <w:rFonts w:hint="default" w:ascii="Times New Roman" w:hAnsi="Times New Roman" w:cs="Times New Roman"/>
          <w:lang w:val="ru-RU" w:eastAsia="zh-CN"/>
        </w:rPr>
        <w:t xml:space="preserve"> </w:t>
      </w:r>
      <w:r>
        <w:rPr>
          <w:rFonts w:hint="default" w:ascii="Times New Roman" w:hAnsi="Times New Roman" w:cs="Times New Roman"/>
          <w:lang w:val="en-US" w:eastAsia="zh-CN"/>
        </w:rPr>
        <w:t>Описание функции настройки параметров инициализации</w:t>
      </w:r>
      <w:bookmarkEnd w:id="264"/>
      <w:bookmarkEnd w:id="265"/>
    </w:p>
    <w:p w14:paraId="6099ABE4">
      <w:pPr>
        <w:bidi w:val="0"/>
        <w:spacing w:line="240" w:lineRule="auto"/>
        <w:ind w:left="0" w:leftChars="0" w:firstLine="0" w:firstLineChars="0"/>
        <w:rPr>
          <w:rFonts w:hint="default" w:ascii="Times New Roman" w:hAnsi="Times New Roman" w:cs="Times New Roman"/>
        </w:rPr>
      </w:pPr>
      <w:r>
        <w:rPr>
          <w:rFonts w:hint="default" w:ascii="Times New Roman" w:hAnsi="Times New Roman" w:cs="Times New Roman"/>
          <w:b/>
          <w:bCs/>
          <w:color w:val="FF0000"/>
          <w:lang w:val="en-US" w:eastAsia="zh-CN"/>
        </w:rPr>
        <w:t>Функция сохранения параметров модуля расширения отсутствует. При каждом сканировании или повторном включении модуля ввода-вывода конфигурация модуля ввода-вывода устанавливается на заводе-изготовителе.</w:t>
      </w:r>
      <w:r>
        <w:rPr>
          <w:rFonts w:hint="default" w:ascii="Times New Roman" w:hAnsi="Times New Roman" w:cs="Times New Roman"/>
          <w:b/>
          <w:bCs/>
          <w:color w:val="FF0000"/>
          <w:lang w:val="ru-RU" w:eastAsia="zh-CN"/>
        </w:rPr>
        <w:t xml:space="preserve"> </w:t>
      </w:r>
      <w:r>
        <w:rPr>
          <w:rFonts w:hint="default" w:ascii="Times New Roman" w:hAnsi="Times New Roman" w:cs="Times New Roman"/>
          <w:b/>
          <w:bCs/>
          <w:color w:val="FF0000"/>
          <w:lang w:val="en-US" w:eastAsia="zh-CN"/>
        </w:rPr>
        <w:t>Задайте параметры модуля ввода-вывода расширения в разделе Параметры запуска и записывайте их в устройство связи при каждом подключении. В том же проекте включение питания повторяется, и конфигурация параметров модуля расширения остается прежней.</w:t>
      </w:r>
    </w:p>
    <w:p w14:paraId="4840D569">
      <w:pPr>
        <w:bidi w:val="0"/>
        <w:spacing w:line="240" w:lineRule="auto"/>
        <w:ind w:left="0" w:leftChars="0" w:firstLine="0" w:firstLineChars="0"/>
        <w:rPr>
          <w:rFonts w:hint="default" w:ascii="Times New Roman" w:hAnsi="Times New Roman" w:cs="Times New Roman"/>
          <w:lang w:val="en-US" w:eastAsia="zh-CN"/>
        </w:rPr>
      </w:pPr>
      <w:r>
        <w:rPr>
          <w:rFonts w:hint="default" w:ascii="Times New Roman" w:hAnsi="Times New Roman" w:cs="Times New Roman"/>
        </w:rPr>
        <w:t>После сканирования устройства нажмите на модуль, в котором вам нужно изменить параметры, выберите</w:t>
      </w:r>
      <w:r>
        <w:rPr>
          <w:rFonts w:hint="default" w:ascii="Times New Roman" w:hAnsi="Times New Roman" w:cs="Times New Roman"/>
          <w:lang w:val="en-US"/>
        </w:rPr>
        <w:t xml:space="preserve"> </w:t>
      </w:r>
      <w:r>
        <w:rPr>
          <w:rFonts w:hint="default" w:ascii="Times New Roman" w:hAnsi="Times New Roman" w:cs="Times New Roman"/>
          <w:lang w:val="ru-RU"/>
        </w:rPr>
        <w:t>«</w:t>
      </w:r>
      <w:r>
        <w:rPr>
          <w:rFonts w:hint="default" w:ascii="Times New Roman" w:hAnsi="Times New Roman" w:cs="Times New Roman"/>
        </w:rPr>
        <w:t>Изменить настройки параметров инициализации</w:t>
      </w:r>
      <w:r>
        <w:rPr>
          <w:rFonts w:hint="default" w:ascii="Times New Roman" w:hAnsi="Times New Roman" w:cs="Times New Roman"/>
          <w:lang w:val="ru-RU"/>
        </w:rPr>
        <w:t>»</w:t>
      </w:r>
      <w:r>
        <w:rPr>
          <w:rFonts w:hint="default" w:ascii="Times New Roman" w:hAnsi="Times New Roman" w:cs="Times New Roman"/>
        </w:rPr>
        <w:t>.</w:t>
      </w:r>
      <w:r>
        <w:rPr>
          <w:rFonts w:hint="default" w:ascii="Times New Roman" w:hAnsi="Times New Roman" w:cs="Times New Roman"/>
        </w:rPr>
        <w:drawing>
          <wp:inline distT="0" distB="0" distL="114300" distR="114300">
            <wp:extent cx="5267325" cy="2910205"/>
            <wp:effectExtent l="0" t="0" r="9525" b="4445"/>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77"/>
                    <a:stretch>
                      <a:fillRect/>
                    </a:stretch>
                  </pic:blipFill>
                  <pic:spPr>
                    <a:xfrm>
                      <a:off x="0" y="0"/>
                      <a:ext cx="5267325" cy="2910205"/>
                    </a:xfrm>
                    <a:prstGeom prst="rect">
                      <a:avLst/>
                    </a:prstGeom>
                    <a:noFill/>
                    <a:ln>
                      <a:noFill/>
                    </a:ln>
                  </pic:spPr>
                </pic:pic>
              </a:graphicData>
            </a:graphic>
          </wp:inline>
        </w:drawing>
      </w:r>
    </w:p>
    <w:p w14:paraId="1866D31B">
      <w:pPr>
        <w:bidi w:val="0"/>
        <w:spacing w:line="240" w:lineRule="auto"/>
        <w:ind w:left="0" w:leftChars="0" w:firstLine="0" w:firstLineChars="0"/>
        <w:rPr>
          <w:rFonts w:hint="default" w:ascii="Times New Roman" w:hAnsi="Times New Roman" w:cs="Times New Roman"/>
          <w:lang w:val="en-US" w:eastAsia="zh-CN"/>
        </w:rPr>
      </w:pPr>
      <w:r>
        <w:rPr>
          <w:rFonts w:hint="default" w:ascii="Times New Roman" w:hAnsi="Times New Roman" w:cstheme="minorBidi"/>
          <w:lang w:val="en-US" w:eastAsia="zh-CN"/>
        </w:rPr>
        <w:t>Выберите параметры в раскрывающемся списке</w:t>
      </w:r>
      <w:r>
        <w:rPr>
          <w:rFonts w:hint="default" w:ascii="Times New Roman" w:hAnsi="Times New Roman" w:cstheme="minorBidi"/>
          <w:lang w:val="ru-RU" w:eastAsia="zh-CN"/>
        </w:rPr>
        <w:t>.</w:t>
      </w:r>
      <w:r>
        <w:rPr>
          <w:rFonts w:hint="default" w:ascii="Times New Roman" w:hAnsi="Times New Roman" w:cs="Times New Roman"/>
        </w:rPr>
        <w:drawing>
          <wp:inline distT="0" distB="0" distL="114300" distR="114300">
            <wp:extent cx="5069840" cy="4266565"/>
            <wp:effectExtent l="0" t="0" r="5080" b="635"/>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78"/>
                    <a:stretch>
                      <a:fillRect/>
                    </a:stretch>
                  </pic:blipFill>
                  <pic:spPr>
                    <a:xfrm>
                      <a:off x="0" y="0"/>
                      <a:ext cx="5069840" cy="4266565"/>
                    </a:xfrm>
                    <a:prstGeom prst="rect">
                      <a:avLst/>
                    </a:prstGeom>
                    <a:noFill/>
                    <a:ln>
                      <a:noFill/>
                    </a:ln>
                  </pic:spPr>
                </pic:pic>
              </a:graphicData>
            </a:graphic>
          </wp:inline>
        </w:drawing>
      </w:r>
    </w:p>
    <w:sectPr>
      <w:footerReference r:id="rId11"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黑体简体">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1F21">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ACA199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646PdAgAAJgYAAA4AAABkcnMvZTJvRG9jLnhtbK1UzW7UMBC+I/EO&#10;lu9pkm26TVbNVttNg5AqWqkgzl7H2Vg4tmV7fwriCm/AiQt3nqvPwTjZ7LYFoUqwh+zYM56Z75uf&#10;s/NtK9CaGcuVzHF8FGHEJFUVl8scv3tbBilG1hFZEaEky/Eds/h8+vLF2UZP2Eg1SlTMIHAi7WSj&#10;c9w4pydhaGnDWmKPlGYSlLUyLXFwNMuwMmQD3lsRjqJoHG6UqbRRlFkLt0WvxDuP5jkOVV1zygpF&#10;Vy2TrvdqmCAOINmGa4unXbZ1zai7rmvLHBI5BqSu+0IQkBf+G07PyGRpiG443aVAnpPCE0wt4RKC&#10;7l0VxBG0Mvw3Vy2nRllVuyOq2rAH0jECKOLoCTe3DdGswwJUW70n3f4/t/TN+sYgXuU4izGSpIWK&#10;33/7ev/95/2PLwjugKCNthOwu9Vg6bYXagttM9xbuPS4t7Vp/T8gQqAHeu/29LKtQ9Q/SkdpGoGK&#10;gm44gP/w8Fwb614x1SIv5NhA/TpayfrKut50MPHRpCq5EF0NhUSbHI+PT6LuwV4DzoX0tpAF+NhJ&#10;fW0+ZVF2mV6mSZCMxpdBEhVFMCvnSTAu49OT4riYz4v4s/cXJ5OGVxWTPt7QJ3HyvDrseqWv8L5T&#10;rBK88u58StYsF3Nh0JpAn5bdzzMMyT8wCx+n0akB1RNI8SiJLkZZUI7T0yApk5MgO43SIIqzi2wc&#10;JVlSlI8hXXHJ/h3SI/YfJE0mvmB7bAtB6Ie/QvPpHKABA0PhQt+Hfb95yW0XW6DIiwtV3UFvGtWP&#10;t9W05BD0ilh3QwzMM/QcbDx3DZ9aKOgTtZMwapT5+Kd7bw/lBS1GG9gPOZawDjESryWMHzh0g2AG&#10;YTEIctXOFRQSJgpy6UR4YJwYxNqo9j2swZmPASoiKUTKsRvEuet3FKxRymazzmilDV82/QNYHpq4&#10;K3mrqQ/TtZCerRzMQzcmB1aASn+A9dGRult1fj89PHdWh/U+/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rjo90CAAAmBgAADgAAAAAAAAABACAAAAAfAQAAZHJzL2Uyb0RvYy54bWxQSwUG&#10;AAAAAAYABgBZAQAAbgYAAAAA&#10;">
              <v:fill on="f" focussize="0,0"/>
              <v:stroke on="f" weight="0.5pt"/>
              <v:imagedata o:title=""/>
              <o:lock v:ext="edit" aspectratio="f"/>
              <v:textbox inset="0mm,0mm,0mm,0mm" style="mso-fit-shape-to-text:t;">
                <w:txbxContent>
                  <w:p w14:paraId="5ACA199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D2CC4C">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28F3C3">
    <w:pPr>
      <w:pStyle w:val="15"/>
      <w:ind w:firstLine="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64A3898">
                          <w:pPr>
                            <w:pStyle w:val="15"/>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i90IbeAgAAJgYAAA4AAABkcnMvZTJvRG9jLnhtbK1UzW7UMBC+I/EO&#10;lu9pkm26TVbNVttNg5AqWqkgzl7H2Vg4tmV7fwriCm/AiQt3nqvPwTjZ7LYFoUqwh+zYM/483zfj&#10;OTvftgKtmbFcyRzHRxFGTFJVcbnM8bu3ZZBiZB2RFRFKshzfMYvPpy9fnG30hI1Uo0TFDAIQaScb&#10;nePGOT0JQ0sb1hJ7pDST4KyVaYmDpVmGlSEbQG9FOIqicbhRptJGUWYt7Ba9E+8QzXMAVV1zygpF&#10;Vy2Trkc1TBAHlGzDtcXTLtu6ZtRd17VlDokcA1PXfeESsBf+G07PyGRpiG443aVAnpPCE04t4RIu&#10;3UMVxBG0Mvw3qJZTo6yq3RFVbdgT6RQBFnH0RJvbhmjWcQGprd6Lbv8fLH2zvjGIVznORhhJ0kLF&#10;7799vf/+8/7HFwR7INBG2wnE3WqIdNsLtYW2GfYtbHre29q0/h8YIfCDvHd7ednWIeoPpaM0jcBF&#10;wTcsAD88HNfGuldMtcgbOTZQv05Wsr6yrg8dQvxtUpVciK6GQqJNjsfHJ1F3YO8BcCF9LGQBGDur&#10;r82nLMou08s0CZLR+DJIoqIIZuU8CcZlfHpSHBfzeRF/9nhxMml4VTHp7xv6JE6eV4ddr/QV3neK&#10;VYJXHs6nZM1yMRcGrQn0adn9vMKQ/IOw8HEanRtYPaEUj5LoYpQF5Tg9DZIyOQmy0ygNoji7yMZR&#10;kiVF+ZjSFZfs3yk9Uv9B0mTiC7bnthCEfvgrNZ/OgRooMBQu9H3Y95u33HaxBYm8uVDVHfSmUf3z&#10;tpqWHC69ItbdEAPvGXoOJp67hk8tFPSJ2lkYNcp8/NO+j4fyghejDcyHHEsYhxiJ1xKeHwC6wTCD&#10;sRgMuWrnCgoZwyTVtDPhgHFiMGuj2vcwBmf+DnARSeGmHLvBnLt+RsEYpWw264JW2vBl0x+A4aGJ&#10;u5K3mvpruhbSs5WD99A9k4MqIKVfwPjoRN2NOj+fHq67qMN4n/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Ii90IbeAgAAJgYAAA4AAAAAAAAAAQAgAAAAHwEAAGRycy9lMm9Eb2MueG1sUEsF&#10;BgAAAAAGAAYAWQEAAG8GAAAAAA==&#10;">
              <v:fill on="f" focussize="0,0"/>
              <v:stroke on="f" weight="0.5pt"/>
              <v:imagedata o:title=""/>
              <o:lock v:ext="edit" aspectratio="f"/>
              <v:textbox inset="0mm,0mm,0mm,0mm" style="mso-fit-shape-to-text:t;">
                <w:txbxContent>
                  <w:p w14:paraId="464A3898">
                    <w:pPr>
                      <w:pStyle w:val="15"/>
                    </w:pPr>
                    <w:r>
                      <w:fldChar w:fldCharType="begin"/>
                    </w:r>
                    <w:r>
                      <w:instrText xml:space="preserve"> PAGE  \* MERGEFORMAT </w:instrText>
                    </w:r>
                    <w:r>
                      <w:fldChar w:fldCharType="separate"/>
                    </w:r>
                    <w:r>
                      <w:t>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39D0C">
    <w:pPr>
      <w:pStyle w:val="15"/>
      <w:ind w:firstLine="0" w:firstLineChars="0"/>
      <w:rPr>
        <w:sz w:val="20"/>
        <w:szCs w:val="20"/>
      </w:rPr>
    </w:pPr>
    <w:r>
      <w:rPr>
        <w:sz w:val="20"/>
        <w:szCs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793115" cy="1828800"/>
              <wp:effectExtent l="0" t="0" r="7620" b="14605"/>
              <wp:wrapNone/>
              <wp:docPr id="35" name="文本框 35"/>
              <wp:cNvGraphicFramePr/>
              <a:graphic xmlns:a="http://schemas.openxmlformats.org/drawingml/2006/main">
                <a:graphicData uri="http://schemas.microsoft.com/office/word/2010/wordprocessingShape">
                  <wps:wsp>
                    <wps:cNvSpPr txBox="1"/>
                    <wps:spPr>
                      <a:xfrm>
                        <a:off x="0" y="0"/>
                        <a:ext cx="792866"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8425AC">
                          <w:pPr>
                            <w:pStyle w:val="15"/>
                            <w:ind w:firstLine="361"/>
                            <w:rPr>
                              <w:rFonts w:hint="default" w:eastAsia="宋体"/>
                              <w:b/>
                              <w:bCs/>
                              <w:lang w:val="en-US" w:eastAsia="zh-CN"/>
                            </w:rPr>
                          </w:pPr>
                          <w:r>
                            <w:rPr>
                              <w:rFonts w:hint="default"/>
                              <w:b/>
                              <w:bCs/>
                              <w:lang w:val="en-US" w:eastAsia="zh-CN"/>
                            </w:rPr>
                            <w:fldChar w:fldCharType="begin"/>
                          </w:r>
                          <w:r>
                            <w:rPr>
                              <w:rFonts w:hint="default"/>
                              <w:b/>
                              <w:bCs/>
                              <w:lang w:val="en-US" w:eastAsia="zh-CN"/>
                            </w:rPr>
                            <w:instrText xml:space="preserve"> PAGE  \* MERGEFORMAT </w:instrText>
                          </w:r>
                          <w:r>
                            <w:rPr>
                              <w:rFonts w:hint="default"/>
                              <w:b/>
                              <w:bCs/>
                              <w:lang w:val="en-US" w:eastAsia="zh-CN"/>
                            </w:rPr>
                            <w:fldChar w:fldCharType="separate"/>
                          </w:r>
                          <w:r>
                            <w:rPr>
                              <w:rFonts w:hint="default"/>
                              <w:b/>
                              <w:bCs/>
                              <w:lang w:val="en-US" w:eastAsia="zh-CN"/>
                            </w:rPr>
                            <w:t>0</w:t>
                          </w:r>
                          <w:r>
                            <w:rPr>
                              <w:rFonts w:hint="default"/>
                              <w:b/>
                              <w:bCs/>
                              <w:lang w:val="en-US" w:eastAsia="zh-CN"/>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62.45pt;mso-position-horizontal:center;mso-position-horizontal-relative:margin;z-index:251661312;mso-width-relative:page;mso-height-relative:page;" filled="f" stroked="f" coordsize="21600,21600" o:gfxdata="UEsDBAoAAAAAAIdO4kAAAAAAAAAAAAAAAAAEAAAAZHJzL1BLAwQUAAAACACHTuJArQOv59cAAAAI&#10;AQAADwAAAGRycy9kb3ducmV2LnhtbE2PPU/DMBCGdyT+g3VIbNROikoIcTog6AATKao6XpNLHIjt&#10;KHbTwq/nmGA8vR/3vMX6bAcx0xR67zQkCwWCXO2b3nUa3rfPNxmIENE1OHhHGr4owLq8vCgwb/zJ&#10;vdFcxU5wiQs5ajAxjrmUoTZkMSz8SI611k8WI59TJ5sJT1xuB5kqtZIWe8cfDI70aKj+rI6WMXav&#10;ym6+W7O3L9iGymznzdOH1tdXiXoAEekc/8zwi88ZKJnp4I+uCWLQsLxLlmzVwItYvr1fpSAOGtIs&#10;UyDLQv4fUP4AUEsDBBQAAAAIAIdO4kCEwWnMNAIAAFgEAAAOAAAAZHJzL2Uyb0RvYy54bWytVMtu&#10;EzEU3SPxD5b3ZJJUDSHqpAqNgpAiWikg1o7HkxnJL2wnM+ED4A9YdcOe7+p3cOzJpKiw6IKNc+e+&#10;z7n35uq6VZIchPO10TkdDYaUCM1NUetdTj99XL2aUuID0wWTRoucHoWn1/OXL64aOxNjUxlZCEeQ&#10;RPtZY3NahWBnWeZ5JRTzA2OFhrE0TrGAT7fLCscaZFcyGw+Hk6wxrrDOcOE9tMvOSE8Z3XMSmrKs&#10;uVgavldChy6rE5IFQPJVbT2dp27LUvBwW5ZeBCJzCqQhvSgCeRvfbH7FZjvHbFXzUwvsOS08waRY&#10;rVH0nGrJAiN7V/+VStXcGW/KMOBGZR2QxAhQjIZPuNlUzIqEBVR7eybd/7+0/MPhzpG6yOnFJSWa&#10;KUz84cf3h/tfDz+/EehAUGP9DH4bC8/QvjUt1qbXeygj7rZ0Kv4CEYEd9B7P9Io2EA7l6zfj6WRC&#10;CYdpNB1Pp8PEf/YYbZ0P74RRJAo5dRhfYpUd1j6gE7j2LrGYNqtayjRCqUmT08nF5TAFnC2IkBqB&#10;EUPXa5RCu21PwLamOAKXM91qeMtXNYqvmQ93zGEXAAXXEm7xlNKgiDlJlFTGff2XPvpjRLBS0mC3&#10;cuq/7JkTlMj3GsOLi9gLrhe2vaD36sZgXUe4Q8uTiAAXZC+WzqjPOKJFrAIT0xy1chp68SZ0G44j&#10;5GKxSE5YN8vCWm8sj6kjfd4u9gEUJmYjLR0XJ7awcInw03HEjf7zO3k9/iHM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tA6/n1wAAAAgBAAAPAAAAAAAAAAEAIAAAACIAAABkcnMvZG93bnJldi54&#10;bWxQSwECFAAUAAAACACHTuJAhMFpzDQCAABYBAAADgAAAAAAAAABACAAAAAmAQAAZHJzL2Uyb0Rv&#10;Yy54bWxQSwUGAAAAAAYABgBZAQAAzAUAAAAA&#10;">
              <v:fill on="f" focussize="0,0"/>
              <v:stroke on="f" weight="0.5pt"/>
              <v:imagedata o:title=""/>
              <o:lock v:ext="edit" aspectratio="f"/>
              <v:textbox inset="0mm,0mm,0mm,0mm" style="mso-fit-shape-to-text:t;">
                <w:txbxContent>
                  <w:p w14:paraId="658425AC">
                    <w:pPr>
                      <w:pStyle w:val="15"/>
                      <w:ind w:firstLine="361"/>
                      <w:rPr>
                        <w:rFonts w:hint="default" w:eastAsia="宋体"/>
                        <w:b/>
                        <w:bCs/>
                        <w:lang w:val="en-US" w:eastAsia="zh-CN"/>
                      </w:rPr>
                    </w:pPr>
                    <w:r>
                      <w:rPr>
                        <w:rFonts w:hint="default"/>
                        <w:b/>
                        <w:bCs/>
                        <w:lang w:val="en-US" w:eastAsia="zh-CN"/>
                      </w:rPr>
                      <w:fldChar w:fldCharType="begin"/>
                    </w:r>
                    <w:r>
                      <w:rPr>
                        <w:rFonts w:hint="default"/>
                        <w:b/>
                        <w:bCs/>
                        <w:lang w:val="en-US" w:eastAsia="zh-CN"/>
                      </w:rPr>
                      <w:instrText xml:space="preserve"> PAGE  \* MERGEFORMAT </w:instrText>
                    </w:r>
                    <w:r>
                      <w:rPr>
                        <w:rFonts w:hint="default"/>
                        <w:b/>
                        <w:bCs/>
                        <w:lang w:val="en-US" w:eastAsia="zh-CN"/>
                      </w:rPr>
                      <w:fldChar w:fldCharType="separate"/>
                    </w:r>
                    <w:r>
                      <w:rPr>
                        <w:rFonts w:hint="default"/>
                        <w:b/>
                        <w:bCs/>
                        <w:lang w:val="en-US" w:eastAsia="zh-CN"/>
                      </w:rPr>
                      <w:t>0</w:t>
                    </w:r>
                    <w:r>
                      <w:rPr>
                        <w:rFonts w:hint="default"/>
                        <w:b/>
                        <w:bCs/>
                        <w:lang w:val="en-US" w:eastAsia="zh-CN"/>
                      </w:rPr>
                      <w:fldChar w:fldCharType="end"/>
                    </w:r>
                  </w:p>
                </w:txbxContent>
              </v:textbox>
            </v:shape>
          </w:pict>
        </mc:Fallback>
      </mc:AlternateContent>
    </w:r>
    <w:r>
      <w:rPr>
        <w:sz w:val="20"/>
        <w:szCs w:val="20"/>
      </w:rPr>
      <w:tab/>
    </w:r>
    <w:r>
      <w:rPr>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3BBB76">
    <w:pPr>
      <w:pBdr>
        <w:bottom w:val="none" w:color="auto" w:sz="0" w:space="1"/>
      </w:pBdr>
      <w:tabs>
        <w:tab w:val="left" w:pos="2848"/>
      </w:tabs>
      <w:wordWrap w:val="0"/>
      <w:ind w:firstLine="0" w:firstLineChars="0"/>
      <w:jc w:val="right"/>
      <w:rPr>
        <w:sz w:val="21"/>
        <w:szCs w:val="21"/>
      </w:rPr>
    </w:pPr>
    <w:r>
      <w:rPr>
        <w:rFonts w:hint="eastAsia"/>
        <w:sz w:val="21"/>
        <w:szCs w:val="21"/>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D56B1C">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1E0DE">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CA2518"/>
    <w:multiLevelType w:val="singleLevel"/>
    <w:tmpl w:val="A2CA2518"/>
    <w:lvl w:ilvl="0" w:tentative="0">
      <w:start w:val="1"/>
      <w:numFmt w:val="bullet"/>
      <w:lvlText w:val=""/>
      <w:lvlJc w:val="left"/>
      <w:pPr>
        <w:ind w:left="215" w:leftChars="0" w:hanging="215" w:firstLineChars="0"/>
      </w:pPr>
      <w:rPr>
        <w:rFonts w:hint="default" w:ascii="Wingdings" w:hAnsi="Wingdings"/>
      </w:rPr>
    </w:lvl>
  </w:abstractNum>
  <w:abstractNum w:abstractNumId="1">
    <w:nsid w:val="A7F806AB"/>
    <w:multiLevelType w:val="singleLevel"/>
    <w:tmpl w:val="A7F806AB"/>
    <w:lvl w:ilvl="0" w:tentative="0">
      <w:start w:val="1"/>
      <w:numFmt w:val="bullet"/>
      <w:lvlText w:val=""/>
      <w:lvlJc w:val="left"/>
      <w:pPr>
        <w:ind w:left="215" w:leftChars="0" w:hanging="215" w:firstLineChars="0"/>
      </w:pPr>
      <w:rPr>
        <w:rFonts w:hint="default" w:ascii="Wingdings" w:hAnsi="Wingdings"/>
      </w:rPr>
    </w:lvl>
  </w:abstractNum>
  <w:abstractNum w:abstractNumId="2">
    <w:nsid w:val="D8C572FB"/>
    <w:multiLevelType w:val="singleLevel"/>
    <w:tmpl w:val="D8C572FB"/>
    <w:lvl w:ilvl="0" w:tentative="0">
      <w:start w:val="1"/>
      <w:numFmt w:val="decimalEnclosedCircleChinese"/>
      <w:suff w:val="nothing"/>
      <w:lvlText w:val="%1　"/>
      <w:lvlJc w:val="left"/>
      <w:pPr>
        <w:ind w:left="0" w:firstLine="400"/>
      </w:pPr>
      <w:rPr>
        <w:rFonts w:hint="eastAsia"/>
      </w:rPr>
    </w:lvl>
  </w:abstractNum>
  <w:abstractNum w:abstractNumId="3">
    <w:nsid w:val="FDCD89CD"/>
    <w:multiLevelType w:val="singleLevel"/>
    <w:tmpl w:val="FDCD89CD"/>
    <w:lvl w:ilvl="0" w:tentative="0">
      <w:start w:val="1"/>
      <w:numFmt w:val="decimal"/>
      <w:suff w:val="space"/>
      <w:lvlText w:val="(%1)"/>
      <w:lvlJc w:val="left"/>
    </w:lvl>
  </w:abstractNum>
  <w:abstractNum w:abstractNumId="4">
    <w:nsid w:val="15D34105"/>
    <w:multiLevelType w:val="multilevel"/>
    <w:tmpl w:val="15D34105"/>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5">
    <w:nsid w:val="1F8B270C"/>
    <w:multiLevelType w:val="singleLevel"/>
    <w:tmpl w:val="1F8B270C"/>
    <w:lvl w:ilvl="0" w:tentative="0">
      <w:start w:val="1"/>
      <w:numFmt w:val="decimalEnclosedCircleChinese"/>
      <w:suff w:val="nothing"/>
      <w:lvlText w:val="%1　"/>
      <w:lvlJc w:val="left"/>
      <w:pPr>
        <w:ind w:left="0" w:firstLine="400"/>
      </w:pPr>
      <w:rPr>
        <w:rFonts w:hint="eastAsia"/>
      </w:rPr>
    </w:lvl>
  </w:abstractNum>
  <w:abstractNum w:abstractNumId="6">
    <w:nsid w:val="2E35108E"/>
    <w:multiLevelType w:val="singleLevel"/>
    <w:tmpl w:val="2E35108E"/>
    <w:lvl w:ilvl="0" w:tentative="0">
      <w:start w:val="1"/>
      <w:numFmt w:val="bullet"/>
      <w:lvlText w:val=""/>
      <w:lvlJc w:val="left"/>
      <w:pPr>
        <w:ind w:left="215" w:leftChars="0" w:hanging="215" w:firstLineChars="0"/>
      </w:pPr>
      <w:rPr>
        <w:rFonts w:hint="default" w:ascii="Wingdings" w:hAnsi="Wingdings"/>
      </w:rPr>
    </w:lvl>
  </w:abstractNum>
  <w:abstractNum w:abstractNumId="7">
    <w:nsid w:val="4470859E"/>
    <w:multiLevelType w:val="singleLevel"/>
    <w:tmpl w:val="4470859E"/>
    <w:lvl w:ilvl="0" w:tentative="0">
      <w:start w:val="1"/>
      <w:numFmt w:val="bullet"/>
      <w:lvlText w:val=""/>
      <w:lvlJc w:val="left"/>
      <w:pPr>
        <w:ind w:left="215" w:leftChars="0" w:hanging="215" w:firstLineChars="0"/>
      </w:pPr>
      <w:rPr>
        <w:rFonts w:hint="default" w:ascii="Wingdings" w:hAnsi="Wingdings"/>
      </w:rPr>
    </w:lvl>
  </w:abstractNum>
  <w:abstractNum w:abstractNumId="8">
    <w:nsid w:val="57F5AF5F"/>
    <w:multiLevelType w:val="singleLevel"/>
    <w:tmpl w:val="57F5AF5F"/>
    <w:lvl w:ilvl="0" w:tentative="0">
      <w:start w:val="1"/>
      <w:numFmt w:val="bullet"/>
      <w:lvlText w:val=""/>
      <w:lvlJc w:val="left"/>
      <w:pPr>
        <w:ind w:left="215" w:leftChars="0" w:hanging="215" w:firstLineChars="0"/>
      </w:pPr>
      <w:rPr>
        <w:rFonts w:hint="default" w:ascii="Wingdings" w:hAnsi="Wingdings"/>
      </w:rPr>
    </w:lvl>
  </w:abstractNum>
  <w:abstractNum w:abstractNumId="9">
    <w:nsid w:val="592D860B"/>
    <w:multiLevelType w:val="singleLevel"/>
    <w:tmpl w:val="592D860B"/>
    <w:lvl w:ilvl="0" w:tentative="0">
      <w:start w:val="1"/>
      <w:numFmt w:val="bullet"/>
      <w:lvlText w:val=""/>
      <w:lvlJc w:val="left"/>
      <w:pPr>
        <w:ind w:left="215" w:leftChars="0" w:hanging="215" w:firstLineChars="0"/>
      </w:pPr>
      <w:rPr>
        <w:rFonts w:hint="default" w:ascii="Wingdings" w:hAnsi="Wingdings"/>
      </w:rPr>
    </w:lvl>
  </w:abstractNum>
  <w:num w:numId="1">
    <w:abstractNumId w:val="4"/>
  </w:num>
  <w:num w:numId="2">
    <w:abstractNumId w:val="9"/>
  </w:num>
  <w:num w:numId="3">
    <w:abstractNumId w:val="0"/>
  </w:num>
  <w:num w:numId="4">
    <w:abstractNumId w:val="7"/>
  </w:num>
  <w:num w:numId="5">
    <w:abstractNumId w:val="8"/>
  </w:num>
  <w:num w:numId="6">
    <w:abstractNumId w:val="1"/>
  </w:num>
  <w:num w:numId="7">
    <w:abstractNumId w:val="5"/>
  </w:num>
  <w:num w:numId="8">
    <w:abstractNumId w:val="2"/>
  </w:num>
  <w:num w:numId="9">
    <w:abstractNumId w:val="6"/>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4"/>
  <w:bordersDoNotSurroundHeader w:val="0"/>
  <w:bordersDoNotSurroundFooter w:val="0"/>
  <w:trackRevisions w:val="1"/>
  <w:documentProtection w:enforcement="0"/>
  <w:defaultTabStop w:val="420"/>
  <w:drawingGridHorizontalSpacing w:val="120"/>
  <w:drawingGridVerticalSpacing w:val="163"/>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ljNjZjNjZmZGUwMDU3NmRlMGE0NmM2NGE1ZDAxZDUifQ=="/>
  </w:docVars>
  <w:rsids>
    <w:rsidRoot w:val="008020D7"/>
    <w:rsid w:val="000104A4"/>
    <w:rsid w:val="00012630"/>
    <w:rsid w:val="00022510"/>
    <w:rsid w:val="00035DCD"/>
    <w:rsid w:val="000410E6"/>
    <w:rsid w:val="000419AC"/>
    <w:rsid w:val="00041E9D"/>
    <w:rsid w:val="0004232A"/>
    <w:rsid w:val="000517D6"/>
    <w:rsid w:val="000602D1"/>
    <w:rsid w:val="00060472"/>
    <w:rsid w:val="000615C0"/>
    <w:rsid w:val="00062ECF"/>
    <w:rsid w:val="0006330C"/>
    <w:rsid w:val="000649F2"/>
    <w:rsid w:val="00070881"/>
    <w:rsid w:val="00071574"/>
    <w:rsid w:val="00083F9E"/>
    <w:rsid w:val="000864D7"/>
    <w:rsid w:val="0009298A"/>
    <w:rsid w:val="00095527"/>
    <w:rsid w:val="000A1F87"/>
    <w:rsid w:val="000A226D"/>
    <w:rsid w:val="000A241B"/>
    <w:rsid w:val="000B2B1E"/>
    <w:rsid w:val="000C0228"/>
    <w:rsid w:val="000C5B6C"/>
    <w:rsid w:val="000C7F5A"/>
    <w:rsid w:val="000D03DE"/>
    <w:rsid w:val="000D4C7A"/>
    <w:rsid w:val="000F025B"/>
    <w:rsid w:val="000F2C97"/>
    <w:rsid w:val="0010187E"/>
    <w:rsid w:val="00104D97"/>
    <w:rsid w:val="0010738E"/>
    <w:rsid w:val="0011268B"/>
    <w:rsid w:val="001134E4"/>
    <w:rsid w:val="001147D4"/>
    <w:rsid w:val="0011760C"/>
    <w:rsid w:val="0012419C"/>
    <w:rsid w:val="00126E07"/>
    <w:rsid w:val="00130D38"/>
    <w:rsid w:val="00135FD8"/>
    <w:rsid w:val="00137436"/>
    <w:rsid w:val="00151FA6"/>
    <w:rsid w:val="00153CA6"/>
    <w:rsid w:val="001542FC"/>
    <w:rsid w:val="0016091C"/>
    <w:rsid w:val="00161C7C"/>
    <w:rsid w:val="00165699"/>
    <w:rsid w:val="00171B75"/>
    <w:rsid w:val="00171ED1"/>
    <w:rsid w:val="0017319E"/>
    <w:rsid w:val="0018085E"/>
    <w:rsid w:val="001847B5"/>
    <w:rsid w:val="001A01AF"/>
    <w:rsid w:val="001A17FC"/>
    <w:rsid w:val="001A750D"/>
    <w:rsid w:val="001B1EA5"/>
    <w:rsid w:val="001B2331"/>
    <w:rsid w:val="001C549F"/>
    <w:rsid w:val="001C5D4D"/>
    <w:rsid w:val="001D29B8"/>
    <w:rsid w:val="001D5B8D"/>
    <w:rsid w:val="001E1F9C"/>
    <w:rsid w:val="001F6AA8"/>
    <w:rsid w:val="002035A1"/>
    <w:rsid w:val="002054D4"/>
    <w:rsid w:val="00211083"/>
    <w:rsid w:val="00212E06"/>
    <w:rsid w:val="00214706"/>
    <w:rsid w:val="00214D4D"/>
    <w:rsid w:val="00216B94"/>
    <w:rsid w:val="002170C2"/>
    <w:rsid w:val="00223802"/>
    <w:rsid w:val="00225BDF"/>
    <w:rsid w:val="00227EA0"/>
    <w:rsid w:val="0024437A"/>
    <w:rsid w:val="0025667C"/>
    <w:rsid w:val="00256D88"/>
    <w:rsid w:val="0025769B"/>
    <w:rsid w:val="00261A56"/>
    <w:rsid w:val="0026350B"/>
    <w:rsid w:val="002654D2"/>
    <w:rsid w:val="00267358"/>
    <w:rsid w:val="00267D86"/>
    <w:rsid w:val="00272547"/>
    <w:rsid w:val="00274DD0"/>
    <w:rsid w:val="00277FF7"/>
    <w:rsid w:val="002837F0"/>
    <w:rsid w:val="002866CD"/>
    <w:rsid w:val="0028678E"/>
    <w:rsid w:val="00290EF3"/>
    <w:rsid w:val="002956B6"/>
    <w:rsid w:val="002A647D"/>
    <w:rsid w:val="002A7BA8"/>
    <w:rsid w:val="002B3528"/>
    <w:rsid w:val="002B5818"/>
    <w:rsid w:val="002C108B"/>
    <w:rsid w:val="002C10FE"/>
    <w:rsid w:val="002D4EEC"/>
    <w:rsid w:val="002E0F25"/>
    <w:rsid w:val="002E11B7"/>
    <w:rsid w:val="002E7915"/>
    <w:rsid w:val="00301FF2"/>
    <w:rsid w:val="0030210C"/>
    <w:rsid w:val="003061AF"/>
    <w:rsid w:val="003103E0"/>
    <w:rsid w:val="00311B22"/>
    <w:rsid w:val="0031318D"/>
    <w:rsid w:val="003137AA"/>
    <w:rsid w:val="00315BB4"/>
    <w:rsid w:val="0032418E"/>
    <w:rsid w:val="0032663C"/>
    <w:rsid w:val="00327A95"/>
    <w:rsid w:val="00327D7E"/>
    <w:rsid w:val="00337EA8"/>
    <w:rsid w:val="00342C6B"/>
    <w:rsid w:val="00343E71"/>
    <w:rsid w:val="003563FF"/>
    <w:rsid w:val="00362D73"/>
    <w:rsid w:val="003634B1"/>
    <w:rsid w:val="0036453A"/>
    <w:rsid w:val="00374BE8"/>
    <w:rsid w:val="003A3A0D"/>
    <w:rsid w:val="003A4E86"/>
    <w:rsid w:val="003C3684"/>
    <w:rsid w:val="003C544C"/>
    <w:rsid w:val="003D3A7A"/>
    <w:rsid w:val="003E2853"/>
    <w:rsid w:val="003E43F6"/>
    <w:rsid w:val="003F73E6"/>
    <w:rsid w:val="004112D1"/>
    <w:rsid w:val="0042108E"/>
    <w:rsid w:val="00426722"/>
    <w:rsid w:val="00427F9D"/>
    <w:rsid w:val="00431815"/>
    <w:rsid w:val="004407C2"/>
    <w:rsid w:val="004468B1"/>
    <w:rsid w:val="00446DC0"/>
    <w:rsid w:val="00460528"/>
    <w:rsid w:val="00467CD0"/>
    <w:rsid w:val="00480F11"/>
    <w:rsid w:val="00485E57"/>
    <w:rsid w:val="00491693"/>
    <w:rsid w:val="004A2FE8"/>
    <w:rsid w:val="004A437C"/>
    <w:rsid w:val="004C31C6"/>
    <w:rsid w:val="004C38CE"/>
    <w:rsid w:val="004C7F5B"/>
    <w:rsid w:val="004D3BDE"/>
    <w:rsid w:val="004D473F"/>
    <w:rsid w:val="004E5AAF"/>
    <w:rsid w:val="004E7EDE"/>
    <w:rsid w:val="004F7897"/>
    <w:rsid w:val="00503669"/>
    <w:rsid w:val="00506658"/>
    <w:rsid w:val="00510086"/>
    <w:rsid w:val="00512BA9"/>
    <w:rsid w:val="00516D63"/>
    <w:rsid w:val="00522DAB"/>
    <w:rsid w:val="00527D59"/>
    <w:rsid w:val="005300DE"/>
    <w:rsid w:val="00530671"/>
    <w:rsid w:val="005341CD"/>
    <w:rsid w:val="00535537"/>
    <w:rsid w:val="00536388"/>
    <w:rsid w:val="00541A7C"/>
    <w:rsid w:val="00542880"/>
    <w:rsid w:val="00544EF1"/>
    <w:rsid w:val="00550010"/>
    <w:rsid w:val="00553911"/>
    <w:rsid w:val="0055481B"/>
    <w:rsid w:val="00565D8D"/>
    <w:rsid w:val="00572F9F"/>
    <w:rsid w:val="00580994"/>
    <w:rsid w:val="00582F5A"/>
    <w:rsid w:val="005A654B"/>
    <w:rsid w:val="005C0048"/>
    <w:rsid w:val="005C0808"/>
    <w:rsid w:val="005C623A"/>
    <w:rsid w:val="005D26C3"/>
    <w:rsid w:val="005D270A"/>
    <w:rsid w:val="005D5D9A"/>
    <w:rsid w:val="005E0443"/>
    <w:rsid w:val="005E204B"/>
    <w:rsid w:val="005E4586"/>
    <w:rsid w:val="005F0285"/>
    <w:rsid w:val="005F399D"/>
    <w:rsid w:val="005F3AD4"/>
    <w:rsid w:val="00600CEC"/>
    <w:rsid w:val="00600CFB"/>
    <w:rsid w:val="006101C4"/>
    <w:rsid w:val="00611A19"/>
    <w:rsid w:val="0061496F"/>
    <w:rsid w:val="006152A6"/>
    <w:rsid w:val="006164DA"/>
    <w:rsid w:val="00617D71"/>
    <w:rsid w:val="0062680C"/>
    <w:rsid w:val="00636518"/>
    <w:rsid w:val="00640299"/>
    <w:rsid w:val="006408E3"/>
    <w:rsid w:val="00651001"/>
    <w:rsid w:val="00654C97"/>
    <w:rsid w:val="00655C07"/>
    <w:rsid w:val="0066122A"/>
    <w:rsid w:val="006663B0"/>
    <w:rsid w:val="0067579F"/>
    <w:rsid w:val="00681062"/>
    <w:rsid w:val="006903CD"/>
    <w:rsid w:val="00696F1D"/>
    <w:rsid w:val="0069718B"/>
    <w:rsid w:val="006B03AE"/>
    <w:rsid w:val="006B4C72"/>
    <w:rsid w:val="006B519A"/>
    <w:rsid w:val="006C086B"/>
    <w:rsid w:val="006C1882"/>
    <w:rsid w:val="006C34BA"/>
    <w:rsid w:val="006C3A61"/>
    <w:rsid w:val="006C7EA7"/>
    <w:rsid w:val="006D1651"/>
    <w:rsid w:val="006D258B"/>
    <w:rsid w:val="006D5621"/>
    <w:rsid w:val="006E6DF4"/>
    <w:rsid w:val="006F1AD1"/>
    <w:rsid w:val="007000BE"/>
    <w:rsid w:val="0071109F"/>
    <w:rsid w:val="00725DAC"/>
    <w:rsid w:val="00726C99"/>
    <w:rsid w:val="0072727A"/>
    <w:rsid w:val="007335AC"/>
    <w:rsid w:val="007361BC"/>
    <w:rsid w:val="00737795"/>
    <w:rsid w:val="00743D93"/>
    <w:rsid w:val="00750EC9"/>
    <w:rsid w:val="00753093"/>
    <w:rsid w:val="00755E11"/>
    <w:rsid w:val="00760794"/>
    <w:rsid w:val="00767A33"/>
    <w:rsid w:val="00767F4B"/>
    <w:rsid w:val="00776C07"/>
    <w:rsid w:val="0078319B"/>
    <w:rsid w:val="007846B0"/>
    <w:rsid w:val="00785F25"/>
    <w:rsid w:val="00794CA6"/>
    <w:rsid w:val="007A0A47"/>
    <w:rsid w:val="007A3748"/>
    <w:rsid w:val="007A47B5"/>
    <w:rsid w:val="007A50B5"/>
    <w:rsid w:val="007A6FBA"/>
    <w:rsid w:val="007B017C"/>
    <w:rsid w:val="007B5F78"/>
    <w:rsid w:val="007C582D"/>
    <w:rsid w:val="007C6147"/>
    <w:rsid w:val="007D2F2F"/>
    <w:rsid w:val="007D319B"/>
    <w:rsid w:val="007F14F0"/>
    <w:rsid w:val="008020D7"/>
    <w:rsid w:val="0080344C"/>
    <w:rsid w:val="008040E9"/>
    <w:rsid w:val="00812A7C"/>
    <w:rsid w:val="00813CA3"/>
    <w:rsid w:val="00813D0C"/>
    <w:rsid w:val="00814C73"/>
    <w:rsid w:val="00830B18"/>
    <w:rsid w:val="008314C7"/>
    <w:rsid w:val="00842F7C"/>
    <w:rsid w:val="0084376C"/>
    <w:rsid w:val="00846CFC"/>
    <w:rsid w:val="00855893"/>
    <w:rsid w:val="00865480"/>
    <w:rsid w:val="00873DF1"/>
    <w:rsid w:val="00876F67"/>
    <w:rsid w:val="0087790C"/>
    <w:rsid w:val="0088182D"/>
    <w:rsid w:val="0088494C"/>
    <w:rsid w:val="00885186"/>
    <w:rsid w:val="008863BC"/>
    <w:rsid w:val="008A1EF3"/>
    <w:rsid w:val="008A4B6A"/>
    <w:rsid w:val="008B1130"/>
    <w:rsid w:val="008B712D"/>
    <w:rsid w:val="008C0F3D"/>
    <w:rsid w:val="008C1385"/>
    <w:rsid w:val="008C4609"/>
    <w:rsid w:val="008C6324"/>
    <w:rsid w:val="008D0679"/>
    <w:rsid w:val="008D1565"/>
    <w:rsid w:val="008D273D"/>
    <w:rsid w:val="008D4B61"/>
    <w:rsid w:val="008D54B8"/>
    <w:rsid w:val="008D5E06"/>
    <w:rsid w:val="008D6932"/>
    <w:rsid w:val="008F1841"/>
    <w:rsid w:val="008F7E99"/>
    <w:rsid w:val="009017CD"/>
    <w:rsid w:val="00907C18"/>
    <w:rsid w:val="00910A32"/>
    <w:rsid w:val="009116F6"/>
    <w:rsid w:val="00911BCD"/>
    <w:rsid w:val="00911DD0"/>
    <w:rsid w:val="00923F4A"/>
    <w:rsid w:val="0093172B"/>
    <w:rsid w:val="00933AE5"/>
    <w:rsid w:val="00937294"/>
    <w:rsid w:val="00942281"/>
    <w:rsid w:val="00946701"/>
    <w:rsid w:val="00950A51"/>
    <w:rsid w:val="00955AF6"/>
    <w:rsid w:val="00957F40"/>
    <w:rsid w:val="00961DA4"/>
    <w:rsid w:val="00970F32"/>
    <w:rsid w:val="00974EC9"/>
    <w:rsid w:val="00975D6C"/>
    <w:rsid w:val="0098310F"/>
    <w:rsid w:val="0098671A"/>
    <w:rsid w:val="0099106F"/>
    <w:rsid w:val="00994559"/>
    <w:rsid w:val="00994735"/>
    <w:rsid w:val="00994B9D"/>
    <w:rsid w:val="009972E7"/>
    <w:rsid w:val="009A156F"/>
    <w:rsid w:val="009A65AC"/>
    <w:rsid w:val="009B171C"/>
    <w:rsid w:val="009B1935"/>
    <w:rsid w:val="009B21D9"/>
    <w:rsid w:val="009C01D4"/>
    <w:rsid w:val="009C2D42"/>
    <w:rsid w:val="009D14A7"/>
    <w:rsid w:val="009D31E1"/>
    <w:rsid w:val="009E24DF"/>
    <w:rsid w:val="009E2FD3"/>
    <w:rsid w:val="009E770F"/>
    <w:rsid w:val="009F0026"/>
    <w:rsid w:val="009F7118"/>
    <w:rsid w:val="00A01660"/>
    <w:rsid w:val="00A03780"/>
    <w:rsid w:val="00A05C68"/>
    <w:rsid w:val="00A05FD8"/>
    <w:rsid w:val="00A07A46"/>
    <w:rsid w:val="00A135F5"/>
    <w:rsid w:val="00A15E93"/>
    <w:rsid w:val="00A21564"/>
    <w:rsid w:val="00A23C75"/>
    <w:rsid w:val="00A318A4"/>
    <w:rsid w:val="00A33793"/>
    <w:rsid w:val="00A37CD4"/>
    <w:rsid w:val="00A43B65"/>
    <w:rsid w:val="00A457D9"/>
    <w:rsid w:val="00A47497"/>
    <w:rsid w:val="00A52DF5"/>
    <w:rsid w:val="00A52F92"/>
    <w:rsid w:val="00A55ADB"/>
    <w:rsid w:val="00A61E72"/>
    <w:rsid w:val="00A635B1"/>
    <w:rsid w:val="00A71BFD"/>
    <w:rsid w:val="00A869FD"/>
    <w:rsid w:val="00A87EEC"/>
    <w:rsid w:val="00AA58E3"/>
    <w:rsid w:val="00AA6B13"/>
    <w:rsid w:val="00AB1D59"/>
    <w:rsid w:val="00AB3C24"/>
    <w:rsid w:val="00AB6781"/>
    <w:rsid w:val="00AC3DC7"/>
    <w:rsid w:val="00AC4239"/>
    <w:rsid w:val="00AC6003"/>
    <w:rsid w:val="00AD0FC3"/>
    <w:rsid w:val="00AD3BFD"/>
    <w:rsid w:val="00AE5817"/>
    <w:rsid w:val="00AF4AA3"/>
    <w:rsid w:val="00B00F0F"/>
    <w:rsid w:val="00B01146"/>
    <w:rsid w:val="00B01A21"/>
    <w:rsid w:val="00B05401"/>
    <w:rsid w:val="00B10A6E"/>
    <w:rsid w:val="00B1307B"/>
    <w:rsid w:val="00B14F41"/>
    <w:rsid w:val="00B37B50"/>
    <w:rsid w:val="00B433E9"/>
    <w:rsid w:val="00B525FC"/>
    <w:rsid w:val="00B54115"/>
    <w:rsid w:val="00B578DD"/>
    <w:rsid w:val="00B6002D"/>
    <w:rsid w:val="00B711C7"/>
    <w:rsid w:val="00B71534"/>
    <w:rsid w:val="00B734CA"/>
    <w:rsid w:val="00B8226A"/>
    <w:rsid w:val="00B93D2A"/>
    <w:rsid w:val="00BA07D6"/>
    <w:rsid w:val="00BA468C"/>
    <w:rsid w:val="00BB1702"/>
    <w:rsid w:val="00BB35E7"/>
    <w:rsid w:val="00BB3E5A"/>
    <w:rsid w:val="00BB6AA0"/>
    <w:rsid w:val="00BC057F"/>
    <w:rsid w:val="00BC2F27"/>
    <w:rsid w:val="00BC377A"/>
    <w:rsid w:val="00BC6877"/>
    <w:rsid w:val="00BD4ADF"/>
    <w:rsid w:val="00BD5D97"/>
    <w:rsid w:val="00BD64F8"/>
    <w:rsid w:val="00BD7121"/>
    <w:rsid w:val="00BE222D"/>
    <w:rsid w:val="00BE3551"/>
    <w:rsid w:val="00BF227A"/>
    <w:rsid w:val="00C010A8"/>
    <w:rsid w:val="00C01836"/>
    <w:rsid w:val="00C02343"/>
    <w:rsid w:val="00C11F7E"/>
    <w:rsid w:val="00C12F2D"/>
    <w:rsid w:val="00C203E5"/>
    <w:rsid w:val="00C265F8"/>
    <w:rsid w:val="00C2724D"/>
    <w:rsid w:val="00C2761C"/>
    <w:rsid w:val="00C27CBD"/>
    <w:rsid w:val="00C34947"/>
    <w:rsid w:val="00C401C8"/>
    <w:rsid w:val="00C4073C"/>
    <w:rsid w:val="00C429EB"/>
    <w:rsid w:val="00C44561"/>
    <w:rsid w:val="00C55B1E"/>
    <w:rsid w:val="00C662E4"/>
    <w:rsid w:val="00C66E64"/>
    <w:rsid w:val="00C72B07"/>
    <w:rsid w:val="00C74FFC"/>
    <w:rsid w:val="00C77CDD"/>
    <w:rsid w:val="00C81F02"/>
    <w:rsid w:val="00C81F03"/>
    <w:rsid w:val="00C840F1"/>
    <w:rsid w:val="00C84D7D"/>
    <w:rsid w:val="00C90D2A"/>
    <w:rsid w:val="00C96BA7"/>
    <w:rsid w:val="00CA0937"/>
    <w:rsid w:val="00CA6E24"/>
    <w:rsid w:val="00CA74B5"/>
    <w:rsid w:val="00CB1E2B"/>
    <w:rsid w:val="00CB419B"/>
    <w:rsid w:val="00CD1AE8"/>
    <w:rsid w:val="00CD77A5"/>
    <w:rsid w:val="00CE25AD"/>
    <w:rsid w:val="00CE503F"/>
    <w:rsid w:val="00CF1EA4"/>
    <w:rsid w:val="00CF3142"/>
    <w:rsid w:val="00D0220E"/>
    <w:rsid w:val="00D12BA3"/>
    <w:rsid w:val="00D16FAE"/>
    <w:rsid w:val="00D17307"/>
    <w:rsid w:val="00D2692C"/>
    <w:rsid w:val="00D37D25"/>
    <w:rsid w:val="00D425A1"/>
    <w:rsid w:val="00D42BF4"/>
    <w:rsid w:val="00D43AD2"/>
    <w:rsid w:val="00D43CE5"/>
    <w:rsid w:val="00D442F2"/>
    <w:rsid w:val="00D476C4"/>
    <w:rsid w:val="00D50336"/>
    <w:rsid w:val="00D51008"/>
    <w:rsid w:val="00D54E73"/>
    <w:rsid w:val="00D5613A"/>
    <w:rsid w:val="00D572B3"/>
    <w:rsid w:val="00D61627"/>
    <w:rsid w:val="00D63439"/>
    <w:rsid w:val="00D66C76"/>
    <w:rsid w:val="00D746A2"/>
    <w:rsid w:val="00D751CA"/>
    <w:rsid w:val="00D80740"/>
    <w:rsid w:val="00D84ED1"/>
    <w:rsid w:val="00D92BB3"/>
    <w:rsid w:val="00D94940"/>
    <w:rsid w:val="00D957B2"/>
    <w:rsid w:val="00D96F6F"/>
    <w:rsid w:val="00DB2E27"/>
    <w:rsid w:val="00DB552D"/>
    <w:rsid w:val="00DB6107"/>
    <w:rsid w:val="00DC3827"/>
    <w:rsid w:val="00DC553E"/>
    <w:rsid w:val="00DD1426"/>
    <w:rsid w:val="00DD7372"/>
    <w:rsid w:val="00DE5B23"/>
    <w:rsid w:val="00DF64DC"/>
    <w:rsid w:val="00DF6582"/>
    <w:rsid w:val="00E02E9F"/>
    <w:rsid w:val="00E1030B"/>
    <w:rsid w:val="00E112DB"/>
    <w:rsid w:val="00E1389B"/>
    <w:rsid w:val="00E13B89"/>
    <w:rsid w:val="00E16CAF"/>
    <w:rsid w:val="00E2076E"/>
    <w:rsid w:val="00E30C95"/>
    <w:rsid w:val="00E31029"/>
    <w:rsid w:val="00E3277B"/>
    <w:rsid w:val="00E337A0"/>
    <w:rsid w:val="00E34525"/>
    <w:rsid w:val="00E353E6"/>
    <w:rsid w:val="00E40179"/>
    <w:rsid w:val="00E43C72"/>
    <w:rsid w:val="00E479A6"/>
    <w:rsid w:val="00E56493"/>
    <w:rsid w:val="00E60769"/>
    <w:rsid w:val="00E61612"/>
    <w:rsid w:val="00E62F60"/>
    <w:rsid w:val="00E64D12"/>
    <w:rsid w:val="00E66D95"/>
    <w:rsid w:val="00E74CB0"/>
    <w:rsid w:val="00E80221"/>
    <w:rsid w:val="00E84BED"/>
    <w:rsid w:val="00EA035F"/>
    <w:rsid w:val="00EA0872"/>
    <w:rsid w:val="00EA0FA7"/>
    <w:rsid w:val="00EA1731"/>
    <w:rsid w:val="00EB79B0"/>
    <w:rsid w:val="00ED6204"/>
    <w:rsid w:val="00ED7DD7"/>
    <w:rsid w:val="00EE6C73"/>
    <w:rsid w:val="00EF39F7"/>
    <w:rsid w:val="00F00911"/>
    <w:rsid w:val="00F00F8D"/>
    <w:rsid w:val="00F123FF"/>
    <w:rsid w:val="00F12673"/>
    <w:rsid w:val="00F13493"/>
    <w:rsid w:val="00F1418D"/>
    <w:rsid w:val="00F2001B"/>
    <w:rsid w:val="00F20D32"/>
    <w:rsid w:val="00F21F76"/>
    <w:rsid w:val="00F2397F"/>
    <w:rsid w:val="00F23BE6"/>
    <w:rsid w:val="00F30B9F"/>
    <w:rsid w:val="00F32052"/>
    <w:rsid w:val="00F435B4"/>
    <w:rsid w:val="00F53488"/>
    <w:rsid w:val="00F562B3"/>
    <w:rsid w:val="00F605C7"/>
    <w:rsid w:val="00F62271"/>
    <w:rsid w:val="00F706F1"/>
    <w:rsid w:val="00F76DB8"/>
    <w:rsid w:val="00F81035"/>
    <w:rsid w:val="00F87225"/>
    <w:rsid w:val="00F91DD7"/>
    <w:rsid w:val="00F91EA3"/>
    <w:rsid w:val="00FA2F19"/>
    <w:rsid w:val="00FA3AE0"/>
    <w:rsid w:val="00FB2199"/>
    <w:rsid w:val="00FB476B"/>
    <w:rsid w:val="00FB50FF"/>
    <w:rsid w:val="00FB6880"/>
    <w:rsid w:val="00FC08EF"/>
    <w:rsid w:val="00FC0EC2"/>
    <w:rsid w:val="00FC3D46"/>
    <w:rsid w:val="00FD1884"/>
    <w:rsid w:val="00FD6134"/>
    <w:rsid w:val="00FE03D2"/>
    <w:rsid w:val="00FE1337"/>
    <w:rsid w:val="00FE5722"/>
    <w:rsid w:val="00FE689B"/>
    <w:rsid w:val="00FE7546"/>
    <w:rsid w:val="00FF5F66"/>
    <w:rsid w:val="0128267A"/>
    <w:rsid w:val="0136732D"/>
    <w:rsid w:val="01805467"/>
    <w:rsid w:val="01C27B77"/>
    <w:rsid w:val="01DD481D"/>
    <w:rsid w:val="01E80FB5"/>
    <w:rsid w:val="024C35ED"/>
    <w:rsid w:val="0302725B"/>
    <w:rsid w:val="03695879"/>
    <w:rsid w:val="037C0680"/>
    <w:rsid w:val="03B23B1B"/>
    <w:rsid w:val="03B62CDB"/>
    <w:rsid w:val="03CC3F79"/>
    <w:rsid w:val="04094511"/>
    <w:rsid w:val="04284AA8"/>
    <w:rsid w:val="046C77E0"/>
    <w:rsid w:val="04C76CE9"/>
    <w:rsid w:val="04D4480D"/>
    <w:rsid w:val="05137986"/>
    <w:rsid w:val="05184F14"/>
    <w:rsid w:val="051E4DC1"/>
    <w:rsid w:val="053B0ACC"/>
    <w:rsid w:val="055F0D07"/>
    <w:rsid w:val="05694CC5"/>
    <w:rsid w:val="05740424"/>
    <w:rsid w:val="061F6CAD"/>
    <w:rsid w:val="064C320A"/>
    <w:rsid w:val="06642CA1"/>
    <w:rsid w:val="06DD7953"/>
    <w:rsid w:val="072A2480"/>
    <w:rsid w:val="0734740C"/>
    <w:rsid w:val="079C3C62"/>
    <w:rsid w:val="07DC4465"/>
    <w:rsid w:val="083F00AB"/>
    <w:rsid w:val="088D3342"/>
    <w:rsid w:val="08975368"/>
    <w:rsid w:val="08CA7EC1"/>
    <w:rsid w:val="08F24F7A"/>
    <w:rsid w:val="092828DF"/>
    <w:rsid w:val="095330F7"/>
    <w:rsid w:val="095C0538"/>
    <w:rsid w:val="096E5FA7"/>
    <w:rsid w:val="096F2B24"/>
    <w:rsid w:val="097E7065"/>
    <w:rsid w:val="09BB1951"/>
    <w:rsid w:val="09CA2D09"/>
    <w:rsid w:val="0A0A6F20"/>
    <w:rsid w:val="0A1F722F"/>
    <w:rsid w:val="0A531900"/>
    <w:rsid w:val="0AB94456"/>
    <w:rsid w:val="0ABC7723"/>
    <w:rsid w:val="0B2A4E4E"/>
    <w:rsid w:val="0B3F5ABB"/>
    <w:rsid w:val="0B473CC4"/>
    <w:rsid w:val="0B511399"/>
    <w:rsid w:val="0B632FEE"/>
    <w:rsid w:val="0B697C01"/>
    <w:rsid w:val="0B6B318F"/>
    <w:rsid w:val="0B6B4077"/>
    <w:rsid w:val="0B6C18AB"/>
    <w:rsid w:val="0B703C02"/>
    <w:rsid w:val="0B815AA4"/>
    <w:rsid w:val="0B82071A"/>
    <w:rsid w:val="0BD42258"/>
    <w:rsid w:val="0BD73A5B"/>
    <w:rsid w:val="0BEF5C8A"/>
    <w:rsid w:val="0C2E5742"/>
    <w:rsid w:val="0C590374"/>
    <w:rsid w:val="0CAF268A"/>
    <w:rsid w:val="0CEF6A5D"/>
    <w:rsid w:val="0CF25558"/>
    <w:rsid w:val="0CF90E74"/>
    <w:rsid w:val="0D036A43"/>
    <w:rsid w:val="0D3A439D"/>
    <w:rsid w:val="0D5D3E94"/>
    <w:rsid w:val="0DD22306"/>
    <w:rsid w:val="0DFF58CE"/>
    <w:rsid w:val="0E4E67BB"/>
    <w:rsid w:val="0E5E6046"/>
    <w:rsid w:val="0E6C5A74"/>
    <w:rsid w:val="0EAF1BCE"/>
    <w:rsid w:val="0EB06B7A"/>
    <w:rsid w:val="0EB339EC"/>
    <w:rsid w:val="0F8351B8"/>
    <w:rsid w:val="0F916077"/>
    <w:rsid w:val="102748C3"/>
    <w:rsid w:val="107E484D"/>
    <w:rsid w:val="10850797"/>
    <w:rsid w:val="10883034"/>
    <w:rsid w:val="10A83678"/>
    <w:rsid w:val="10B671DB"/>
    <w:rsid w:val="10C26091"/>
    <w:rsid w:val="11042690"/>
    <w:rsid w:val="110F0BE2"/>
    <w:rsid w:val="11140D0D"/>
    <w:rsid w:val="11263F41"/>
    <w:rsid w:val="11276C93"/>
    <w:rsid w:val="112F631B"/>
    <w:rsid w:val="1179607C"/>
    <w:rsid w:val="118735BD"/>
    <w:rsid w:val="11900B78"/>
    <w:rsid w:val="11BD13A5"/>
    <w:rsid w:val="11F52905"/>
    <w:rsid w:val="11FB4122"/>
    <w:rsid w:val="125653F7"/>
    <w:rsid w:val="126A4496"/>
    <w:rsid w:val="126B515B"/>
    <w:rsid w:val="12D93B1E"/>
    <w:rsid w:val="12EA0118"/>
    <w:rsid w:val="12F732F9"/>
    <w:rsid w:val="1336451D"/>
    <w:rsid w:val="134725D9"/>
    <w:rsid w:val="138028E7"/>
    <w:rsid w:val="13914746"/>
    <w:rsid w:val="13E015F7"/>
    <w:rsid w:val="140D3097"/>
    <w:rsid w:val="141A01AE"/>
    <w:rsid w:val="144535C6"/>
    <w:rsid w:val="145C4EA5"/>
    <w:rsid w:val="14685CC1"/>
    <w:rsid w:val="147A6EC8"/>
    <w:rsid w:val="14B97E95"/>
    <w:rsid w:val="14BB6441"/>
    <w:rsid w:val="14BE7D4A"/>
    <w:rsid w:val="14D02C0A"/>
    <w:rsid w:val="15020A92"/>
    <w:rsid w:val="151E03AD"/>
    <w:rsid w:val="15743AF2"/>
    <w:rsid w:val="1589441B"/>
    <w:rsid w:val="15B77106"/>
    <w:rsid w:val="15BF1300"/>
    <w:rsid w:val="15C97079"/>
    <w:rsid w:val="15CB745C"/>
    <w:rsid w:val="15D72F63"/>
    <w:rsid w:val="15E8241D"/>
    <w:rsid w:val="164704B2"/>
    <w:rsid w:val="167F4E7B"/>
    <w:rsid w:val="16947717"/>
    <w:rsid w:val="16BF21A1"/>
    <w:rsid w:val="16C55E58"/>
    <w:rsid w:val="16F52F46"/>
    <w:rsid w:val="16FC31AF"/>
    <w:rsid w:val="171559DC"/>
    <w:rsid w:val="171A4BA4"/>
    <w:rsid w:val="1733795A"/>
    <w:rsid w:val="17966F8F"/>
    <w:rsid w:val="1798507A"/>
    <w:rsid w:val="17AF0CD4"/>
    <w:rsid w:val="17D2376D"/>
    <w:rsid w:val="17D57599"/>
    <w:rsid w:val="180C25A1"/>
    <w:rsid w:val="1868124F"/>
    <w:rsid w:val="186F7A71"/>
    <w:rsid w:val="187D188E"/>
    <w:rsid w:val="18B27842"/>
    <w:rsid w:val="18B701D8"/>
    <w:rsid w:val="18EA2E56"/>
    <w:rsid w:val="190E2A62"/>
    <w:rsid w:val="196333D9"/>
    <w:rsid w:val="19B33F66"/>
    <w:rsid w:val="19EB5A60"/>
    <w:rsid w:val="19FA09D8"/>
    <w:rsid w:val="1A0536E4"/>
    <w:rsid w:val="1A441E0D"/>
    <w:rsid w:val="1A550A44"/>
    <w:rsid w:val="1A894AAD"/>
    <w:rsid w:val="1AA61F0F"/>
    <w:rsid w:val="1AD93BA6"/>
    <w:rsid w:val="1ADA22B7"/>
    <w:rsid w:val="1B0D3993"/>
    <w:rsid w:val="1B210BF7"/>
    <w:rsid w:val="1B3D63F9"/>
    <w:rsid w:val="1B3F12DF"/>
    <w:rsid w:val="1B555F9E"/>
    <w:rsid w:val="1B717BA4"/>
    <w:rsid w:val="1B795803"/>
    <w:rsid w:val="1B7B7248"/>
    <w:rsid w:val="1B852378"/>
    <w:rsid w:val="1B9D4801"/>
    <w:rsid w:val="1BAB1819"/>
    <w:rsid w:val="1BCC7BF5"/>
    <w:rsid w:val="1BCF0653"/>
    <w:rsid w:val="1BDC18F0"/>
    <w:rsid w:val="1BFF71F2"/>
    <w:rsid w:val="1C174946"/>
    <w:rsid w:val="1C28551E"/>
    <w:rsid w:val="1C2A5362"/>
    <w:rsid w:val="1C3C2C1C"/>
    <w:rsid w:val="1D4C64D9"/>
    <w:rsid w:val="1D692760"/>
    <w:rsid w:val="1DE559AC"/>
    <w:rsid w:val="1E6C5DD0"/>
    <w:rsid w:val="1E7138DA"/>
    <w:rsid w:val="1F4201E6"/>
    <w:rsid w:val="1FB348A6"/>
    <w:rsid w:val="1FCA0AB3"/>
    <w:rsid w:val="20196340"/>
    <w:rsid w:val="20481F95"/>
    <w:rsid w:val="205B427C"/>
    <w:rsid w:val="208E40C7"/>
    <w:rsid w:val="20933982"/>
    <w:rsid w:val="20A53730"/>
    <w:rsid w:val="20AA5351"/>
    <w:rsid w:val="20B75CA9"/>
    <w:rsid w:val="20D109C9"/>
    <w:rsid w:val="20E3285E"/>
    <w:rsid w:val="20F84C60"/>
    <w:rsid w:val="2127683B"/>
    <w:rsid w:val="21505D92"/>
    <w:rsid w:val="215A0342"/>
    <w:rsid w:val="218D7D21"/>
    <w:rsid w:val="219A61AE"/>
    <w:rsid w:val="21A96414"/>
    <w:rsid w:val="21D106FB"/>
    <w:rsid w:val="21EB253D"/>
    <w:rsid w:val="21F4092B"/>
    <w:rsid w:val="220A76BD"/>
    <w:rsid w:val="22183599"/>
    <w:rsid w:val="22321B10"/>
    <w:rsid w:val="226102A0"/>
    <w:rsid w:val="229E2B2D"/>
    <w:rsid w:val="22A16D34"/>
    <w:rsid w:val="22A75E85"/>
    <w:rsid w:val="22AB47A9"/>
    <w:rsid w:val="22D6462C"/>
    <w:rsid w:val="231150AD"/>
    <w:rsid w:val="238500A7"/>
    <w:rsid w:val="23CF5C20"/>
    <w:rsid w:val="23CF6686"/>
    <w:rsid w:val="23D031BA"/>
    <w:rsid w:val="23F37CD9"/>
    <w:rsid w:val="24330A64"/>
    <w:rsid w:val="244804B0"/>
    <w:rsid w:val="24627D8B"/>
    <w:rsid w:val="24D252AE"/>
    <w:rsid w:val="24DB2C37"/>
    <w:rsid w:val="24F82822"/>
    <w:rsid w:val="25700A10"/>
    <w:rsid w:val="259E0CC6"/>
    <w:rsid w:val="25DF76E4"/>
    <w:rsid w:val="25F0581A"/>
    <w:rsid w:val="260004D7"/>
    <w:rsid w:val="26056457"/>
    <w:rsid w:val="2668592C"/>
    <w:rsid w:val="267B1C9E"/>
    <w:rsid w:val="26DE2BA2"/>
    <w:rsid w:val="270270CA"/>
    <w:rsid w:val="27383550"/>
    <w:rsid w:val="276C6D8F"/>
    <w:rsid w:val="27714027"/>
    <w:rsid w:val="27A91005"/>
    <w:rsid w:val="27F075DA"/>
    <w:rsid w:val="28295F16"/>
    <w:rsid w:val="288D3F47"/>
    <w:rsid w:val="289957EB"/>
    <w:rsid w:val="28A732AB"/>
    <w:rsid w:val="291F0593"/>
    <w:rsid w:val="292024ED"/>
    <w:rsid w:val="292B3BEA"/>
    <w:rsid w:val="29A51354"/>
    <w:rsid w:val="29B449E4"/>
    <w:rsid w:val="29B94B72"/>
    <w:rsid w:val="29C15A7E"/>
    <w:rsid w:val="2A104158"/>
    <w:rsid w:val="2A3B2255"/>
    <w:rsid w:val="2A4768FE"/>
    <w:rsid w:val="2A571F3F"/>
    <w:rsid w:val="2A5D0627"/>
    <w:rsid w:val="2A73439C"/>
    <w:rsid w:val="2ADD1656"/>
    <w:rsid w:val="2AEA1197"/>
    <w:rsid w:val="2AF5247E"/>
    <w:rsid w:val="2B00520A"/>
    <w:rsid w:val="2B0A0D5F"/>
    <w:rsid w:val="2B275DB5"/>
    <w:rsid w:val="2B524E8E"/>
    <w:rsid w:val="2B965774"/>
    <w:rsid w:val="2BB367A1"/>
    <w:rsid w:val="2BB94E06"/>
    <w:rsid w:val="2BBC3553"/>
    <w:rsid w:val="2BCE04AE"/>
    <w:rsid w:val="2BF87A83"/>
    <w:rsid w:val="2C060F14"/>
    <w:rsid w:val="2C2B08FE"/>
    <w:rsid w:val="2C321B26"/>
    <w:rsid w:val="2C3278B8"/>
    <w:rsid w:val="2C9822CE"/>
    <w:rsid w:val="2CAA46BD"/>
    <w:rsid w:val="2CB32472"/>
    <w:rsid w:val="2CD45BE2"/>
    <w:rsid w:val="2CDC3341"/>
    <w:rsid w:val="2D1709AC"/>
    <w:rsid w:val="2D393B7E"/>
    <w:rsid w:val="2D3C523C"/>
    <w:rsid w:val="2D621DCA"/>
    <w:rsid w:val="2D925950"/>
    <w:rsid w:val="2E085D1D"/>
    <w:rsid w:val="2E1D1444"/>
    <w:rsid w:val="2E311F6B"/>
    <w:rsid w:val="2E39057F"/>
    <w:rsid w:val="2E6E789E"/>
    <w:rsid w:val="2EA4756E"/>
    <w:rsid w:val="2ED956F2"/>
    <w:rsid w:val="2EDB3882"/>
    <w:rsid w:val="2EF22E34"/>
    <w:rsid w:val="2EF73CF0"/>
    <w:rsid w:val="2F05133D"/>
    <w:rsid w:val="2F2E2D59"/>
    <w:rsid w:val="2F4558A1"/>
    <w:rsid w:val="2FC41275"/>
    <w:rsid w:val="2FC63E6A"/>
    <w:rsid w:val="2FCB4C8E"/>
    <w:rsid w:val="2FDB54B5"/>
    <w:rsid w:val="2FE813FF"/>
    <w:rsid w:val="30032221"/>
    <w:rsid w:val="303260F9"/>
    <w:rsid w:val="304C3BC8"/>
    <w:rsid w:val="3069543E"/>
    <w:rsid w:val="30996CAA"/>
    <w:rsid w:val="30A90662"/>
    <w:rsid w:val="30E46F60"/>
    <w:rsid w:val="310B651C"/>
    <w:rsid w:val="31513501"/>
    <w:rsid w:val="318178A1"/>
    <w:rsid w:val="31C25868"/>
    <w:rsid w:val="31F25A51"/>
    <w:rsid w:val="3202689B"/>
    <w:rsid w:val="32123928"/>
    <w:rsid w:val="32752C96"/>
    <w:rsid w:val="32924985"/>
    <w:rsid w:val="32CD5483"/>
    <w:rsid w:val="32FB3538"/>
    <w:rsid w:val="331A26CB"/>
    <w:rsid w:val="339B23CC"/>
    <w:rsid w:val="33A84B8F"/>
    <w:rsid w:val="33C33887"/>
    <w:rsid w:val="33DB07DE"/>
    <w:rsid w:val="33DD38FA"/>
    <w:rsid w:val="33DD764B"/>
    <w:rsid w:val="340B2183"/>
    <w:rsid w:val="3416025D"/>
    <w:rsid w:val="341644E3"/>
    <w:rsid w:val="34265A57"/>
    <w:rsid w:val="35252618"/>
    <w:rsid w:val="357B6878"/>
    <w:rsid w:val="35832475"/>
    <w:rsid w:val="35AB133E"/>
    <w:rsid w:val="35DC3045"/>
    <w:rsid w:val="364D68BA"/>
    <w:rsid w:val="364E2639"/>
    <w:rsid w:val="36543F22"/>
    <w:rsid w:val="36750B90"/>
    <w:rsid w:val="36BD3E66"/>
    <w:rsid w:val="36C43EA2"/>
    <w:rsid w:val="36D80A21"/>
    <w:rsid w:val="372B0060"/>
    <w:rsid w:val="3749480F"/>
    <w:rsid w:val="375C6DE7"/>
    <w:rsid w:val="379A796D"/>
    <w:rsid w:val="37A82071"/>
    <w:rsid w:val="37B51E93"/>
    <w:rsid w:val="37B77B86"/>
    <w:rsid w:val="37C97392"/>
    <w:rsid w:val="37D60813"/>
    <w:rsid w:val="37DA41AF"/>
    <w:rsid w:val="37FF3385"/>
    <w:rsid w:val="3821593A"/>
    <w:rsid w:val="38636A30"/>
    <w:rsid w:val="387255E0"/>
    <w:rsid w:val="389747CE"/>
    <w:rsid w:val="389C5066"/>
    <w:rsid w:val="38AE308F"/>
    <w:rsid w:val="38B63EA6"/>
    <w:rsid w:val="38BF01D9"/>
    <w:rsid w:val="38D433BF"/>
    <w:rsid w:val="39257C07"/>
    <w:rsid w:val="392E1A2D"/>
    <w:rsid w:val="393F4CA9"/>
    <w:rsid w:val="395064D7"/>
    <w:rsid w:val="39A0637B"/>
    <w:rsid w:val="39CD36E7"/>
    <w:rsid w:val="39DF7E2C"/>
    <w:rsid w:val="3A064C8C"/>
    <w:rsid w:val="3A2801BE"/>
    <w:rsid w:val="3A345905"/>
    <w:rsid w:val="3A48248B"/>
    <w:rsid w:val="3A6251FE"/>
    <w:rsid w:val="3A834537"/>
    <w:rsid w:val="3AB02B4A"/>
    <w:rsid w:val="3AB16585"/>
    <w:rsid w:val="3ABC7482"/>
    <w:rsid w:val="3AFB06C4"/>
    <w:rsid w:val="3B06565E"/>
    <w:rsid w:val="3B420BA1"/>
    <w:rsid w:val="3B626996"/>
    <w:rsid w:val="3B76560F"/>
    <w:rsid w:val="3BC91C45"/>
    <w:rsid w:val="3C055E77"/>
    <w:rsid w:val="3C1D6DA7"/>
    <w:rsid w:val="3C5B6C23"/>
    <w:rsid w:val="3C6329C5"/>
    <w:rsid w:val="3C6B7299"/>
    <w:rsid w:val="3CF276E2"/>
    <w:rsid w:val="3CF95573"/>
    <w:rsid w:val="3D0B5494"/>
    <w:rsid w:val="3D844275"/>
    <w:rsid w:val="3D8F445F"/>
    <w:rsid w:val="3DBB33C1"/>
    <w:rsid w:val="3E073592"/>
    <w:rsid w:val="3E374CB6"/>
    <w:rsid w:val="3E864749"/>
    <w:rsid w:val="3EA03A5D"/>
    <w:rsid w:val="3EB55DE1"/>
    <w:rsid w:val="3EE83100"/>
    <w:rsid w:val="3F2957BB"/>
    <w:rsid w:val="3F3357AF"/>
    <w:rsid w:val="3F5D1A72"/>
    <w:rsid w:val="3F6F1739"/>
    <w:rsid w:val="3FA4132B"/>
    <w:rsid w:val="3FC36380"/>
    <w:rsid w:val="3FE32655"/>
    <w:rsid w:val="3FEC6B6A"/>
    <w:rsid w:val="3FFD046D"/>
    <w:rsid w:val="4001677D"/>
    <w:rsid w:val="400E030A"/>
    <w:rsid w:val="401527BE"/>
    <w:rsid w:val="40583EC3"/>
    <w:rsid w:val="405915D5"/>
    <w:rsid w:val="406510E3"/>
    <w:rsid w:val="40704A37"/>
    <w:rsid w:val="40B93796"/>
    <w:rsid w:val="412C782A"/>
    <w:rsid w:val="4130356E"/>
    <w:rsid w:val="41B512FE"/>
    <w:rsid w:val="41C60D3A"/>
    <w:rsid w:val="41C96677"/>
    <w:rsid w:val="41DB3522"/>
    <w:rsid w:val="422C3DE0"/>
    <w:rsid w:val="424B6320"/>
    <w:rsid w:val="424E3CE0"/>
    <w:rsid w:val="4262559B"/>
    <w:rsid w:val="42E04CEF"/>
    <w:rsid w:val="4348021F"/>
    <w:rsid w:val="43A025DA"/>
    <w:rsid w:val="43B75D8E"/>
    <w:rsid w:val="43BD0F31"/>
    <w:rsid w:val="43D30430"/>
    <w:rsid w:val="43D67F21"/>
    <w:rsid w:val="44113892"/>
    <w:rsid w:val="4412755A"/>
    <w:rsid w:val="441E085C"/>
    <w:rsid w:val="448F085F"/>
    <w:rsid w:val="44970DE1"/>
    <w:rsid w:val="44B05C3D"/>
    <w:rsid w:val="44BA6EFA"/>
    <w:rsid w:val="44DE04F2"/>
    <w:rsid w:val="44E50510"/>
    <w:rsid w:val="44F9464A"/>
    <w:rsid w:val="457B0D80"/>
    <w:rsid w:val="45886FF9"/>
    <w:rsid w:val="458D2861"/>
    <w:rsid w:val="458F795A"/>
    <w:rsid w:val="459308C3"/>
    <w:rsid w:val="45B47647"/>
    <w:rsid w:val="45BE336B"/>
    <w:rsid w:val="45CC15DB"/>
    <w:rsid w:val="45CC32DD"/>
    <w:rsid w:val="462E6EE8"/>
    <w:rsid w:val="46972ABE"/>
    <w:rsid w:val="46A73234"/>
    <w:rsid w:val="46B30D2A"/>
    <w:rsid w:val="46FA2178"/>
    <w:rsid w:val="47246288"/>
    <w:rsid w:val="472838C4"/>
    <w:rsid w:val="47A53522"/>
    <w:rsid w:val="47B306E7"/>
    <w:rsid w:val="47E476FD"/>
    <w:rsid w:val="47ED1B79"/>
    <w:rsid w:val="48141987"/>
    <w:rsid w:val="482666E6"/>
    <w:rsid w:val="48335D86"/>
    <w:rsid w:val="489D1B47"/>
    <w:rsid w:val="48AE45E7"/>
    <w:rsid w:val="48AF414A"/>
    <w:rsid w:val="48E828E7"/>
    <w:rsid w:val="49321003"/>
    <w:rsid w:val="494254CB"/>
    <w:rsid w:val="494C17E2"/>
    <w:rsid w:val="49524C43"/>
    <w:rsid w:val="49785078"/>
    <w:rsid w:val="497C50C6"/>
    <w:rsid w:val="49EC082B"/>
    <w:rsid w:val="49F13E83"/>
    <w:rsid w:val="4A0362D2"/>
    <w:rsid w:val="4A266DE0"/>
    <w:rsid w:val="4A54324A"/>
    <w:rsid w:val="4A5A0FDA"/>
    <w:rsid w:val="4A717AB6"/>
    <w:rsid w:val="4A7D5609"/>
    <w:rsid w:val="4A861C35"/>
    <w:rsid w:val="4A990B2D"/>
    <w:rsid w:val="4A9D48C2"/>
    <w:rsid w:val="4AA03036"/>
    <w:rsid w:val="4AEE762E"/>
    <w:rsid w:val="4B2C1122"/>
    <w:rsid w:val="4B49722A"/>
    <w:rsid w:val="4B5160DF"/>
    <w:rsid w:val="4B675C75"/>
    <w:rsid w:val="4B772C24"/>
    <w:rsid w:val="4B8F7333"/>
    <w:rsid w:val="4BA9778A"/>
    <w:rsid w:val="4C285C79"/>
    <w:rsid w:val="4CDA19A5"/>
    <w:rsid w:val="4CDD583A"/>
    <w:rsid w:val="4CFC119D"/>
    <w:rsid w:val="4D1D747D"/>
    <w:rsid w:val="4D8E63C4"/>
    <w:rsid w:val="4DB36BDD"/>
    <w:rsid w:val="4DC164FA"/>
    <w:rsid w:val="4E415EBC"/>
    <w:rsid w:val="4E8A2CE5"/>
    <w:rsid w:val="4EF770CB"/>
    <w:rsid w:val="4F68565D"/>
    <w:rsid w:val="4F7C5F5D"/>
    <w:rsid w:val="4F7D3EB2"/>
    <w:rsid w:val="4FAE2257"/>
    <w:rsid w:val="4FC96041"/>
    <w:rsid w:val="4FD535CD"/>
    <w:rsid w:val="50095091"/>
    <w:rsid w:val="500F0A42"/>
    <w:rsid w:val="507A2059"/>
    <w:rsid w:val="50A037E2"/>
    <w:rsid w:val="50A70B72"/>
    <w:rsid w:val="50B27E13"/>
    <w:rsid w:val="50D12E40"/>
    <w:rsid w:val="50FB0FC7"/>
    <w:rsid w:val="50FF6909"/>
    <w:rsid w:val="51100485"/>
    <w:rsid w:val="51333B5B"/>
    <w:rsid w:val="514855D8"/>
    <w:rsid w:val="51493AE0"/>
    <w:rsid w:val="514B3F71"/>
    <w:rsid w:val="5177404A"/>
    <w:rsid w:val="51894260"/>
    <w:rsid w:val="51924977"/>
    <w:rsid w:val="51B03A41"/>
    <w:rsid w:val="51C31E92"/>
    <w:rsid w:val="51D703AC"/>
    <w:rsid w:val="51DC6CD8"/>
    <w:rsid w:val="51E073BF"/>
    <w:rsid w:val="52422B69"/>
    <w:rsid w:val="52477B70"/>
    <w:rsid w:val="52645DA4"/>
    <w:rsid w:val="529A795F"/>
    <w:rsid w:val="52F619D1"/>
    <w:rsid w:val="5355087D"/>
    <w:rsid w:val="53826FCD"/>
    <w:rsid w:val="53C9715A"/>
    <w:rsid w:val="53DB419F"/>
    <w:rsid w:val="53E7298D"/>
    <w:rsid w:val="53F4359B"/>
    <w:rsid w:val="54280ECF"/>
    <w:rsid w:val="54521C9F"/>
    <w:rsid w:val="546A31BA"/>
    <w:rsid w:val="548630E4"/>
    <w:rsid w:val="54B12F7D"/>
    <w:rsid w:val="54D877E1"/>
    <w:rsid w:val="54EC75A4"/>
    <w:rsid w:val="55062DF4"/>
    <w:rsid w:val="55472A2C"/>
    <w:rsid w:val="559856DA"/>
    <w:rsid w:val="55AD192A"/>
    <w:rsid w:val="55C508B5"/>
    <w:rsid w:val="55E069DD"/>
    <w:rsid w:val="561811C5"/>
    <w:rsid w:val="561E1212"/>
    <w:rsid w:val="564F65C0"/>
    <w:rsid w:val="5651167C"/>
    <w:rsid w:val="567968FB"/>
    <w:rsid w:val="568E6D62"/>
    <w:rsid w:val="56AA5520"/>
    <w:rsid w:val="56CD7096"/>
    <w:rsid w:val="56FC24D7"/>
    <w:rsid w:val="57097BDB"/>
    <w:rsid w:val="57517493"/>
    <w:rsid w:val="57601B83"/>
    <w:rsid w:val="5778767D"/>
    <w:rsid w:val="578D6CE6"/>
    <w:rsid w:val="57953080"/>
    <w:rsid w:val="57C245EC"/>
    <w:rsid w:val="5837036B"/>
    <w:rsid w:val="583E539E"/>
    <w:rsid w:val="585F008D"/>
    <w:rsid w:val="58661B1E"/>
    <w:rsid w:val="58663B1A"/>
    <w:rsid w:val="587A2671"/>
    <w:rsid w:val="589110F9"/>
    <w:rsid w:val="58DC6BCC"/>
    <w:rsid w:val="590A1767"/>
    <w:rsid w:val="594F3150"/>
    <w:rsid w:val="599C48FD"/>
    <w:rsid w:val="599E0583"/>
    <w:rsid w:val="59D80F1F"/>
    <w:rsid w:val="5A484022"/>
    <w:rsid w:val="5AC103D6"/>
    <w:rsid w:val="5AD66971"/>
    <w:rsid w:val="5AD96785"/>
    <w:rsid w:val="5AEC1D7C"/>
    <w:rsid w:val="5AF50D7C"/>
    <w:rsid w:val="5B2E10D2"/>
    <w:rsid w:val="5B371AFD"/>
    <w:rsid w:val="5B4517BC"/>
    <w:rsid w:val="5B4672E2"/>
    <w:rsid w:val="5BE3427E"/>
    <w:rsid w:val="5BEF2C47"/>
    <w:rsid w:val="5C2645DF"/>
    <w:rsid w:val="5C3E0CC0"/>
    <w:rsid w:val="5C7809FC"/>
    <w:rsid w:val="5C95407D"/>
    <w:rsid w:val="5CA47B95"/>
    <w:rsid w:val="5CA861CB"/>
    <w:rsid w:val="5CEB53FD"/>
    <w:rsid w:val="5CFD4027"/>
    <w:rsid w:val="5D236733"/>
    <w:rsid w:val="5D7D64AB"/>
    <w:rsid w:val="5D8440F2"/>
    <w:rsid w:val="5D866758"/>
    <w:rsid w:val="5D8E27BB"/>
    <w:rsid w:val="5DA3480F"/>
    <w:rsid w:val="5DB124A6"/>
    <w:rsid w:val="5E126926"/>
    <w:rsid w:val="5E397595"/>
    <w:rsid w:val="5E556714"/>
    <w:rsid w:val="5E5A51F5"/>
    <w:rsid w:val="5E6A1A43"/>
    <w:rsid w:val="5EE413A3"/>
    <w:rsid w:val="5EEC3359"/>
    <w:rsid w:val="5F243900"/>
    <w:rsid w:val="5F4D5334"/>
    <w:rsid w:val="5F553840"/>
    <w:rsid w:val="5F634394"/>
    <w:rsid w:val="5F8D1190"/>
    <w:rsid w:val="5FAC6B69"/>
    <w:rsid w:val="60222F11"/>
    <w:rsid w:val="602E2384"/>
    <w:rsid w:val="607D125C"/>
    <w:rsid w:val="609D4491"/>
    <w:rsid w:val="60B766E2"/>
    <w:rsid w:val="60DA24D3"/>
    <w:rsid w:val="60EE7D2A"/>
    <w:rsid w:val="6124089E"/>
    <w:rsid w:val="612C6D8A"/>
    <w:rsid w:val="61307EC2"/>
    <w:rsid w:val="618A35FB"/>
    <w:rsid w:val="61B256D1"/>
    <w:rsid w:val="61BC02FE"/>
    <w:rsid w:val="61BF292D"/>
    <w:rsid w:val="61F06290"/>
    <w:rsid w:val="628D1ED2"/>
    <w:rsid w:val="62952214"/>
    <w:rsid w:val="629D1EDE"/>
    <w:rsid w:val="62C84A81"/>
    <w:rsid w:val="62E04A5C"/>
    <w:rsid w:val="62E06D1C"/>
    <w:rsid w:val="63367C3C"/>
    <w:rsid w:val="63414F5F"/>
    <w:rsid w:val="635C3B0B"/>
    <w:rsid w:val="638B0A70"/>
    <w:rsid w:val="639E311A"/>
    <w:rsid w:val="63A9429A"/>
    <w:rsid w:val="63DC5AE3"/>
    <w:rsid w:val="63F9476C"/>
    <w:rsid w:val="64136C16"/>
    <w:rsid w:val="6421023A"/>
    <w:rsid w:val="64337EDE"/>
    <w:rsid w:val="6451185B"/>
    <w:rsid w:val="645F01E2"/>
    <w:rsid w:val="647928F8"/>
    <w:rsid w:val="6492042E"/>
    <w:rsid w:val="64AB3A08"/>
    <w:rsid w:val="64B90A14"/>
    <w:rsid w:val="64E1437B"/>
    <w:rsid w:val="6509582C"/>
    <w:rsid w:val="6577515D"/>
    <w:rsid w:val="659F5A3C"/>
    <w:rsid w:val="65C0117B"/>
    <w:rsid w:val="65CC501A"/>
    <w:rsid w:val="66430FEE"/>
    <w:rsid w:val="665171D4"/>
    <w:rsid w:val="66855163"/>
    <w:rsid w:val="66A219E9"/>
    <w:rsid w:val="66D43B64"/>
    <w:rsid w:val="66F40D23"/>
    <w:rsid w:val="671909F3"/>
    <w:rsid w:val="671D498D"/>
    <w:rsid w:val="675C1C7E"/>
    <w:rsid w:val="676E09E4"/>
    <w:rsid w:val="677A3659"/>
    <w:rsid w:val="679922F9"/>
    <w:rsid w:val="67D0240D"/>
    <w:rsid w:val="67D13226"/>
    <w:rsid w:val="67DE4E00"/>
    <w:rsid w:val="680E6457"/>
    <w:rsid w:val="684F3EB1"/>
    <w:rsid w:val="687A05CB"/>
    <w:rsid w:val="68EB1B3B"/>
    <w:rsid w:val="68FB464B"/>
    <w:rsid w:val="69BA51FC"/>
    <w:rsid w:val="69BE3E7E"/>
    <w:rsid w:val="69D56401"/>
    <w:rsid w:val="6A2F590D"/>
    <w:rsid w:val="6A8A2E65"/>
    <w:rsid w:val="6AA04058"/>
    <w:rsid w:val="6ADF2D77"/>
    <w:rsid w:val="6AF02DC7"/>
    <w:rsid w:val="6B2A5B4A"/>
    <w:rsid w:val="6B5E307B"/>
    <w:rsid w:val="6B6C4B43"/>
    <w:rsid w:val="6B7D6364"/>
    <w:rsid w:val="6B813B16"/>
    <w:rsid w:val="6BEE7E8D"/>
    <w:rsid w:val="6BF41DE7"/>
    <w:rsid w:val="6BFB6191"/>
    <w:rsid w:val="6BFF0A82"/>
    <w:rsid w:val="6C275EF2"/>
    <w:rsid w:val="6C727F37"/>
    <w:rsid w:val="6C89210B"/>
    <w:rsid w:val="6C9771FB"/>
    <w:rsid w:val="6C9B08C1"/>
    <w:rsid w:val="6D071EEA"/>
    <w:rsid w:val="6D0D0841"/>
    <w:rsid w:val="6D261BF5"/>
    <w:rsid w:val="6D2E34E3"/>
    <w:rsid w:val="6D3252B1"/>
    <w:rsid w:val="6D4B3997"/>
    <w:rsid w:val="6D5910F7"/>
    <w:rsid w:val="6D6D5190"/>
    <w:rsid w:val="6D935FB0"/>
    <w:rsid w:val="6DE201F2"/>
    <w:rsid w:val="6E0411A2"/>
    <w:rsid w:val="6E0949F7"/>
    <w:rsid w:val="6E0A5C24"/>
    <w:rsid w:val="6E1423E9"/>
    <w:rsid w:val="6E777E58"/>
    <w:rsid w:val="6EAD155D"/>
    <w:rsid w:val="6ED810B5"/>
    <w:rsid w:val="6EDD2D89"/>
    <w:rsid w:val="6F7A216C"/>
    <w:rsid w:val="6FAB0CC6"/>
    <w:rsid w:val="6FFA2E4B"/>
    <w:rsid w:val="700C41FF"/>
    <w:rsid w:val="70343755"/>
    <w:rsid w:val="70682126"/>
    <w:rsid w:val="70817B2D"/>
    <w:rsid w:val="70B22023"/>
    <w:rsid w:val="70DF1913"/>
    <w:rsid w:val="70E57E8A"/>
    <w:rsid w:val="70E70CB8"/>
    <w:rsid w:val="70ED76C7"/>
    <w:rsid w:val="7122325E"/>
    <w:rsid w:val="717075F5"/>
    <w:rsid w:val="71D60F68"/>
    <w:rsid w:val="71E73F59"/>
    <w:rsid w:val="72490B67"/>
    <w:rsid w:val="72531926"/>
    <w:rsid w:val="725A270A"/>
    <w:rsid w:val="725E364E"/>
    <w:rsid w:val="728545B2"/>
    <w:rsid w:val="72916B94"/>
    <w:rsid w:val="72A977E4"/>
    <w:rsid w:val="73567271"/>
    <w:rsid w:val="73B344DE"/>
    <w:rsid w:val="73D2750D"/>
    <w:rsid w:val="73D32E1F"/>
    <w:rsid w:val="7400519A"/>
    <w:rsid w:val="74445E20"/>
    <w:rsid w:val="746D116A"/>
    <w:rsid w:val="749048E4"/>
    <w:rsid w:val="74A94712"/>
    <w:rsid w:val="74BB59F2"/>
    <w:rsid w:val="74E31057"/>
    <w:rsid w:val="74EE481B"/>
    <w:rsid w:val="74FE2FE8"/>
    <w:rsid w:val="75033ACD"/>
    <w:rsid w:val="751F585B"/>
    <w:rsid w:val="75AE7AC8"/>
    <w:rsid w:val="75CE0AD0"/>
    <w:rsid w:val="75E65FB4"/>
    <w:rsid w:val="75F776E2"/>
    <w:rsid w:val="76581E16"/>
    <w:rsid w:val="766A442F"/>
    <w:rsid w:val="76A546B8"/>
    <w:rsid w:val="76C375E1"/>
    <w:rsid w:val="76CA0970"/>
    <w:rsid w:val="77194B93"/>
    <w:rsid w:val="775766A7"/>
    <w:rsid w:val="77842C6B"/>
    <w:rsid w:val="77896118"/>
    <w:rsid w:val="779717E3"/>
    <w:rsid w:val="779C240B"/>
    <w:rsid w:val="779F004E"/>
    <w:rsid w:val="78212811"/>
    <w:rsid w:val="78376501"/>
    <w:rsid w:val="783B448C"/>
    <w:rsid w:val="78A96B1D"/>
    <w:rsid w:val="78B94F6B"/>
    <w:rsid w:val="79452912"/>
    <w:rsid w:val="794E511C"/>
    <w:rsid w:val="795F4A3B"/>
    <w:rsid w:val="796A6A60"/>
    <w:rsid w:val="79B75E64"/>
    <w:rsid w:val="7A077650"/>
    <w:rsid w:val="7A320D06"/>
    <w:rsid w:val="7A3A3BDC"/>
    <w:rsid w:val="7A3A7FCC"/>
    <w:rsid w:val="7A4E61C3"/>
    <w:rsid w:val="7A637D26"/>
    <w:rsid w:val="7A85780E"/>
    <w:rsid w:val="7ABA391C"/>
    <w:rsid w:val="7AC75BFA"/>
    <w:rsid w:val="7AF02F1C"/>
    <w:rsid w:val="7AF661D7"/>
    <w:rsid w:val="7B2528B4"/>
    <w:rsid w:val="7B3230DA"/>
    <w:rsid w:val="7B737828"/>
    <w:rsid w:val="7BB603B2"/>
    <w:rsid w:val="7BDE7EB3"/>
    <w:rsid w:val="7BE32A41"/>
    <w:rsid w:val="7C050155"/>
    <w:rsid w:val="7C32323F"/>
    <w:rsid w:val="7C725D31"/>
    <w:rsid w:val="7C8B22DF"/>
    <w:rsid w:val="7CB84A5A"/>
    <w:rsid w:val="7CDC730A"/>
    <w:rsid w:val="7CFD215E"/>
    <w:rsid w:val="7D53694E"/>
    <w:rsid w:val="7D7060B6"/>
    <w:rsid w:val="7D830220"/>
    <w:rsid w:val="7D9B049B"/>
    <w:rsid w:val="7DF03DE6"/>
    <w:rsid w:val="7DFC0875"/>
    <w:rsid w:val="7E2664E8"/>
    <w:rsid w:val="7E356506"/>
    <w:rsid w:val="7E3808B5"/>
    <w:rsid w:val="7E7A3D91"/>
    <w:rsid w:val="7E7B6BE2"/>
    <w:rsid w:val="7E8B71A3"/>
    <w:rsid w:val="7E915B3F"/>
    <w:rsid w:val="7EA31C80"/>
    <w:rsid w:val="7EB262CC"/>
    <w:rsid w:val="7EF04B10"/>
    <w:rsid w:val="7EFB54E6"/>
    <w:rsid w:val="7F4278C2"/>
    <w:rsid w:val="7F7E311D"/>
    <w:rsid w:val="7F8C710A"/>
    <w:rsid w:val="7FC7198C"/>
    <w:rsid w:val="7FEE09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f">
      <v:fill on="t" focussize="0,0"/>
      <v:stroke on="f"/>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200" w:firstLineChars="200"/>
    </w:pPr>
    <w:rPr>
      <w:rFonts w:ascii="Times New Roman" w:hAnsi="Times New Roman" w:eastAsia="宋体" w:cstheme="minorBidi"/>
      <w:kern w:val="2"/>
      <w:sz w:val="24"/>
      <w:szCs w:val="22"/>
      <w:lang w:val="en-US" w:eastAsia="zh-CN" w:bidi="ar-SA"/>
    </w:rPr>
  </w:style>
  <w:style w:type="paragraph" w:styleId="2">
    <w:name w:val="heading 1"/>
    <w:next w:val="1"/>
    <w:link w:val="29"/>
    <w:autoRedefine/>
    <w:qFormat/>
    <w:uiPriority w:val="9"/>
    <w:pPr>
      <w:keepNext/>
      <w:keepLines/>
      <w:numPr>
        <w:ilvl w:val="0"/>
        <w:numId w:val="1"/>
      </w:numPr>
      <w:spacing w:before="100" w:after="100"/>
      <w:outlineLvl w:val="0"/>
    </w:pPr>
    <w:rPr>
      <w:rFonts w:ascii="Times New Roman" w:hAnsi="Times New Roman" w:eastAsia="宋体" w:cstheme="minorBidi"/>
      <w:b/>
      <w:bCs/>
      <w:kern w:val="44"/>
      <w:sz w:val="28"/>
      <w:szCs w:val="44"/>
      <w:lang w:val="en-US" w:eastAsia="zh-CN" w:bidi="ar-SA"/>
    </w:rPr>
  </w:style>
  <w:style w:type="paragraph" w:styleId="3">
    <w:name w:val="heading 2"/>
    <w:basedOn w:val="1"/>
    <w:next w:val="1"/>
    <w:link w:val="30"/>
    <w:unhideWhenUsed/>
    <w:qFormat/>
    <w:uiPriority w:val="9"/>
    <w:pPr>
      <w:keepNext/>
      <w:keepLines/>
      <w:numPr>
        <w:ilvl w:val="1"/>
        <w:numId w:val="1"/>
      </w:numPr>
      <w:spacing w:before="100" w:after="100"/>
      <w:ind w:left="575" w:hanging="575" w:firstLineChars="0"/>
      <w:outlineLvl w:val="1"/>
    </w:pPr>
    <w:rPr>
      <w:rFonts w:cstheme="majorBidi"/>
      <w:b/>
      <w:bCs/>
      <w:sz w:val="28"/>
      <w:szCs w:val="32"/>
    </w:rPr>
  </w:style>
  <w:style w:type="paragraph" w:styleId="4">
    <w:name w:val="heading 3"/>
    <w:basedOn w:val="1"/>
    <w:next w:val="1"/>
    <w:link w:val="31"/>
    <w:unhideWhenUsed/>
    <w:qFormat/>
    <w:uiPriority w:val="9"/>
    <w:pPr>
      <w:keepNext/>
      <w:keepLines/>
      <w:numPr>
        <w:ilvl w:val="2"/>
        <w:numId w:val="1"/>
      </w:numPr>
      <w:spacing w:before="50" w:beforeLines="50" w:after="50" w:afterLines="50" w:line="240" w:lineRule="auto"/>
      <w:ind w:left="720" w:hanging="720" w:firstLineChars="0"/>
      <w:outlineLvl w:val="2"/>
    </w:pPr>
    <w:rPr>
      <w:b/>
      <w:bCs/>
      <w:szCs w:val="32"/>
    </w:rPr>
  </w:style>
  <w:style w:type="paragraph" w:styleId="5">
    <w:name w:val="heading 4"/>
    <w:basedOn w:val="1"/>
    <w:next w:val="1"/>
    <w:link w:val="32"/>
    <w:autoRedefine/>
    <w:unhideWhenUsed/>
    <w:qFormat/>
    <w:uiPriority w:val="9"/>
    <w:pPr>
      <w:keepNext/>
      <w:keepLines/>
      <w:numPr>
        <w:ilvl w:val="3"/>
        <w:numId w:val="1"/>
      </w:numPr>
      <w:spacing w:before="280" w:after="290" w:line="376" w:lineRule="atLeast"/>
      <w:ind w:left="864" w:hanging="864" w:firstLineChars="0"/>
      <w:outlineLvl w:val="3"/>
    </w:pPr>
    <w:rPr>
      <w:rFonts w:cstheme="majorBidi"/>
      <w:b/>
      <w:bCs/>
      <w:szCs w:val="28"/>
    </w:rPr>
  </w:style>
  <w:style w:type="paragraph" w:styleId="6">
    <w:name w:val="heading 5"/>
    <w:basedOn w:val="1"/>
    <w:next w:val="1"/>
    <w:unhideWhenUsed/>
    <w:qFormat/>
    <w:uiPriority w:val="9"/>
    <w:pPr>
      <w:keepNext/>
      <w:keepLines/>
      <w:numPr>
        <w:ilvl w:val="4"/>
        <w:numId w:val="1"/>
      </w:numPr>
      <w:spacing w:before="280" w:beforeLines="0" w:beforeAutospacing="0" w:after="290" w:afterLines="0" w:afterAutospacing="0" w:line="372" w:lineRule="auto"/>
      <w:ind w:left="1008" w:hanging="1008" w:firstLineChars="0"/>
      <w:outlineLvl w:val="4"/>
    </w:pPr>
    <w:rPr>
      <w:b/>
      <w:sz w:val="21"/>
    </w:rPr>
  </w:style>
  <w:style w:type="paragraph" w:styleId="7">
    <w:name w:val="heading 6"/>
    <w:basedOn w:val="1"/>
    <w:next w:val="1"/>
    <w:semiHidden/>
    <w:unhideWhenUsed/>
    <w:qFormat/>
    <w:uiPriority w:val="9"/>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autoRedefine/>
    <w:semiHidden/>
    <w:unhideWhenUsed/>
    <w:qFormat/>
    <w:uiPriority w:val="9"/>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spacing w:line="240" w:lineRule="auto"/>
      <w:ind w:left="2520" w:leftChars="1200" w:firstLine="0" w:firstLineChars="0"/>
      <w:jc w:val="both"/>
    </w:pPr>
    <w:rPr>
      <w:rFonts w:asciiTheme="minorHAnsi" w:hAnsiTheme="minorHAnsi" w:eastAsiaTheme="minorEastAsia"/>
      <w:sz w:val="21"/>
    </w:rPr>
  </w:style>
  <w:style w:type="paragraph" w:styleId="12">
    <w:name w:val="toc 5"/>
    <w:basedOn w:val="1"/>
    <w:next w:val="1"/>
    <w:autoRedefine/>
    <w:unhideWhenUsed/>
    <w:qFormat/>
    <w:uiPriority w:val="39"/>
    <w:pPr>
      <w:spacing w:line="240" w:lineRule="auto"/>
      <w:ind w:left="1680" w:leftChars="800" w:firstLine="0" w:firstLineChars="0"/>
      <w:jc w:val="both"/>
    </w:pPr>
    <w:rPr>
      <w:rFonts w:asciiTheme="minorHAnsi" w:hAnsiTheme="minorHAnsi" w:eastAsiaTheme="minorEastAsia"/>
      <w:sz w:val="21"/>
    </w:rPr>
  </w:style>
  <w:style w:type="paragraph" w:styleId="13">
    <w:name w:val="toc 3"/>
    <w:basedOn w:val="1"/>
    <w:next w:val="1"/>
    <w:unhideWhenUsed/>
    <w:qFormat/>
    <w:uiPriority w:val="39"/>
    <w:pPr>
      <w:ind w:left="400" w:leftChars="400" w:firstLine="150" w:firstLineChars="150"/>
    </w:pPr>
    <w:rPr>
      <w:sz w:val="21"/>
    </w:rPr>
  </w:style>
  <w:style w:type="paragraph" w:styleId="14">
    <w:name w:val="toc 8"/>
    <w:basedOn w:val="1"/>
    <w:next w:val="1"/>
    <w:autoRedefine/>
    <w:unhideWhenUsed/>
    <w:qFormat/>
    <w:uiPriority w:val="39"/>
    <w:pPr>
      <w:spacing w:line="240" w:lineRule="auto"/>
      <w:ind w:left="2940" w:leftChars="1400" w:firstLine="0" w:firstLineChars="0"/>
      <w:jc w:val="both"/>
    </w:pPr>
    <w:rPr>
      <w:rFonts w:asciiTheme="minorHAnsi" w:hAnsiTheme="minorHAnsi" w:eastAsiaTheme="minorEastAsia"/>
      <w:sz w:val="21"/>
    </w:rPr>
  </w:style>
  <w:style w:type="paragraph" w:styleId="15">
    <w:name w:val="footer"/>
    <w:basedOn w:val="1"/>
    <w:link w:val="35"/>
    <w:unhideWhenUsed/>
    <w:qFormat/>
    <w:uiPriority w:val="99"/>
    <w:pPr>
      <w:tabs>
        <w:tab w:val="center" w:pos="4153"/>
        <w:tab w:val="right" w:pos="8306"/>
      </w:tabs>
      <w:snapToGrid w:val="0"/>
      <w:spacing w:line="240" w:lineRule="auto"/>
    </w:pPr>
    <w:rPr>
      <w:sz w:val="18"/>
      <w:szCs w:val="18"/>
    </w:rPr>
  </w:style>
  <w:style w:type="paragraph" w:styleId="16">
    <w:name w:val="header"/>
    <w:basedOn w:val="1"/>
    <w:link w:val="46"/>
    <w:autoRedefine/>
    <w:unhideWhenUsed/>
    <w:qFormat/>
    <w:uiPriority w:val="99"/>
    <w:pPr>
      <w:widowControl/>
      <w:tabs>
        <w:tab w:val="center" w:pos="4680"/>
        <w:tab w:val="right" w:pos="9360"/>
      </w:tabs>
      <w:spacing w:line="240" w:lineRule="auto"/>
      <w:ind w:firstLine="0" w:firstLineChars="0"/>
    </w:pPr>
    <w:rPr>
      <w:rFonts w:cs="Times New Roman" w:asciiTheme="minorHAnsi" w:hAnsiTheme="minorHAnsi" w:eastAsiaTheme="minorEastAsia"/>
      <w:kern w:val="0"/>
      <w:sz w:val="22"/>
    </w:rPr>
  </w:style>
  <w:style w:type="paragraph" w:styleId="17">
    <w:name w:val="toc 1"/>
    <w:basedOn w:val="1"/>
    <w:next w:val="1"/>
    <w:unhideWhenUsed/>
    <w:qFormat/>
    <w:uiPriority w:val="39"/>
    <w:rPr>
      <w:b/>
      <w:sz w:val="21"/>
    </w:rPr>
  </w:style>
  <w:style w:type="paragraph" w:styleId="18">
    <w:name w:val="toc 4"/>
    <w:basedOn w:val="1"/>
    <w:next w:val="1"/>
    <w:unhideWhenUsed/>
    <w:qFormat/>
    <w:uiPriority w:val="39"/>
    <w:pPr>
      <w:ind w:left="600" w:leftChars="600"/>
      <w:jc w:val="both"/>
    </w:pPr>
    <w:rPr>
      <w:sz w:val="21"/>
    </w:rPr>
  </w:style>
  <w:style w:type="paragraph" w:styleId="19">
    <w:name w:val="Subtitle"/>
    <w:basedOn w:val="1"/>
    <w:next w:val="1"/>
    <w:link w:val="45"/>
    <w:qFormat/>
    <w:uiPriority w:val="11"/>
    <w:pPr>
      <w:widowControl/>
      <w:spacing w:after="160" w:line="259" w:lineRule="auto"/>
    </w:pPr>
    <w:rPr>
      <w:rFonts w:cs="Times New Roman" w:asciiTheme="minorHAnsi" w:hAnsiTheme="minorHAnsi" w:eastAsiaTheme="minorEastAsia"/>
      <w:color w:val="595959" w:themeColor="text1" w:themeTint="A6"/>
      <w:spacing w:val="15"/>
      <w:kern w:val="0"/>
      <w:sz w:val="22"/>
      <w14:textFill>
        <w14:solidFill>
          <w14:schemeClr w14:val="tx1">
            <w14:lumMod w14:val="65000"/>
            <w14:lumOff w14:val="35000"/>
          </w14:schemeClr>
        </w14:solidFill>
      </w14:textFill>
    </w:rPr>
  </w:style>
  <w:style w:type="paragraph" w:styleId="20">
    <w:name w:val="toc 6"/>
    <w:basedOn w:val="1"/>
    <w:next w:val="1"/>
    <w:unhideWhenUsed/>
    <w:qFormat/>
    <w:uiPriority w:val="39"/>
    <w:pPr>
      <w:spacing w:line="240" w:lineRule="auto"/>
      <w:ind w:left="2100" w:leftChars="1000" w:firstLine="0" w:firstLineChars="0"/>
      <w:jc w:val="both"/>
    </w:pPr>
    <w:rPr>
      <w:rFonts w:asciiTheme="minorHAnsi" w:hAnsiTheme="minorHAnsi" w:eastAsiaTheme="minorEastAsia"/>
      <w:sz w:val="21"/>
    </w:rPr>
  </w:style>
  <w:style w:type="paragraph" w:styleId="21">
    <w:name w:val="toc 2"/>
    <w:basedOn w:val="1"/>
    <w:next w:val="1"/>
    <w:unhideWhenUsed/>
    <w:qFormat/>
    <w:uiPriority w:val="39"/>
    <w:pPr>
      <w:ind w:left="200" w:leftChars="200"/>
    </w:pPr>
    <w:rPr>
      <w:sz w:val="21"/>
    </w:rPr>
  </w:style>
  <w:style w:type="paragraph" w:styleId="22">
    <w:name w:val="toc 9"/>
    <w:basedOn w:val="1"/>
    <w:next w:val="1"/>
    <w:autoRedefine/>
    <w:unhideWhenUsed/>
    <w:qFormat/>
    <w:uiPriority w:val="39"/>
    <w:pPr>
      <w:spacing w:line="240" w:lineRule="auto"/>
      <w:ind w:left="3360" w:leftChars="1600" w:firstLine="0" w:firstLineChars="0"/>
      <w:jc w:val="both"/>
    </w:pPr>
    <w:rPr>
      <w:rFonts w:asciiTheme="minorHAnsi" w:hAnsiTheme="minorHAnsi" w:eastAsiaTheme="minorEastAsia"/>
      <w:sz w:val="21"/>
    </w:rPr>
  </w:style>
  <w:style w:type="paragraph" w:styleId="23">
    <w:name w:val="Title"/>
    <w:next w:val="1"/>
    <w:link w:val="33"/>
    <w:autoRedefine/>
    <w:qFormat/>
    <w:uiPriority w:val="10"/>
    <w:pPr>
      <w:spacing w:before="240" w:after="60"/>
      <w:jc w:val="center"/>
      <w:outlineLvl w:val="0"/>
    </w:pPr>
    <w:rPr>
      <w:rFonts w:eastAsia="宋体" w:asciiTheme="majorHAnsi" w:hAnsiTheme="majorHAnsi" w:cstheme="majorBidi"/>
      <w:b/>
      <w:bCs/>
      <w:kern w:val="2"/>
      <w:sz w:val="36"/>
      <w:szCs w:val="32"/>
      <w:lang w:val="en-US" w:eastAsia="zh-CN" w:bidi="ar-SA"/>
    </w:rPr>
  </w:style>
  <w:style w:type="table" w:styleId="25">
    <w:name w:val="Table Grid"/>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FollowedHyperlink"/>
    <w:basedOn w:val="26"/>
    <w:autoRedefine/>
    <w:semiHidden/>
    <w:unhideWhenUsed/>
    <w:qFormat/>
    <w:uiPriority w:val="99"/>
    <w:rPr>
      <w:color w:val="954F72" w:themeColor="followedHyperlink"/>
      <w:u w:val="single"/>
      <w14:textFill>
        <w14:solidFill>
          <w14:schemeClr w14:val="folHlink"/>
        </w14:solidFill>
      </w14:textFill>
    </w:rPr>
  </w:style>
  <w:style w:type="character" w:styleId="28">
    <w:name w:val="Hyperlink"/>
    <w:basedOn w:val="26"/>
    <w:autoRedefine/>
    <w:unhideWhenUsed/>
    <w:qFormat/>
    <w:uiPriority w:val="99"/>
    <w:rPr>
      <w:color w:val="0563C1" w:themeColor="hyperlink"/>
      <w:u w:val="single"/>
      <w14:textFill>
        <w14:solidFill>
          <w14:schemeClr w14:val="hlink"/>
        </w14:solidFill>
      </w14:textFill>
    </w:rPr>
  </w:style>
  <w:style w:type="character" w:customStyle="1" w:styleId="29">
    <w:name w:val="标题 1 字符"/>
    <w:basedOn w:val="26"/>
    <w:link w:val="2"/>
    <w:qFormat/>
    <w:uiPriority w:val="9"/>
    <w:rPr>
      <w:rFonts w:ascii="Times New Roman" w:hAnsi="Times New Roman" w:eastAsia="宋体"/>
      <w:b/>
      <w:bCs/>
      <w:kern w:val="44"/>
      <w:sz w:val="28"/>
      <w:szCs w:val="44"/>
    </w:rPr>
  </w:style>
  <w:style w:type="character" w:customStyle="1" w:styleId="30">
    <w:name w:val="标题 2 字符"/>
    <w:basedOn w:val="26"/>
    <w:link w:val="3"/>
    <w:qFormat/>
    <w:uiPriority w:val="9"/>
    <w:rPr>
      <w:rFonts w:ascii="Times New Roman" w:hAnsi="Times New Roman" w:eastAsia="宋体" w:cstheme="majorBidi"/>
      <w:b/>
      <w:bCs/>
      <w:kern w:val="2"/>
      <w:sz w:val="28"/>
      <w:szCs w:val="32"/>
    </w:rPr>
  </w:style>
  <w:style w:type="character" w:customStyle="1" w:styleId="31">
    <w:name w:val="标题 3 字符"/>
    <w:basedOn w:val="26"/>
    <w:link w:val="4"/>
    <w:autoRedefine/>
    <w:qFormat/>
    <w:uiPriority w:val="9"/>
    <w:rPr>
      <w:rFonts w:ascii="Times New Roman" w:hAnsi="Times New Roman" w:eastAsia="宋体"/>
      <w:b/>
      <w:bCs/>
      <w:kern w:val="2"/>
      <w:sz w:val="24"/>
      <w:szCs w:val="32"/>
    </w:rPr>
  </w:style>
  <w:style w:type="character" w:customStyle="1" w:styleId="32">
    <w:name w:val="标题 4 字符"/>
    <w:basedOn w:val="26"/>
    <w:link w:val="5"/>
    <w:autoRedefine/>
    <w:qFormat/>
    <w:uiPriority w:val="9"/>
    <w:rPr>
      <w:rFonts w:cstheme="majorBidi"/>
      <w:b/>
      <w:bCs/>
      <w:kern w:val="2"/>
      <w:sz w:val="24"/>
      <w:szCs w:val="28"/>
    </w:rPr>
  </w:style>
  <w:style w:type="character" w:customStyle="1" w:styleId="33">
    <w:name w:val="标题 字符"/>
    <w:basedOn w:val="26"/>
    <w:link w:val="23"/>
    <w:qFormat/>
    <w:uiPriority w:val="10"/>
    <w:rPr>
      <w:rFonts w:eastAsia="宋体" w:asciiTheme="majorHAnsi" w:hAnsiTheme="majorHAnsi" w:cstheme="majorBidi"/>
      <w:b/>
      <w:bCs/>
      <w:sz w:val="36"/>
      <w:szCs w:val="32"/>
    </w:rPr>
  </w:style>
  <w:style w:type="paragraph" w:styleId="34">
    <w:name w:val="List Paragraph"/>
    <w:basedOn w:val="1"/>
    <w:link w:val="42"/>
    <w:autoRedefine/>
    <w:qFormat/>
    <w:uiPriority w:val="34"/>
    <w:pPr>
      <w:spacing w:line="240" w:lineRule="auto"/>
      <w:ind w:firstLine="420"/>
    </w:pPr>
  </w:style>
  <w:style w:type="character" w:customStyle="1" w:styleId="35">
    <w:name w:val="页脚 字符"/>
    <w:basedOn w:val="26"/>
    <w:link w:val="15"/>
    <w:qFormat/>
    <w:uiPriority w:val="99"/>
    <w:rPr>
      <w:rFonts w:eastAsia="宋体"/>
      <w:sz w:val="18"/>
      <w:szCs w:val="18"/>
    </w:rPr>
  </w:style>
  <w:style w:type="paragraph" w:customStyle="1" w:styleId="36">
    <w:name w:val="TOC 标题1"/>
    <w:basedOn w:val="2"/>
    <w:next w:val="1"/>
    <w:unhideWhenUsed/>
    <w:qFormat/>
    <w:uiPriority w:val="39"/>
    <w:pPr>
      <w:spacing w:before="240"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table" w:customStyle="1" w:styleId="37">
    <w:name w:val="TableGrid"/>
    <w:autoRedefine/>
    <w:qFormat/>
    <w:uiPriority w:val="0"/>
    <w:rPr>
      <w:kern w:val="2"/>
      <w:sz w:val="21"/>
      <w:szCs w:val="22"/>
    </w:rPr>
    <w:tblPr>
      <w:tblCellMar>
        <w:top w:w="0" w:type="dxa"/>
        <w:left w:w="0" w:type="dxa"/>
        <w:bottom w:w="0" w:type="dxa"/>
        <w:right w:w="0" w:type="dxa"/>
      </w:tblCellMar>
    </w:tblPr>
  </w:style>
  <w:style w:type="paragraph" w:styleId="38">
    <w:name w:val="No Spacing"/>
    <w:link w:val="39"/>
    <w:autoRedefine/>
    <w:qFormat/>
    <w:uiPriority w:val="1"/>
    <w:rPr>
      <w:rFonts w:ascii="Times New Roman" w:hAnsi="Times New Roman" w:eastAsia="宋体" w:cstheme="minorBidi"/>
      <w:sz w:val="21"/>
      <w:szCs w:val="22"/>
      <w:lang w:val="en-US" w:eastAsia="en-US" w:bidi="en-US"/>
    </w:rPr>
  </w:style>
  <w:style w:type="character" w:customStyle="1" w:styleId="39">
    <w:name w:val="无间隔 字符"/>
    <w:basedOn w:val="26"/>
    <w:link w:val="38"/>
    <w:autoRedefine/>
    <w:qFormat/>
    <w:uiPriority w:val="1"/>
    <w:rPr>
      <w:rFonts w:ascii="Times New Roman" w:hAnsi="Times New Roman" w:eastAsia="宋体"/>
      <w:sz w:val="21"/>
      <w:szCs w:val="22"/>
      <w:lang w:eastAsia="en-US" w:bidi="en-US"/>
    </w:rPr>
  </w:style>
  <w:style w:type="character" w:customStyle="1" w:styleId="40">
    <w:name w:val="font51"/>
    <w:basedOn w:val="26"/>
    <w:autoRedefine/>
    <w:qFormat/>
    <w:uiPriority w:val="0"/>
    <w:rPr>
      <w:rFonts w:ascii="Arial" w:hAnsi="Arial" w:cs="Arial"/>
      <w:color w:val="000000"/>
      <w:sz w:val="18"/>
      <w:szCs w:val="18"/>
      <w:u w:val="none"/>
    </w:rPr>
  </w:style>
  <w:style w:type="character" w:customStyle="1" w:styleId="41">
    <w:name w:val="font01"/>
    <w:basedOn w:val="26"/>
    <w:qFormat/>
    <w:uiPriority w:val="0"/>
    <w:rPr>
      <w:rFonts w:hint="eastAsia" w:ascii="宋体" w:hAnsi="宋体" w:eastAsia="宋体" w:cs="宋体"/>
      <w:color w:val="000000"/>
      <w:sz w:val="22"/>
      <w:szCs w:val="22"/>
      <w:u w:val="none"/>
    </w:rPr>
  </w:style>
  <w:style w:type="character" w:customStyle="1" w:styleId="42">
    <w:name w:val="列表段落 字符"/>
    <w:basedOn w:val="26"/>
    <w:link w:val="34"/>
    <w:autoRedefine/>
    <w:qFormat/>
    <w:uiPriority w:val="34"/>
    <w:rPr>
      <w:rFonts w:ascii="Times New Roman" w:hAnsi="Times New Roman" w:eastAsia="宋体"/>
      <w:kern w:val="2"/>
      <w:sz w:val="24"/>
      <w:szCs w:val="22"/>
    </w:rPr>
  </w:style>
  <w:style w:type="table" w:customStyle="1" w:styleId="43">
    <w:name w:val="网格型1"/>
    <w:basedOn w:val="24"/>
    <w:autoRedefine/>
    <w:qFormat/>
    <w:uiPriority w:val="59"/>
    <w:rPr>
      <w:kern w:val="2"/>
      <w:sz w:val="21"/>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44">
    <w:name w:val="未处理的提及1"/>
    <w:basedOn w:val="26"/>
    <w:autoRedefine/>
    <w:semiHidden/>
    <w:unhideWhenUsed/>
    <w:qFormat/>
    <w:uiPriority w:val="99"/>
    <w:rPr>
      <w:color w:val="605E5C"/>
      <w:shd w:val="clear" w:color="auto" w:fill="E1DFDD"/>
    </w:rPr>
  </w:style>
  <w:style w:type="character" w:customStyle="1" w:styleId="45">
    <w:name w:val="副标题 字符"/>
    <w:basedOn w:val="26"/>
    <w:link w:val="19"/>
    <w:qFormat/>
    <w:uiPriority w:val="11"/>
    <w:rPr>
      <w:rFonts w:asciiTheme="minorHAnsi" w:hAnsiTheme="minorHAnsi" w:eastAsiaTheme="minorEastAsia"/>
      <w:color w:val="595959" w:themeColor="text1" w:themeTint="A6"/>
      <w:spacing w:val="15"/>
      <w:sz w:val="22"/>
      <w:szCs w:val="22"/>
      <w14:textFill>
        <w14:solidFill>
          <w14:schemeClr w14:val="tx1">
            <w14:lumMod w14:val="65000"/>
            <w14:lumOff w14:val="35000"/>
          </w14:schemeClr>
        </w14:solidFill>
      </w14:textFill>
    </w:rPr>
  </w:style>
  <w:style w:type="character" w:customStyle="1" w:styleId="46">
    <w:name w:val="页眉 字符"/>
    <w:basedOn w:val="26"/>
    <w:link w:val="16"/>
    <w:autoRedefine/>
    <w:qFormat/>
    <w:uiPriority w:val="99"/>
    <w:rPr>
      <w:rFonts w:asciiTheme="minorHAnsi" w:hAnsiTheme="minorHAnsi" w:eastAsiaTheme="minorEastAsia"/>
      <w:sz w:val="22"/>
      <w:szCs w:val="22"/>
    </w:rPr>
  </w:style>
  <w:style w:type="paragraph" w:customStyle="1" w:styleId="47">
    <w:name w:val="TOC 标题2"/>
    <w:basedOn w:val="2"/>
    <w:next w:val="1"/>
    <w:unhideWhenUsed/>
    <w:qFormat/>
    <w:uiPriority w:val="39"/>
    <w:pPr>
      <w:spacing w:before="240"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48">
    <w:name w:val="未处理的提及2"/>
    <w:basedOn w:val="26"/>
    <w:semiHidden/>
    <w:unhideWhenUsed/>
    <w:qFormat/>
    <w:uiPriority w:val="99"/>
    <w:rPr>
      <w:color w:val="605E5C"/>
      <w:shd w:val="clear" w:color="auto" w:fill="E1DFDD"/>
    </w:rPr>
  </w:style>
  <w:style w:type="character" w:customStyle="1" w:styleId="49">
    <w:name w:val="未处理的提及3"/>
    <w:basedOn w:val="26"/>
    <w:autoRedefine/>
    <w:semiHidden/>
    <w:unhideWhenUsed/>
    <w:qFormat/>
    <w:uiPriority w:val="99"/>
    <w:rPr>
      <w:color w:val="605E5C"/>
      <w:shd w:val="clear" w:color="auto" w:fill="E1DFDD"/>
    </w:rPr>
  </w:style>
  <w:style w:type="character" w:customStyle="1" w:styleId="50">
    <w:name w:val="未处理的提及4"/>
    <w:basedOn w:val="26"/>
    <w:autoRedefine/>
    <w:semiHidden/>
    <w:unhideWhenUsed/>
    <w:qFormat/>
    <w:uiPriority w:val="99"/>
    <w:rPr>
      <w:color w:val="605E5C"/>
      <w:shd w:val="clear" w:color="auto" w:fill="E1DFDD"/>
    </w:rPr>
  </w:style>
  <w:style w:type="character" w:customStyle="1" w:styleId="51">
    <w:name w:val="未处理的提及5"/>
    <w:basedOn w:val="26"/>
    <w:autoRedefine/>
    <w:semiHidden/>
    <w:unhideWhenUsed/>
    <w:qFormat/>
    <w:uiPriority w:val="99"/>
    <w:rPr>
      <w:color w:val="605E5C"/>
      <w:shd w:val="clear" w:color="auto" w:fill="E1DFDD"/>
    </w:rPr>
  </w:style>
  <w:style w:type="character" w:customStyle="1" w:styleId="52">
    <w:name w:val="未处理的提及6"/>
    <w:basedOn w:val="26"/>
    <w:autoRedefine/>
    <w:semiHidden/>
    <w:unhideWhenUsed/>
    <w:qFormat/>
    <w:uiPriority w:val="99"/>
    <w:rPr>
      <w:color w:val="605E5C"/>
      <w:shd w:val="clear" w:color="auto" w:fill="E1DFDD"/>
    </w:rPr>
  </w:style>
  <w:style w:type="character" w:customStyle="1" w:styleId="53">
    <w:name w:val="Unresolved Mention"/>
    <w:basedOn w:val="26"/>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1" Type="http://schemas.openxmlformats.org/officeDocument/2006/relationships/fontTable" Target="fontTable.xml"/><Relationship Id="rId80" Type="http://schemas.openxmlformats.org/officeDocument/2006/relationships/numbering" Target="numbering.xml"/><Relationship Id="rId8" Type="http://schemas.openxmlformats.org/officeDocument/2006/relationships/footer" Target="footer1.xml"/><Relationship Id="rId79" Type="http://schemas.openxmlformats.org/officeDocument/2006/relationships/customXml" Target="../customXml/item1.xml"/><Relationship Id="rId78" Type="http://schemas.openxmlformats.org/officeDocument/2006/relationships/image" Target="media/image48.png"/><Relationship Id="rId77" Type="http://schemas.openxmlformats.org/officeDocument/2006/relationships/image" Target="media/image47.png"/><Relationship Id="rId76" Type="http://schemas.openxmlformats.org/officeDocument/2006/relationships/image" Target="media/image46.png"/><Relationship Id="rId75" Type="http://schemas.openxmlformats.org/officeDocument/2006/relationships/image" Target="media/image45.png"/><Relationship Id="rId74" Type="http://schemas.openxmlformats.org/officeDocument/2006/relationships/image" Target="media/image44.png"/><Relationship Id="rId73" Type="http://schemas.openxmlformats.org/officeDocument/2006/relationships/image" Target="media/image43.png"/><Relationship Id="rId72" Type="http://schemas.openxmlformats.org/officeDocument/2006/relationships/image" Target="media/image42.png"/><Relationship Id="rId71" Type="http://schemas.openxmlformats.org/officeDocument/2006/relationships/image" Target="media/image41.png"/><Relationship Id="rId70" Type="http://schemas.openxmlformats.org/officeDocument/2006/relationships/image" Target="media/image40.png"/><Relationship Id="rId7" Type="http://schemas.openxmlformats.org/officeDocument/2006/relationships/header" Target="header3.xml"/><Relationship Id="rId69" Type="http://schemas.openxmlformats.org/officeDocument/2006/relationships/image" Target="media/image39.png"/><Relationship Id="rId68" Type="http://schemas.openxmlformats.org/officeDocument/2006/relationships/image" Target="media/image38.emf"/><Relationship Id="rId67" Type="http://schemas.openxmlformats.org/officeDocument/2006/relationships/oleObject" Target="embeddings/oleObject18.bin"/><Relationship Id="rId66" Type="http://schemas.openxmlformats.org/officeDocument/2006/relationships/image" Target="media/image37.png"/><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emf"/><Relationship Id="rId62" Type="http://schemas.openxmlformats.org/officeDocument/2006/relationships/oleObject" Target="embeddings/oleObject17.bin"/><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emf"/><Relationship Id="rId55" Type="http://schemas.openxmlformats.org/officeDocument/2006/relationships/oleObject" Target="embeddings/oleObject16.bin"/><Relationship Id="rId54" Type="http://schemas.openxmlformats.org/officeDocument/2006/relationships/image" Target="media/image27.png"/><Relationship Id="rId53" Type="http://schemas.openxmlformats.org/officeDocument/2006/relationships/image" Target="media/image26.png"/><Relationship Id="rId52" Type="http://schemas.openxmlformats.org/officeDocument/2006/relationships/image" Target="media/image25.png"/><Relationship Id="rId51" Type="http://schemas.openxmlformats.org/officeDocument/2006/relationships/image" Target="media/image24.png"/><Relationship Id="rId50" Type="http://schemas.openxmlformats.org/officeDocument/2006/relationships/image" Target="media/image23.png"/><Relationship Id="rId5" Type="http://schemas.openxmlformats.org/officeDocument/2006/relationships/header" Target="header1.xml"/><Relationship Id="rId49" Type="http://schemas.openxmlformats.org/officeDocument/2006/relationships/image" Target="media/image22.png"/><Relationship Id="rId48" Type="http://schemas.openxmlformats.org/officeDocument/2006/relationships/image" Target="media/image21.emf"/><Relationship Id="rId47" Type="http://schemas.openxmlformats.org/officeDocument/2006/relationships/oleObject" Target="embeddings/oleObject15.bin"/><Relationship Id="rId46" Type="http://schemas.openxmlformats.org/officeDocument/2006/relationships/image" Target="media/image20.png"/><Relationship Id="rId45" Type="http://schemas.openxmlformats.org/officeDocument/2006/relationships/image" Target="media/image19.wmf"/><Relationship Id="rId44" Type="http://schemas.openxmlformats.org/officeDocument/2006/relationships/oleObject" Target="embeddings/oleObject14.bin"/><Relationship Id="rId43" Type="http://schemas.openxmlformats.org/officeDocument/2006/relationships/image" Target="media/image18.wmf"/><Relationship Id="rId42" Type="http://schemas.openxmlformats.org/officeDocument/2006/relationships/oleObject" Target="embeddings/oleObject13.bin"/><Relationship Id="rId41" Type="http://schemas.openxmlformats.org/officeDocument/2006/relationships/image" Target="media/image17.png"/><Relationship Id="rId40" Type="http://schemas.openxmlformats.org/officeDocument/2006/relationships/image" Target="media/image16.wmf"/><Relationship Id="rId4" Type="http://schemas.openxmlformats.org/officeDocument/2006/relationships/endnotes" Target="endnotes.xml"/><Relationship Id="rId39" Type="http://schemas.openxmlformats.org/officeDocument/2006/relationships/oleObject" Target="embeddings/oleObject12.bin"/><Relationship Id="rId38" Type="http://schemas.openxmlformats.org/officeDocument/2006/relationships/image" Target="media/image15.wmf"/><Relationship Id="rId37" Type="http://schemas.openxmlformats.org/officeDocument/2006/relationships/oleObject" Target="embeddings/oleObject11.bin"/><Relationship Id="rId36" Type="http://schemas.openxmlformats.org/officeDocument/2006/relationships/image" Target="media/image14.png"/><Relationship Id="rId35" Type="http://schemas.openxmlformats.org/officeDocument/2006/relationships/image" Target="media/image13.wmf"/><Relationship Id="rId34" Type="http://schemas.openxmlformats.org/officeDocument/2006/relationships/oleObject" Target="embeddings/oleObject10.bin"/><Relationship Id="rId33" Type="http://schemas.openxmlformats.org/officeDocument/2006/relationships/image" Target="media/image12.png"/><Relationship Id="rId32" Type="http://schemas.openxmlformats.org/officeDocument/2006/relationships/image" Target="media/image11.wmf"/><Relationship Id="rId31" Type="http://schemas.openxmlformats.org/officeDocument/2006/relationships/oleObject" Target="embeddings/oleObject9.bin"/><Relationship Id="rId30" Type="http://schemas.openxmlformats.org/officeDocument/2006/relationships/image" Target="media/image10.w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9.png"/><Relationship Id="rId27" Type="http://schemas.openxmlformats.org/officeDocument/2006/relationships/image" Target="media/image8.wmf"/><Relationship Id="rId26" Type="http://schemas.openxmlformats.org/officeDocument/2006/relationships/oleObject" Target="embeddings/oleObject7.bin"/><Relationship Id="rId25" Type="http://schemas.openxmlformats.org/officeDocument/2006/relationships/image" Target="media/image7.wmf"/><Relationship Id="rId24" Type="http://schemas.openxmlformats.org/officeDocument/2006/relationships/oleObject" Target="embeddings/oleObject6.bin"/><Relationship Id="rId23" Type="http://schemas.openxmlformats.org/officeDocument/2006/relationships/image" Target="media/image6.wmf"/><Relationship Id="rId22" Type="http://schemas.openxmlformats.org/officeDocument/2006/relationships/oleObject" Target="embeddings/oleObject5.bin"/><Relationship Id="rId21" Type="http://schemas.openxmlformats.org/officeDocument/2006/relationships/image" Target="media/image5.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wmf"/><Relationship Id="rId15" Type="http://schemas.openxmlformats.org/officeDocument/2006/relationships/oleObject" Target="embeddings/oleObject2.bin"/><Relationship Id="rId14" Type="http://schemas.openxmlformats.org/officeDocument/2006/relationships/image" Target="media/image1.w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65</Pages>
  <Words>1840</Words>
  <Characters>11933</Characters>
  <Lines>188</Lines>
  <Paragraphs>53</Paragraphs>
  <TotalTime>0</TotalTime>
  <ScaleCrop>false</ScaleCrop>
  <LinksUpToDate>false</LinksUpToDate>
  <CharactersWithSpaces>13431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2022-11-07T10:43:00Z</dcterms:created>
  <dc:creator>LYW</dc:creator>
  <cp:lastModifiedBy>翻译鼠小妹</cp:lastModifiedBy>
  <cp:lastPrinted>2023-07-27T14:39:00Z</cp:lastPrinted>
  <dcterms:modified xsi:type="dcterms:W3CDTF">2024-12-17T04:21:31Z</dcterms:modified>
  <cp:revision>123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D1C008FC75C446229A14A3E050D32DBA_13</vt:lpwstr>
  </property>
</Properties>
</file>